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2" w:type="dxa"/>
        <w:tblInd w:w="-414" w:type="dxa"/>
        <w:tblBorders>
          <w:bottom w:val="single" w:sz="4" w:space="0" w:color="auto"/>
        </w:tblBorders>
        <w:tblLook w:val="01E0" w:firstRow="1" w:lastRow="1" w:firstColumn="1" w:lastColumn="1" w:noHBand="0" w:noVBand="0"/>
      </w:tblPr>
      <w:tblGrid>
        <w:gridCol w:w="1764"/>
        <w:gridCol w:w="6075"/>
        <w:gridCol w:w="1953"/>
        <w:gridCol w:w="990"/>
      </w:tblGrid>
      <w:tr w:rsidR="00405102" w:rsidRPr="00A123EC" w:rsidTr="00A76DA0">
        <w:tc>
          <w:tcPr>
            <w:tcW w:w="1764" w:type="dxa"/>
          </w:tcPr>
          <w:p w:rsidR="00405102" w:rsidRPr="00ED2C0A" w:rsidRDefault="00405102" w:rsidP="00A76DA0">
            <w:pPr>
              <w:widowControl w:val="0"/>
              <w:tabs>
                <w:tab w:val="left" w:pos="498"/>
                <w:tab w:val="right" w:pos="9649"/>
              </w:tabs>
              <w:overflowPunct w:val="0"/>
              <w:autoSpaceDE w:val="0"/>
              <w:autoSpaceDN w:val="0"/>
              <w:adjustRightInd w:val="0"/>
              <w:jc w:val="center"/>
              <w:textAlignment w:val="baseline"/>
            </w:pPr>
            <w:r>
              <w:rPr>
                <w:noProof/>
              </w:rPr>
              <w:drawing>
                <wp:inline distT="0" distB="0" distL="0" distR="0" wp14:anchorId="79703A3F" wp14:editId="61778D47">
                  <wp:extent cx="581025" cy="457200"/>
                  <wp:effectExtent l="19050" t="0" r="9525" b="0"/>
                  <wp:docPr id="42" name="Picture 1"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
                          <pic:cNvPicPr>
                            <a:picLocks noChangeAspect="1" noChangeArrowheads="1"/>
                          </pic:cNvPicPr>
                        </pic:nvPicPr>
                        <pic:blipFill>
                          <a:blip r:embed="rId8" cstate="print"/>
                          <a:srcRect/>
                          <a:stretch>
                            <a:fillRect/>
                          </a:stretch>
                        </pic:blipFill>
                        <pic:spPr bwMode="auto">
                          <a:xfrm>
                            <a:off x="0" y="0"/>
                            <a:ext cx="581025" cy="457200"/>
                          </a:xfrm>
                          <a:prstGeom prst="rect">
                            <a:avLst/>
                          </a:prstGeom>
                          <a:noFill/>
                          <a:ln w="9525">
                            <a:noFill/>
                            <a:miter lim="800000"/>
                            <a:headEnd/>
                            <a:tailEnd/>
                          </a:ln>
                        </pic:spPr>
                      </pic:pic>
                    </a:graphicData>
                  </a:graphic>
                </wp:inline>
              </w:drawing>
            </w:r>
          </w:p>
          <w:p w:rsidR="00405102" w:rsidRPr="00A123EC" w:rsidRDefault="00405102" w:rsidP="00A76DA0">
            <w:pPr>
              <w:widowControl w:val="0"/>
              <w:tabs>
                <w:tab w:val="left" w:pos="498"/>
                <w:tab w:val="right" w:pos="9649"/>
              </w:tabs>
              <w:overflowPunct w:val="0"/>
              <w:autoSpaceDE w:val="0"/>
              <w:autoSpaceDN w:val="0"/>
              <w:adjustRightInd w:val="0"/>
              <w:jc w:val="center"/>
              <w:textAlignment w:val="baseline"/>
              <w:rPr>
                <w:sz w:val="6"/>
                <w:szCs w:val="16"/>
              </w:rPr>
            </w:pPr>
          </w:p>
          <w:p w:rsidR="00405102" w:rsidRPr="00A123EC" w:rsidRDefault="00405102" w:rsidP="00A76DA0">
            <w:pPr>
              <w:widowControl w:val="0"/>
              <w:tabs>
                <w:tab w:val="left" w:pos="498"/>
                <w:tab w:val="right" w:pos="9649"/>
              </w:tabs>
              <w:overflowPunct w:val="0"/>
              <w:autoSpaceDE w:val="0"/>
              <w:autoSpaceDN w:val="0"/>
              <w:adjustRightInd w:val="0"/>
              <w:jc w:val="center"/>
              <w:textAlignment w:val="baseline"/>
              <w:rPr>
                <w:sz w:val="16"/>
                <w:szCs w:val="16"/>
              </w:rPr>
            </w:pPr>
          </w:p>
        </w:tc>
        <w:tc>
          <w:tcPr>
            <w:tcW w:w="6075" w:type="dxa"/>
          </w:tcPr>
          <w:p w:rsidR="00405102" w:rsidRPr="00A123EC" w:rsidRDefault="00405102" w:rsidP="00A76DA0">
            <w:pPr>
              <w:widowControl w:val="0"/>
              <w:tabs>
                <w:tab w:val="left" w:pos="498"/>
                <w:tab w:val="right" w:pos="9649"/>
              </w:tabs>
              <w:overflowPunct w:val="0"/>
              <w:autoSpaceDE w:val="0"/>
              <w:autoSpaceDN w:val="0"/>
              <w:adjustRightInd w:val="0"/>
              <w:spacing w:line="360" w:lineRule="auto"/>
              <w:textAlignment w:val="baseline"/>
              <w:rPr>
                <w:rFonts w:ascii="Arial Black" w:hAnsi="Arial Black" w:cs="Tunga"/>
                <w:sz w:val="48"/>
                <w:szCs w:val="48"/>
              </w:rPr>
            </w:pPr>
            <w:r w:rsidRPr="00A123EC">
              <w:rPr>
                <w:rFonts w:ascii="Arial Black" w:hAnsi="Arial Black" w:cs="Tunga"/>
                <w:sz w:val="48"/>
                <w:szCs w:val="48"/>
              </w:rPr>
              <w:t>FACSIMILE</w:t>
            </w:r>
          </w:p>
          <w:p w:rsidR="00405102" w:rsidRPr="00A123EC" w:rsidRDefault="00405102" w:rsidP="00A76DA0">
            <w:pPr>
              <w:widowControl w:val="0"/>
              <w:tabs>
                <w:tab w:val="left" w:pos="498"/>
                <w:tab w:val="right" w:pos="9649"/>
              </w:tabs>
              <w:overflowPunct w:val="0"/>
              <w:autoSpaceDE w:val="0"/>
              <w:autoSpaceDN w:val="0"/>
              <w:adjustRightInd w:val="0"/>
              <w:spacing w:line="360" w:lineRule="auto"/>
              <w:textAlignment w:val="baseline"/>
              <w:rPr>
                <w:rFonts w:ascii="Arial" w:hAnsi="Arial" w:cs="Arial"/>
                <w:b/>
              </w:rPr>
            </w:pPr>
            <w:r w:rsidRPr="00A123EC">
              <w:rPr>
                <w:rFonts w:ascii="Arial" w:hAnsi="Arial" w:cs="Arial"/>
                <w:b/>
                <w:sz w:val="22"/>
                <w:szCs w:val="22"/>
              </w:rPr>
              <w:t xml:space="preserve">STATE PHARMACEUTICALS CORPORATION </w:t>
            </w:r>
          </w:p>
          <w:p w:rsidR="00405102" w:rsidRPr="00A123EC" w:rsidRDefault="00405102" w:rsidP="00A76DA0">
            <w:pPr>
              <w:widowControl w:val="0"/>
              <w:tabs>
                <w:tab w:val="left" w:pos="204"/>
              </w:tabs>
              <w:overflowPunct w:val="0"/>
              <w:autoSpaceDE w:val="0"/>
              <w:autoSpaceDN w:val="0"/>
              <w:adjustRightInd w:val="0"/>
              <w:textAlignment w:val="baseline"/>
              <w:rPr>
                <w:rFonts w:ascii="Arial" w:hAnsi="Arial" w:cs="Arial"/>
                <w:bCs/>
                <w:sz w:val="18"/>
                <w:szCs w:val="18"/>
              </w:rPr>
            </w:pPr>
            <w:r w:rsidRPr="00A123EC">
              <w:rPr>
                <w:rFonts w:ascii="Arial" w:hAnsi="Arial" w:cs="Arial"/>
                <w:bCs/>
                <w:sz w:val="18"/>
                <w:szCs w:val="18"/>
              </w:rPr>
              <w:t xml:space="preserve">P.O. BOX : 1757, </w:t>
            </w:r>
            <w:smartTag w:uri="urn:schemas-microsoft-com:office:smarttags" w:element="place">
              <w:smartTag w:uri="urn:schemas-microsoft-com:office:smarttags" w:element="City">
                <w:r w:rsidRPr="00A123EC">
                  <w:rPr>
                    <w:rFonts w:ascii="Arial" w:hAnsi="Arial" w:cs="Arial"/>
                    <w:bCs/>
                    <w:sz w:val="18"/>
                    <w:szCs w:val="18"/>
                  </w:rPr>
                  <w:t>COLOMBO</w:t>
                </w:r>
              </w:smartTag>
              <w:r w:rsidRPr="00A123EC">
                <w:rPr>
                  <w:rFonts w:ascii="Arial" w:hAnsi="Arial" w:cs="Arial"/>
                  <w:bCs/>
                  <w:sz w:val="18"/>
                  <w:szCs w:val="18"/>
                </w:rPr>
                <w:t xml:space="preserve">, </w:t>
              </w:r>
              <w:smartTag w:uri="urn:schemas-microsoft-com:office:smarttags" w:element="country-region">
                <w:r w:rsidRPr="00A123EC">
                  <w:rPr>
                    <w:rFonts w:ascii="Arial" w:hAnsi="Arial" w:cs="Arial"/>
                    <w:bCs/>
                    <w:sz w:val="18"/>
                    <w:szCs w:val="18"/>
                  </w:rPr>
                  <w:t>SRI LANKA</w:t>
                </w:r>
              </w:smartTag>
            </w:smartTag>
          </w:p>
          <w:p w:rsidR="00405102" w:rsidRPr="00A123EC" w:rsidRDefault="00405102" w:rsidP="00A76DA0">
            <w:pPr>
              <w:widowControl w:val="0"/>
              <w:tabs>
                <w:tab w:val="left" w:pos="498"/>
                <w:tab w:val="right" w:pos="9649"/>
              </w:tabs>
              <w:overflowPunct w:val="0"/>
              <w:autoSpaceDE w:val="0"/>
              <w:autoSpaceDN w:val="0"/>
              <w:adjustRightInd w:val="0"/>
              <w:textAlignment w:val="baseline"/>
              <w:rPr>
                <w:rFonts w:ascii="Arial" w:hAnsi="Arial" w:cs="Arial"/>
                <w:sz w:val="18"/>
                <w:szCs w:val="18"/>
              </w:rPr>
            </w:pPr>
            <w:r w:rsidRPr="00A123EC">
              <w:rPr>
                <w:rFonts w:ascii="Arial" w:hAnsi="Arial" w:cs="Arial"/>
                <w:sz w:val="18"/>
                <w:szCs w:val="18"/>
              </w:rPr>
              <w:t>Fax : 00 94 11 2447118 or 2391537 or 2446204 or 2344082 or 2344084</w:t>
            </w:r>
          </w:p>
          <w:p w:rsidR="00405102" w:rsidRPr="00A123EC" w:rsidRDefault="00405102" w:rsidP="00A76DA0">
            <w:pPr>
              <w:widowControl w:val="0"/>
              <w:tabs>
                <w:tab w:val="left" w:pos="498"/>
                <w:tab w:val="right" w:pos="9649"/>
              </w:tabs>
              <w:overflowPunct w:val="0"/>
              <w:autoSpaceDE w:val="0"/>
              <w:autoSpaceDN w:val="0"/>
              <w:adjustRightInd w:val="0"/>
              <w:textAlignment w:val="baseline"/>
              <w:rPr>
                <w:rFonts w:ascii="Arial" w:hAnsi="Arial" w:cs="Arial"/>
              </w:rPr>
            </w:pPr>
            <w:r w:rsidRPr="00A123EC">
              <w:rPr>
                <w:rFonts w:ascii="Arial" w:hAnsi="Arial" w:cs="Arial"/>
              </w:rPr>
              <w:t>Tel :  00 94 11 2326227 or 2320356-9 or 2391538</w:t>
            </w:r>
          </w:p>
          <w:p w:rsidR="00405102" w:rsidRPr="00A123EC" w:rsidRDefault="00405102" w:rsidP="00A76DA0">
            <w:pPr>
              <w:widowControl w:val="0"/>
              <w:tabs>
                <w:tab w:val="left" w:pos="498"/>
                <w:tab w:val="right" w:pos="9649"/>
              </w:tabs>
              <w:overflowPunct w:val="0"/>
              <w:autoSpaceDE w:val="0"/>
              <w:autoSpaceDN w:val="0"/>
              <w:adjustRightInd w:val="0"/>
              <w:textAlignment w:val="baseline"/>
              <w:rPr>
                <w:rFonts w:ascii="Arial" w:hAnsi="Arial" w:cs="Arial"/>
                <w:sz w:val="18"/>
                <w:szCs w:val="18"/>
              </w:rPr>
            </w:pPr>
            <w:r w:rsidRPr="00A123EC">
              <w:rPr>
                <w:rFonts w:ascii="Arial" w:hAnsi="Arial" w:cs="Arial"/>
                <w:sz w:val="18"/>
                <w:szCs w:val="18"/>
              </w:rPr>
              <w:t xml:space="preserve">E-Mail: </w:t>
            </w:r>
            <w:hyperlink r:id="rId9" w:history="1">
              <w:r w:rsidRPr="00A123EC">
                <w:rPr>
                  <w:rStyle w:val="Hyperlink"/>
                  <w:rFonts w:ascii="Arial" w:hAnsi="Arial" w:cs="Arial"/>
                  <w:sz w:val="18"/>
                  <w:szCs w:val="18"/>
                </w:rPr>
                <w:t>dgmcomm@spc.lk</w:t>
              </w:r>
            </w:hyperlink>
            <w:r w:rsidRPr="00A123EC">
              <w:rPr>
                <w:rFonts w:ascii="Arial" w:hAnsi="Arial" w:cs="Arial"/>
                <w:sz w:val="18"/>
                <w:szCs w:val="18"/>
              </w:rPr>
              <w:t xml:space="preserve"> or managerimp@spc.lk</w:t>
            </w:r>
          </w:p>
          <w:p w:rsidR="00405102" w:rsidRPr="00A123EC" w:rsidRDefault="00405102" w:rsidP="00A76DA0">
            <w:pPr>
              <w:widowControl w:val="0"/>
              <w:tabs>
                <w:tab w:val="left" w:pos="498"/>
                <w:tab w:val="right" w:pos="9649"/>
              </w:tabs>
              <w:overflowPunct w:val="0"/>
              <w:autoSpaceDE w:val="0"/>
              <w:autoSpaceDN w:val="0"/>
              <w:adjustRightInd w:val="0"/>
              <w:jc w:val="center"/>
              <w:textAlignment w:val="baseline"/>
              <w:rPr>
                <w:sz w:val="18"/>
              </w:rPr>
            </w:pPr>
          </w:p>
        </w:tc>
        <w:tc>
          <w:tcPr>
            <w:tcW w:w="1953" w:type="dxa"/>
          </w:tcPr>
          <w:p w:rsidR="00405102" w:rsidRPr="00A123EC" w:rsidRDefault="00405102" w:rsidP="00A76DA0">
            <w:pPr>
              <w:overflowPunct w:val="0"/>
              <w:autoSpaceDE w:val="0"/>
              <w:autoSpaceDN w:val="0"/>
              <w:adjustRightInd w:val="0"/>
              <w:jc w:val="both"/>
              <w:textAlignment w:val="baseline"/>
              <w:rPr>
                <w:rFonts w:ascii="Arial" w:hAnsi="Arial"/>
                <w:b/>
              </w:rPr>
            </w:pPr>
            <w:r w:rsidRPr="00A123EC">
              <w:rPr>
                <w:rFonts w:ascii="Tahoma" w:hAnsi="Tahoma" w:cs="Tahoma"/>
                <w:sz w:val="18"/>
                <w:szCs w:val="18"/>
              </w:rPr>
              <w:t xml:space="preserve">NO. OF PAGES           </w:t>
            </w:r>
          </w:p>
          <w:p w:rsidR="00405102" w:rsidRPr="00A123EC" w:rsidRDefault="00405102" w:rsidP="00A76DA0">
            <w:pPr>
              <w:overflowPunct w:val="0"/>
              <w:autoSpaceDE w:val="0"/>
              <w:autoSpaceDN w:val="0"/>
              <w:adjustRightInd w:val="0"/>
              <w:jc w:val="both"/>
              <w:textAlignment w:val="baseline"/>
              <w:rPr>
                <w:rFonts w:ascii="Arial" w:hAnsi="Arial"/>
                <w:b/>
                <w:sz w:val="12"/>
              </w:rPr>
            </w:pPr>
          </w:p>
          <w:p w:rsidR="00405102" w:rsidRPr="00A123EC" w:rsidRDefault="00405102" w:rsidP="00A76DA0">
            <w:pPr>
              <w:widowControl w:val="0"/>
              <w:tabs>
                <w:tab w:val="left" w:pos="498"/>
                <w:tab w:val="right" w:pos="9649"/>
              </w:tabs>
              <w:overflowPunct w:val="0"/>
              <w:autoSpaceDE w:val="0"/>
              <w:autoSpaceDN w:val="0"/>
              <w:adjustRightInd w:val="0"/>
              <w:spacing w:line="360" w:lineRule="auto"/>
              <w:textAlignment w:val="baseline"/>
              <w:rPr>
                <w:rFonts w:ascii="Tahoma" w:hAnsi="Tahoma" w:cs="Tahoma"/>
                <w:sz w:val="18"/>
                <w:szCs w:val="18"/>
              </w:rPr>
            </w:pPr>
            <w:r w:rsidRPr="00A123EC">
              <w:rPr>
                <w:rFonts w:ascii="Tahoma" w:hAnsi="Tahoma" w:cs="Tahoma"/>
                <w:sz w:val="18"/>
                <w:szCs w:val="18"/>
              </w:rPr>
              <w:t>TRANSMITTED :</w:t>
            </w:r>
          </w:p>
          <w:p w:rsidR="00405102" w:rsidRPr="00A123EC" w:rsidRDefault="00405102" w:rsidP="00A76DA0">
            <w:pPr>
              <w:widowControl w:val="0"/>
              <w:tabs>
                <w:tab w:val="left" w:pos="498"/>
                <w:tab w:val="right" w:pos="9649"/>
              </w:tabs>
              <w:overflowPunct w:val="0"/>
              <w:autoSpaceDE w:val="0"/>
              <w:autoSpaceDN w:val="0"/>
              <w:adjustRightInd w:val="0"/>
              <w:spacing w:line="360" w:lineRule="auto"/>
              <w:textAlignment w:val="baseline"/>
              <w:rPr>
                <w:rFonts w:ascii="Tahoma" w:hAnsi="Tahoma" w:cs="Tahoma"/>
                <w:sz w:val="18"/>
                <w:szCs w:val="18"/>
              </w:rPr>
            </w:pPr>
            <w:r w:rsidRPr="00A123EC">
              <w:rPr>
                <w:rFonts w:ascii="Tahoma" w:hAnsi="Tahoma" w:cs="Tahoma"/>
                <w:sz w:val="18"/>
                <w:szCs w:val="18"/>
              </w:rPr>
              <w:t>IF ALL PAGES</w:t>
            </w:r>
          </w:p>
          <w:p w:rsidR="00405102" w:rsidRPr="00A123EC" w:rsidRDefault="00405102" w:rsidP="00A76DA0">
            <w:pPr>
              <w:widowControl w:val="0"/>
              <w:tabs>
                <w:tab w:val="left" w:pos="498"/>
                <w:tab w:val="right" w:pos="9649"/>
              </w:tabs>
              <w:overflowPunct w:val="0"/>
              <w:autoSpaceDE w:val="0"/>
              <w:autoSpaceDN w:val="0"/>
              <w:adjustRightInd w:val="0"/>
              <w:spacing w:line="360" w:lineRule="auto"/>
              <w:textAlignment w:val="baseline"/>
              <w:rPr>
                <w:rFonts w:ascii="Tahoma" w:hAnsi="Tahoma" w:cs="Tahoma"/>
                <w:sz w:val="18"/>
                <w:szCs w:val="18"/>
              </w:rPr>
            </w:pPr>
            <w:r w:rsidRPr="00A123EC">
              <w:rPr>
                <w:rFonts w:ascii="Tahoma" w:hAnsi="Tahoma" w:cs="Tahoma"/>
                <w:sz w:val="18"/>
                <w:szCs w:val="18"/>
              </w:rPr>
              <w:t>NOT RECEIVED</w:t>
            </w:r>
          </w:p>
          <w:p w:rsidR="00405102" w:rsidRPr="00A123EC" w:rsidRDefault="00405102" w:rsidP="00A76DA0">
            <w:pPr>
              <w:widowControl w:val="0"/>
              <w:tabs>
                <w:tab w:val="left" w:pos="498"/>
                <w:tab w:val="right" w:pos="9649"/>
              </w:tabs>
              <w:overflowPunct w:val="0"/>
              <w:autoSpaceDE w:val="0"/>
              <w:autoSpaceDN w:val="0"/>
              <w:adjustRightInd w:val="0"/>
              <w:spacing w:line="360" w:lineRule="auto"/>
              <w:textAlignment w:val="baseline"/>
              <w:rPr>
                <w:rFonts w:ascii="Tahoma" w:hAnsi="Tahoma" w:cs="Tahoma"/>
                <w:sz w:val="18"/>
                <w:szCs w:val="18"/>
              </w:rPr>
            </w:pPr>
            <w:r w:rsidRPr="00A123EC">
              <w:rPr>
                <w:rFonts w:ascii="Tahoma" w:hAnsi="Tahoma" w:cs="Tahoma"/>
                <w:sz w:val="18"/>
                <w:szCs w:val="18"/>
              </w:rPr>
              <w:t xml:space="preserve">PLEASE TELEPHONE: </w:t>
            </w:r>
          </w:p>
        </w:tc>
        <w:tc>
          <w:tcPr>
            <w:tcW w:w="990" w:type="dxa"/>
          </w:tcPr>
          <w:p w:rsidR="00405102" w:rsidRDefault="00405102" w:rsidP="00A76DA0">
            <w:pPr>
              <w:overflowPunct w:val="0"/>
              <w:autoSpaceDE w:val="0"/>
              <w:autoSpaceDN w:val="0"/>
              <w:adjustRightInd w:val="0"/>
              <w:textAlignment w:val="baseline"/>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tblGrid>
            <w:tr w:rsidR="00405102" w:rsidRPr="00A123EC" w:rsidTr="00A76DA0">
              <w:trPr>
                <w:trHeight w:val="422"/>
              </w:trPr>
              <w:tc>
                <w:tcPr>
                  <w:tcW w:w="585" w:type="dxa"/>
                </w:tcPr>
                <w:p w:rsidR="00405102" w:rsidRPr="00A123EC" w:rsidRDefault="00405102" w:rsidP="00A76DA0">
                  <w:pPr>
                    <w:overflowPunct w:val="0"/>
                    <w:autoSpaceDE w:val="0"/>
                    <w:autoSpaceDN w:val="0"/>
                    <w:adjustRightInd w:val="0"/>
                    <w:jc w:val="both"/>
                    <w:textAlignment w:val="baseline"/>
                    <w:rPr>
                      <w:rFonts w:ascii="Arial" w:hAnsi="Arial"/>
                      <w:b/>
                    </w:rPr>
                  </w:pPr>
                </w:p>
              </w:tc>
            </w:tr>
          </w:tbl>
          <w:p w:rsidR="00405102" w:rsidRPr="00A123EC" w:rsidRDefault="00405102" w:rsidP="00A76DA0">
            <w:pPr>
              <w:widowControl w:val="0"/>
              <w:tabs>
                <w:tab w:val="left" w:pos="498"/>
                <w:tab w:val="right" w:pos="9649"/>
              </w:tabs>
              <w:overflowPunct w:val="0"/>
              <w:autoSpaceDE w:val="0"/>
              <w:autoSpaceDN w:val="0"/>
              <w:adjustRightInd w:val="0"/>
              <w:textAlignment w:val="baseline"/>
              <w:rPr>
                <w:rFonts w:ascii="Tahoma" w:hAnsi="Tahoma" w:cs="Tahoma"/>
                <w:sz w:val="18"/>
                <w:szCs w:val="18"/>
              </w:rPr>
            </w:pPr>
          </w:p>
        </w:tc>
      </w:tr>
    </w:tbl>
    <w:p w:rsidR="00405102" w:rsidRPr="00530794" w:rsidRDefault="00405102" w:rsidP="00405102">
      <w:pPr>
        <w:pStyle w:val="NoSpacing"/>
        <w:tabs>
          <w:tab w:val="left" w:pos="270"/>
          <w:tab w:val="left" w:pos="3840"/>
        </w:tabs>
        <w:ind w:left="-450"/>
        <w:rPr>
          <w:rFonts w:asciiTheme="majorHAnsi" w:hAnsiTheme="majorHAnsi" w:cs="Arial"/>
          <w:bCs/>
          <w:sz w:val="24"/>
          <w:szCs w:val="24"/>
        </w:rPr>
      </w:pPr>
      <w:r>
        <w:rPr>
          <w:rFonts w:asciiTheme="minorHAnsi" w:hAnsiTheme="minorHAnsi" w:cstheme="minorHAnsi"/>
          <w:szCs w:val="24"/>
        </w:rPr>
        <w:t>FAX TO</w:t>
      </w:r>
      <w:r>
        <w:rPr>
          <w:rFonts w:asciiTheme="minorHAnsi" w:hAnsiTheme="minorHAnsi" w:cstheme="minorHAnsi"/>
          <w:szCs w:val="24"/>
        </w:rPr>
        <w:tab/>
        <w:t xml:space="preserve">                        : </w:t>
      </w:r>
      <w:r w:rsidR="004B327D">
        <w:rPr>
          <w:rFonts w:asciiTheme="minorHAnsi" w:hAnsiTheme="minorHAnsi" w:cstheme="minorHAnsi"/>
          <w:szCs w:val="24"/>
        </w:rPr>
        <w:t xml:space="preserve">M/s. </w:t>
      </w:r>
    </w:p>
    <w:p w:rsidR="00405102" w:rsidRPr="00282FE1" w:rsidRDefault="00405102" w:rsidP="00405102">
      <w:pPr>
        <w:pStyle w:val="BodyText3"/>
        <w:spacing w:line="276" w:lineRule="auto"/>
        <w:ind w:left="-450"/>
        <w:rPr>
          <w:rFonts w:asciiTheme="minorHAnsi" w:hAnsiTheme="minorHAnsi" w:cstheme="minorHAnsi"/>
          <w:szCs w:val="24"/>
        </w:rPr>
      </w:pPr>
      <w:r w:rsidRPr="00282FE1">
        <w:rPr>
          <w:rFonts w:asciiTheme="minorHAnsi" w:hAnsiTheme="minorHAnsi" w:cstheme="minorHAnsi"/>
          <w:szCs w:val="24"/>
        </w:rPr>
        <w:t>FAX NO</w:t>
      </w:r>
      <w:r w:rsidRPr="00282FE1">
        <w:rPr>
          <w:rFonts w:asciiTheme="minorHAnsi" w:hAnsiTheme="minorHAnsi" w:cstheme="minorHAnsi"/>
          <w:szCs w:val="24"/>
        </w:rPr>
        <w:tab/>
      </w:r>
      <w:r w:rsidRPr="00282FE1">
        <w:rPr>
          <w:rFonts w:asciiTheme="minorHAnsi" w:hAnsiTheme="minorHAnsi" w:cstheme="minorHAnsi"/>
          <w:szCs w:val="24"/>
        </w:rPr>
        <w:tab/>
        <w:t xml:space="preserve">: </w:t>
      </w:r>
    </w:p>
    <w:p w:rsidR="00405102" w:rsidRPr="00282FE1" w:rsidRDefault="00405102" w:rsidP="00405102">
      <w:pPr>
        <w:tabs>
          <w:tab w:val="right" w:pos="720"/>
        </w:tabs>
        <w:ind w:hanging="450"/>
        <w:rPr>
          <w:rFonts w:asciiTheme="minorHAnsi" w:hAnsiTheme="minorHAnsi" w:cstheme="minorHAnsi"/>
        </w:rPr>
      </w:pPr>
      <w:r w:rsidRPr="00282FE1">
        <w:rPr>
          <w:rFonts w:asciiTheme="minorHAnsi" w:hAnsiTheme="minorHAnsi" w:cstheme="minorHAnsi"/>
        </w:rPr>
        <w:t>DATE</w:t>
      </w:r>
      <w:r w:rsidRPr="00282FE1">
        <w:rPr>
          <w:rFonts w:asciiTheme="minorHAnsi" w:hAnsiTheme="minorHAnsi" w:cstheme="minorHAnsi"/>
        </w:rPr>
        <w:tab/>
        <w:t xml:space="preserve">             </w:t>
      </w:r>
      <w:r w:rsidRPr="00282FE1">
        <w:rPr>
          <w:rFonts w:asciiTheme="minorHAnsi" w:hAnsiTheme="minorHAnsi" w:cstheme="minorHAnsi"/>
        </w:rPr>
        <w:tab/>
        <w:t xml:space="preserve">: </w:t>
      </w:r>
      <w:r>
        <w:rPr>
          <w:rFonts w:asciiTheme="minorHAnsi" w:hAnsiTheme="minorHAnsi" w:cstheme="minorHAnsi"/>
        </w:rPr>
        <w:t>04/12/2020</w:t>
      </w:r>
    </w:p>
    <w:p w:rsidR="00405102" w:rsidRPr="00282FE1" w:rsidRDefault="00405102" w:rsidP="00405102">
      <w:pPr>
        <w:tabs>
          <w:tab w:val="right" w:pos="720"/>
        </w:tabs>
        <w:rPr>
          <w:rFonts w:asciiTheme="minorHAnsi" w:hAnsiTheme="minorHAnsi" w:cstheme="minorHAnsi"/>
        </w:rPr>
      </w:pPr>
    </w:p>
    <w:p w:rsidR="00405102" w:rsidRPr="00282FE1" w:rsidRDefault="00405102" w:rsidP="00405102">
      <w:pPr>
        <w:pStyle w:val="BodyText"/>
        <w:rPr>
          <w:rFonts w:asciiTheme="minorHAnsi" w:hAnsiTheme="minorHAnsi" w:cstheme="minorHAnsi"/>
          <w:szCs w:val="22"/>
          <w:u w:val="single"/>
        </w:rPr>
      </w:pPr>
      <w:r w:rsidRPr="00282FE1">
        <w:rPr>
          <w:rFonts w:asciiTheme="minorHAnsi" w:hAnsiTheme="minorHAnsi" w:cstheme="minorHAnsi"/>
          <w:szCs w:val="22"/>
          <w:u w:val="single"/>
        </w:rPr>
        <w:t xml:space="preserve">BIDDING DOCUMENT  FOR  INVITATION OF RESTRICTED BIDS (DPC)  </w:t>
      </w:r>
    </w:p>
    <w:p w:rsidR="00405102" w:rsidRPr="00282FE1" w:rsidRDefault="00405102" w:rsidP="00405102">
      <w:pPr>
        <w:rPr>
          <w:rFonts w:asciiTheme="minorHAnsi" w:hAnsiTheme="minorHAnsi" w:cstheme="minorHAnsi"/>
          <w:b/>
          <w:sz w:val="14"/>
          <w:szCs w:val="14"/>
        </w:rPr>
      </w:pPr>
    </w:p>
    <w:p w:rsidR="00405102" w:rsidRDefault="00405102" w:rsidP="00405102">
      <w:pPr>
        <w:pStyle w:val="NoSpacing"/>
        <w:tabs>
          <w:tab w:val="center" w:pos="4968"/>
        </w:tabs>
        <w:rPr>
          <w:rFonts w:asciiTheme="minorHAnsi" w:hAnsiTheme="minorHAnsi" w:cstheme="minorHAnsi"/>
          <w:b/>
          <w:bCs/>
        </w:rPr>
      </w:pPr>
      <w:r w:rsidRPr="00282FE1">
        <w:rPr>
          <w:rFonts w:asciiTheme="minorHAnsi" w:hAnsiTheme="minorHAnsi" w:cstheme="minorHAnsi"/>
          <w:b/>
          <w:bCs/>
        </w:rPr>
        <w:t>BID  NO. /</w:t>
      </w:r>
      <w:r>
        <w:rPr>
          <w:rFonts w:asciiTheme="minorHAnsi" w:hAnsiTheme="minorHAnsi" w:cstheme="minorHAnsi"/>
          <w:b/>
          <w:bCs/>
        </w:rPr>
        <w:t>BI</w:t>
      </w:r>
      <w:r w:rsidR="004B327D">
        <w:rPr>
          <w:rFonts w:asciiTheme="minorHAnsi" w:hAnsiTheme="minorHAnsi" w:cstheme="minorHAnsi"/>
          <w:b/>
          <w:bCs/>
        </w:rPr>
        <w:t>D REFERENCE       :  DHS/RP/38</w:t>
      </w:r>
      <w:r>
        <w:rPr>
          <w:rFonts w:asciiTheme="minorHAnsi" w:hAnsiTheme="minorHAnsi" w:cstheme="minorHAnsi"/>
          <w:b/>
          <w:bCs/>
        </w:rPr>
        <w:t>/2021</w:t>
      </w:r>
    </w:p>
    <w:p w:rsidR="00405102" w:rsidRDefault="00405102" w:rsidP="00405102">
      <w:pPr>
        <w:pStyle w:val="NoSpacing"/>
        <w:rPr>
          <w:rFonts w:asciiTheme="minorHAnsi" w:hAnsiTheme="minorHAnsi" w:cstheme="minorHAnsi"/>
          <w:b/>
          <w:bCs/>
        </w:rPr>
      </w:pPr>
      <w:r>
        <w:rPr>
          <w:rFonts w:asciiTheme="minorHAnsi" w:hAnsiTheme="minorHAnsi" w:cstheme="minorHAnsi"/>
          <w:b/>
          <w:bCs/>
        </w:rPr>
        <w:t xml:space="preserve">SR NO/ ITEM          </w:t>
      </w:r>
      <w:r w:rsidR="00EC708C">
        <w:rPr>
          <w:rFonts w:asciiTheme="minorHAnsi" w:hAnsiTheme="minorHAnsi" w:cstheme="minorHAnsi"/>
          <w:b/>
          <w:bCs/>
        </w:rPr>
        <w:t xml:space="preserve">                    :  01207001 </w:t>
      </w:r>
      <w:r>
        <w:rPr>
          <w:rFonts w:asciiTheme="minorHAnsi" w:hAnsiTheme="minorHAnsi" w:cstheme="minorHAnsi"/>
          <w:b/>
          <w:bCs/>
        </w:rPr>
        <w:t>/ Bicalutamide Tablets 50mg</w:t>
      </w:r>
    </w:p>
    <w:p w:rsidR="00405102" w:rsidRPr="008C7F4B" w:rsidRDefault="00405102" w:rsidP="00405102">
      <w:pPr>
        <w:pStyle w:val="NoSpacing"/>
        <w:rPr>
          <w:rFonts w:asciiTheme="minorHAnsi" w:hAnsiTheme="minorHAnsi" w:cs="Arial"/>
          <w:b/>
        </w:rPr>
      </w:pPr>
      <w:r>
        <w:rPr>
          <w:rFonts w:asciiTheme="minorHAnsi" w:hAnsiTheme="minorHAnsi" w:cstheme="minorHAnsi"/>
          <w:b/>
          <w:bCs/>
        </w:rPr>
        <w:t xml:space="preserve">QUANINTY                                  :  393,750 Tablets </w:t>
      </w:r>
    </w:p>
    <w:p w:rsidR="00405102" w:rsidRPr="00282FE1" w:rsidRDefault="00405102" w:rsidP="00405102">
      <w:pPr>
        <w:pStyle w:val="NoSpacing"/>
        <w:tabs>
          <w:tab w:val="center" w:pos="4968"/>
        </w:tabs>
        <w:rPr>
          <w:rFonts w:asciiTheme="minorHAnsi" w:hAnsiTheme="minorHAnsi" w:cstheme="minorHAnsi"/>
          <w:b/>
          <w:bCs/>
        </w:rPr>
      </w:pPr>
      <w:r>
        <w:rPr>
          <w:rFonts w:asciiTheme="minorHAnsi" w:hAnsiTheme="minorHAnsi" w:cstheme="minorHAnsi"/>
          <w:b/>
          <w:bCs/>
        </w:rPr>
        <w:t xml:space="preserve">CLOSING AT 2.30 P.M.  SRI LANKA TIME </w:t>
      </w:r>
      <w:r w:rsidRPr="00282FE1">
        <w:rPr>
          <w:rFonts w:asciiTheme="minorHAnsi" w:hAnsiTheme="minorHAnsi" w:cstheme="minorHAnsi"/>
          <w:b/>
          <w:bCs/>
        </w:rPr>
        <w:t xml:space="preserve">ON :  </w:t>
      </w:r>
      <w:r>
        <w:rPr>
          <w:rFonts w:asciiTheme="minorHAnsi" w:hAnsiTheme="minorHAnsi" w:cstheme="minorHAnsi"/>
          <w:b/>
          <w:bCs/>
        </w:rPr>
        <w:t>15/12/2020</w:t>
      </w:r>
    </w:p>
    <w:p w:rsidR="00405102" w:rsidRPr="00282FE1" w:rsidRDefault="00405102" w:rsidP="00405102">
      <w:pPr>
        <w:pStyle w:val="NoSpacing"/>
        <w:rPr>
          <w:rFonts w:asciiTheme="minorHAnsi" w:hAnsiTheme="minorHAnsi" w:cstheme="minorHAnsi"/>
        </w:rPr>
      </w:pPr>
      <w:r w:rsidRPr="00282FE1">
        <w:rPr>
          <w:rFonts w:asciiTheme="minorHAnsi" w:hAnsiTheme="minorHAnsi" w:cstheme="minorHAnsi"/>
        </w:rPr>
        <w:t>---------------------------------------------------------------------------------------------------------------------</w:t>
      </w:r>
      <w:r>
        <w:rPr>
          <w:rFonts w:asciiTheme="minorHAnsi" w:hAnsiTheme="minorHAnsi" w:cstheme="minorHAnsi"/>
        </w:rPr>
        <w:t>------------------</w:t>
      </w:r>
      <w:r w:rsidR="00004143">
        <w:rPr>
          <w:rFonts w:asciiTheme="minorHAnsi" w:hAnsiTheme="minorHAnsi" w:cstheme="minorHAnsi"/>
        </w:rPr>
        <w:t>----</w:t>
      </w:r>
      <w:r>
        <w:rPr>
          <w:rFonts w:asciiTheme="minorHAnsi" w:hAnsiTheme="minorHAnsi" w:cstheme="minorHAnsi"/>
        </w:rPr>
        <w:t>-----</w:t>
      </w:r>
    </w:p>
    <w:p w:rsidR="00405102" w:rsidRPr="00282FE1" w:rsidRDefault="00405102" w:rsidP="00004143">
      <w:pPr>
        <w:pStyle w:val="NoSpacing"/>
        <w:jc w:val="both"/>
        <w:rPr>
          <w:rFonts w:asciiTheme="minorHAnsi" w:hAnsiTheme="minorHAnsi" w:cstheme="minorHAnsi"/>
        </w:rPr>
      </w:pPr>
      <w:r w:rsidRPr="00282FE1">
        <w:rPr>
          <w:rFonts w:asciiTheme="minorHAnsi" w:hAnsiTheme="minorHAnsi" w:cstheme="minorHAnsi"/>
        </w:rPr>
        <w:t>State Pharmaceuticals Corporation hereby invite your lowest C&amp;F Sea/Air</w:t>
      </w:r>
      <w:r>
        <w:rPr>
          <w:rFonts w:asciiTheme="minorHAnsi" w:hAnsiTheme="minorHAnsi" w:cstheme="minorHAnsi"/>
        </w:rPr>
        <w:t xml:space="preserve"> (CFR/CPT) prices for the </w:t>
      </w:r>
      <w:r w:rsidRPr="00282FE1">
        <w:rPr>
          <w:rFonts w:asciiTheme="minorHAnsi" w:hAnsiTheme="minorHAnsi" w:cstheme="minorHAnsi"/>
        </w:rPr>
        <w:t xml:space="preserve">supply </w:t>
      </w:r>
      <w:r>
        <w:rPr>
          <w:rFonts w:asciiTheme="minorHAnsi" w:hAnsiTheme="minorHAnsi" w:cstheme="minorHAnsi"/>
        </w:rPr>
        <w:t xml:space="preserve">of  the item, which is for </w:t>
      </w:r>
      <w:r w:rsidRPr="00282FE1">
        <w:rPr>
          <w:rFonts w:asciiTheme="minorHAnsi" w:hAnsiTheme="minorHAnsi" w:cstheme="minorHAnsi"/>
        </w:rPr>
        <w:t>u</w:t>
      </w:r>
      <w:r w:rsidR="00004143">
        <w:rPr>
          <w:rFonts w:asciiTheme="minorHAnsi" w:hAnsiTheme="minorHAnsi" w:cstheme="minorHAnsi"/>
        </w:rPr>
        <w:t xml:space="preserve">se  in Government </w:t>
      </w:r>
      <w:r>
        <w:rPr>
          <w:rFonts w:asciiTheme="minorHAnsi" w:hAnsiTheme="minorHAnsi" w:cstheme="minorHAnsi"/>
        </w:rPr>
        <w:t xml:space="preserve">Medical </w:t>
      </w:r>
      <w:r w:rsidRPr="00282FE1">
        <w:rPr>
          <w:rFonts w:asciiTheme="minorHAnsi" w:hAnsiTheme="minorHAnsi" w:cstheme="minorHAnsi"/>
        </w:rPr>
        <w:t>Institutions.</w:t>
      </w:r>
    </w:p>
    <w:p w:rsidR="00405102" w:rsidRDefault="00405102" w:rsidP="00405102">
      <w:pPr>
        <w:pStyle w:val="NoSpacing"/>
        <w:rPr>
          <w:rFonts w:asciiTheme="minorHAnsi" w:hAnsiTheme="minorHAnsi" w:cstheme="minorHAnsi"/>
          <w:sz w:val="12"/>
          <w:szCs w:val="12"/>
        </w:rPr>
      </w:pPr>
    </w:p>
    <w:p w:rsidR="00405102" w:rsidRPr="00282FE1" w:rsidRDefault="00405102" w:rsidP="00405102">
      <w:pPr>
        <w:pStyle w:val="NoSpacing"/>
        <w:rPr>
          <w:rFonts w:asciiTheme="minorHAnsi" w:hAnsiTheme="minorHAnsi" w:cstheme="minorHAnsi"/>
          <w:sz w:val="12"/>
          <w:szCs w:val="12"/>
        </w:rPr>
      </w:pPr>
    </w:p>
    <w:p w:rsidR="00405102" w:rsidRDefault="00405102" w:rsidP="00405102">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4"/>
          <w:szCs w:val="24"/>
        </w:rPr>
      </w:pPr>
      <w:r w:rsidRPr="005417DB">
        <w:rPr>
          <w:rFonts w:asciiTheme="minorHAnsi" w:hAnsiTheme="minorHAnsi" w:cstheme="minorHAnsi"/>
          <w:b/>
          <w:bCs/>
          <w:sz w:val="24"/>
          <w:szCs w:val="24"/>
        </w:rPr>
        <w:t>Please</w:t>
      </w:r>
      <w:r>
        <w:rPr>
          <w:rFonts w:asciiTheme="minorHAnsi" w:hAnsiTheme="minorHAnsi" w:cstheme="minorHAnsi"/>
          <w:b/>
          <w:bCs/>
          <w:sz w:val="24"/>
          <w:szCs w:val="24"/>
        </w:rPr>
        <w:t xml:space="preserve"> refer SPC web site “RQ TENDER </w:t>
      </w:r>
      <w:r w:rsidRPr="005417DB">
        <w:rPr>
          <w:rFonts w:asciiTheme="minorHAnsi" w:hAnsiTheme="minorHAnsi" w:cstheme="minorHAnsi"/>
          <w:b/>
          <w:bCs/>
          <w:sz w:val="24"/>
          <w:szCs w:val="24"/>
        </w:rPr>
        <w:t>INVITATION”</w:t>
      </w:r>
    </w:p>
    <w:p w:rsidR="00405102" w:rsidRPr="005417DB" w:rsidRDefault="00405102" w:rsidP="00405102">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4"/>
          <w:szCs w:val="24"/>
        </w:rPr>
      </w:pPr>
      <w:r>
        <w:rPr>
          <w:rFonts w:asciiTheme="minorHAnsi" w:hAnsiTheme="minorHAnsi" w:cstheme="minorHAnsi"/>
          <w:b/>
          <w:bCs/>
          <w:sz w:val="24"/>
          <w:szCs w:val="24"/>
        </w:rPr>
        <w:t>(DHS Pharmaceuticals)</w:t>
      </w:r>
    </w:p>
    <w:p w:rsidR="00405102" w:rsidRDefault="00405102" w:rsidP="00405102">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405102" w:rsidRDefault="00405102" w:rsidP="00405102">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405102" w:rsidRPr="00C3249A" w:rsidRDefault="00405102" w:rsidP="00405102">
      <w:pPr>
        <w:jc w:val="both"/>
        <w:rPr>
          <w:rFonts w:asciiTheme="majorHAnsi" w:hAnsiTheme="majorHAnsi" w:cs="Tahoma"/>
        </w:rPr>
      </w:pPr>
      <w:r w:rsidRPr="00C3249A">
        <w:rPr>
          <w:rFonts w:asciiTheme="majorHAnsi" w:hAnsiTheme="majorHAnsi" w:cs="Tahoma"/>
        </w:rPr>
        <w:t>Yours faithfully</w:t>
      </w:r>
    </w:p>
    <w:p w:rsidR="00405102" w:rsidRPr="00C3249A" w:rsidRDefault="00405102" w:rsidP="00405102">
      <w:pPr>
        <w:jc w:val="both"/>
        <w:rPr>
          <w:rFonts w:asciiTheme="majorHAnsi" w:hAnsiTheme="majorHAnsi" w:cs="Tahoma"/>
          <w:b/>
        </w:rPr>
      </w:pPr>
      <w:r w:rsidRPr="00C3249A">
        <w:rPr>
          <w:rFonts w:asciiTheme="majorHAnsi" w:hAnsiTheme="majorHAnsi" w:cs="Tahoma"/>
          <w:b/>
        </w:rPr>
        <w:t>STATE PHARMACEUTICALS CORPORATION OF SRI LANKA</w:t>
      </w:r>
    </w:p>
    <w:p w:rsidR="00405102" w:rsidRPr="00C3249A" w:rsidRDefault="00405102" w:rsidP="00405102">
      <w:pPr>
        <w:jc w:val="both"/>
        <w:rPr>
          <w:rFonts w:asciiTheme="majorHAnsi" w:hAnsiTheme="majorHAnsi" w:cs="Tahoma"/>
          <w:b/>
        </w:rPr>
      </w:pPr>
    </w:p>
    <w:p w:rsidR="00405102" w:rsidRDefault="00405102" w:rsidP="00405102">
      <w:pPr>
        <w:jc w:val="both"/>
        <w:rPr>
          <w:rFonts w:asciiTheme="majorHAnsi" w:hAnsiTheme="majorHAnsi" w:cs="Tahoma"/>
          <w:b/>
        </w:rPr>
      </w:pPr>
    </w:p>
    <w:p w:rsidR="00EC708C" w:rsidRDefault="00EC708C" w:rsidP="00405102">
      <w:pPr>
        <w:jc w:val="both"/>
        <w:rPr>
          <w:rFonts w:asciiTheme="majorHAnsi" w:hAnsiTheme="majorHAnsi" w:cs="Tahoma"/>
          <w:b/>
        </w:rPr>
      </w:pPr>
    </w:p>
    <w:p w:rsidR="00405102" w:rsidRDefault="00405102" w:rsidP="00405102">
      <w:pPr>
        <w:jc w:val="both"/>
        <w:rPr>
          <w:rFonts w:asciiTheme="majorHAnsi" w:hAnsiTheme="majorHAnsi" w:cs="Tahoma"/>
          <w:b/>
        </w:rPr>
      </w:pPr>
    </w:p>
    <w:p w:rsidR="00405102" w:rsidRPr="00C3249A" w:rsidRDefault="00405102" w:rsidP="00405102">
      <w:pPr>
        <w:jc w:val="both"/>
        <w:rPr>
          <w:rFonts w:asciiTheme="majorHAnsi" w:hAnsiTheme="majorHAnsi" w:cs="Tahoma"/>
          <w:b/>
        </w:rPr>
      </w:pPr>
    </w:p>
    <w:p w:rsidR="00405102" w:rsidRPr="00C3249A" w:rsidRDefault="00405102" w:rsidP="00405102">
      <w:pPr>
        <w:jc w:val="both"/>
        <w:rPr>
          <w:rFonts w:asciiTheme="majorHAnsi" w:hAnsiTheme="majorHAnsi" w:cs="Tahoma"/>
          <w:b/>
        </w:rPr>
      </w:pPr>
      <w:r w:rsidRPr="00C3249A">
        <w:rPr>
          <w:rFonts w:asciiTheme="majorHAnsi" w:hAnsiTheme="majorHAnsi" w:cs="Tahoma"/>
          <w:b/>
        </w:rPr>
        <w:t>PROCUREMENT OFFICER</w:t>
      </w:r>
      <w:r w:rsidRPr="00C3249A">
        <w:rPr>
          <w:rFonts w:asciiTheme="majorHAnsi" w:hAnsiTheme="majorHAnsi" w:cs="Tahoma"/>
          <w:b/>
        </w:rPr>
        <w:tab/>
      </w:r>
      <w:r w:rsidRPr="00C3249A">
        <w:rPr>
          <w:rFonts w:asciiTheme="majorHAnsi" w:hAnsiTheme="majorHAnsi" w:cs="Tahoma"/>
          <w:b/>
        </w:rPr>
        <w:tab/>
        <w:t xml:space="preserve"> </w:t>
      </w:r>
      <w:r w:rsidRPr="00C3249A">
        <w:rPr>
          <w:rFonts w:asciiTheme="majorHAnsi" w:hAnsiTheme="majorHAnsi" w:cs="Tahoma"/>
          <w:b/>
        </w:rPr>
        <w:tab/>
      </w:r>
    </w:p>
    <w:p w:rsidR="00405102" w:rsidRPr="00C3249A" w:rsidRDefault="00405102" w:rsidP="00405102">
      <w:pPr>
        <w:jc w:val="both"/>
        <w:rPr>
          <w:rFonts w:asciiTheme="majorHAnsi" w:hAnsiTheme="majorHAnsi" w:cs="Tahoma"/>
          <w:b/>
        </w:rPr>
      </w:pPr>
      <w:r w:rsidRPr="00C3249A">
        <w:rPr>
          <w:rFonts w:asciiTheme="majorHAnsi" w:hAnsiTheme="majorHAnsi" w:cs="Tahoma"/>
          <w:b/>
        </w:rPr>
        <w:t>DHS – [PHARMACEUTICALS)</w:t>
      </w:r>
      <w:r w:rsidRPr="00C3249A">
        <w:rPr>
          <w:rFonts w:asciiTheme="majorHAnsi" w:hAnsiTheme="majorHAnsi" w:cs="Tahoma"/>
          <w:b/>
        </w:rPr>
        <w:tab/>
      </w:r>
      <w:r w:rsidRPr="00C3249A">
        <w:rPr>
          <w:rFonts w:asciiTheme="majorHAnsi" w:hAnsiTheme="majorHAnsi" w:cs="Tahoma"/>
          <w:b/>
        </w:rPr>
        <w:tab/>
      </w:r>
      <w:r w:rsidRPr="00C3249A">
        <w:rPr>
          <w:rFonts w:asciiTheme="majorHAnsi" w:hAnsiTheme="majorHAnsi" w:cs="Tahoma"/>
          <w:b/>
        </w:rPr>
        <w:tab/>
      </w:r>
    </w:p>
    <w:p w:rsidR="00405102" w:rsidRPr="00C3249A" w:rsidRDefault="00405102" w:rsidP="00405102">
      <w:pPr>
        <w:jc w:val="both"/>
        <w:rPr>
          <w:rFonts w:asciiTheme="majorHAnsi" w:hAnsiTheme="majorHAnsi" w:cs="Tahoma"/>
          <w:b/>
          <w:sz w:val="14"/>
          <w:szCs w:val="14"/>
        </w:rPr>
      </w:pPr>
    </w:p>
    <w:p w:rsidR="00405102" w:rsidRDefault="00405102" w:rsidP="00405102">
      <w:pPr>
        <w:jc w:val="both"/>
        <w:rPr>
          <w:rFonts w:asciiTheme="majorHAnsi" w:hAnsiTheme="majorHAnsi" w:cs="Tahoma"/>
          <w:sz w:val="20"/>
          <w:szCs w:val="20"/>
        </w:rPr>
      </w:pPr>
    </w:p>
    <w:p w:rsidR="00405102" w:rsidRPr="00C3249A" w:rsidRDefault="00405102" w:rsidP="00405102">
      <w:pPr>
        <w:jc w:val="both"/>
        <w:rPr>
          <w:rFonts w:asciiTheme="majorHAnsi" w:hAnsiTheme="majorHAnsi" w:cs="Tahoma"/>
          <w:sz w:val="20"/>
          <w:szCs w:val="20"/>
        </w:rPr>
      </w:pPr>
      <w:r w:rsidRPr="00C3249A">
        <w:rPr>
          <w:rFonts w:asciiTheme="majorHAnsi" w:hAnsiTheme="majorHAnsi" w:cs="Tahoma"/>
          <w:sz w:val="20"/>
          <w:szCs w:val="20"/>
        </w:rPr>
        <w:t>TELEPHONE</w:t>
      </w:r>
      <w:r w:rsidRPr="00C3249A">
        <w:rPr>
          <w:rFonts w:asciiTheme="majorHAnsi" w:hAnsiTheme="majorHAnsi" w:cs="Tahoma"/>
          <w:sz w:val="20"/>
          <w:szCs w:val="20"/>
        </w:rPr>
        <w:tab/>
      </w:r>
      <w:r w:rsidRPr="00C3249A">
        <w:rPr>
          <w:rFonts w:asciiTheme="majorHAnsi" w:hAnsiTheme="majorHAnsi" w:cs="Tahoma"/>
          <w:sz w:val="20"/>
          <w:szCs w:val="20"/>
        </w:rPr>
        <w:tab/>
        <w:t>: (00) 94-11-2326227,  2335374</w:t>
      </w:r>
    </w:p>
    <w:p w:rsidR="00405102" w:rsidRPr="00C3249A" w:rsidRDefault="00405102" w:rsidP="00405102">
      <w:pPr>
        <w:jc w:val="both"/>
        <w:rPr>
          <w:rFonts w:asciiTheme="majorHAnsi" w:hAnsiTheme="majorHAnsi" w:cs="Tahoma"/>
          <w:sz w:val="20"/>
          <w:szCs w:val="20"/>
        </w:rPr>
      </w:pPr>
      <w:r w:rsidRPr="00C3249A">
        <w:rPr>
          <w:rFonts w:asciiTheme="majorHAnsi" w:hAnsiTheme="majorHAnsi" w:cs="Tahoma"/>
          <w:sz w:val="20"/>
          <w:szCs w:val="20"/>
        </w:rPr>
        <w:t>FAX</w:t>
      </w:r>
      <w:r w:rsidRPr="00C3249A">
        <w:rPr>
          <w:rFonts w:asciiTheme="majorHAnsi" w:hAnsiTheme="majorHAnsi" w:cs="Tahoma"/>
          <w:sz w:val="20"/>
          <w:szCs w:val="20"/>
        </w:rPr>
        <w:tab/>
      </w:r>
      <w:r w:rsidRPr="00C3249A">
        <w:rPr>
          <w:rFonts w:asciiTheme="majorHAnsi" w:hAnsiTheme="majorHAnsi" w:cs="Tahoma"/>
          <w:sz w:val="20"/>
          <w:szCs w:val="20"/>
        </w:rPr>
        <w:tab/>
      </w:r>
      <w:r w:rsidRPr="00C3249A">
        <w:rPr>
          <w:rFonts w:asciiTheme="majorHAnsi" w:hAnsiTheme="majorHAnsi" w:cs="Tahoma"/>
          <w:sz w:val="20"/>
          <w:szCs w:val="20"/>
        </w:rPr>
        <w:tab/>
        <w:t>: (00) 94-11-2446960</w:t>
      </w:r>
    </w:p>
    <w:p w:rsidR="00405102" w:rsidRPr="00C3249A" w:rsidRDefault="00405102" w:rsidP="00405102">
      <w:pPr>
        <w:jc w:val="both"/>
        <w:rPr>
          <w:rStyle w:val="Hyperlink"/>
          <w:rFonts w:asciiTheme="majorHAnsi" w:hAnsiTheme="majorHAnsi" w:cs="Tahoma"/>
          <w:sz w:val="20"/>
          <w:szCs w:val="20"/>
        </w:rPr>
      </w:pPr>
      <w:r w:rsidRPr="00C3249A">
        <w:rPr>
          <w:rFonts w:asciiTheme="majorHAnsi" w:hAnsiTheme="majorHAnsi" w:cs="Tahoma"/>
          <w:sz w:val="20"/>
          <w:szCs w:val="20"/>
        </w:rPr>
        <w:t>E-MAIL address</w:t>
      </w:r>
      <w:r w:rsidRPr="00C3249A">
        <w:rPr>
          <w:rFonts w:asciiTheme="majorHAnsi" w:hAnsiTheme="majorHAnsi" w:cs="Tahoma"/>
          <w:sz w:val="20"/>
          <w:szCs w:val="20"/>
        </w:rPr>
        <w:tab/>
        <w:t xml:space="preserve">: </w:t>
      </w:r>
      <w:hyperlink r:id="rId10" w:history="1">
        <w:r w:rsidRPr="00C3249A">
          <w:rPr>
            <w:rStyle w:val="Hyperlink"/>
            <w:rFonts w:asciiTheme="majorHAnsi" w:hAnsiTheme="majorHAnsi" w:cs="Tahoma"/>
            <w:sz w:val="20"/>
            <w:szCs w:val="20"/>
          </w:rPr>
          <w:t>dgmpharma@spc.lk</w:t>
        </w:r>
      </w:hyperlink>
      <w:r w:rsidRPr="00C3249A">
        <w:rPr>
          <w:rFonts w:asciiTheme="majorHAnsi" w:hAnsiTheme="majorHAnsi" w:cs="Tahoma"/>
          <w:sz w:val="20"/>
          <w:szCs w:val="20"/>
        </w:rPr>
        <w:t xml:space="preserve">  and  pharma.manager</w:t>
      </w:r>
      <w:hyperlink r:id="rId11" w:history="1">
        <w:r w:rsidRPr="00C3249A">
          <w:rPr>
            <w:rStyle w:val="Hyperlink"/>
            <w:rFonts w:asciiTheme="majorHAnsi" w:hAnsiTheme="majorHAnsi" w:cs="Tahoma"/>
            <w:sz w:val="20"/>
            <w:szCs w:val="20"/>
          </w:rPr>
          <w:t>@spc.lk</w:t>
        </w:r>
      </w:hyperlink>
    </w:p>
    <w:p w:rsidR="00405102" w:rsidRPr="00C3249A" w:rsidRDefault="00405102" w:rsidP="00405102">
      <w:pPr>
        <w:jc w:val="both"/>
        <w:rPr>
          <w:rStyle w:val="Hyperlink"/>
          <w:rFonts w:asciiTheme="majorHAnsi" w:hAnsiTheme="majorHAnsi" w:cs="Arial"/>
          <w:b/>
          <w:bCs/>
          <w:sz w:val="18"/>
          <w:szCs w:val="18"/>
        </w:rPr>
      </w:pPr>
    </w:p>
    <w:p w:rsidR="00405102" w:rsidRDefault="00405102" w:rsidP="00405102">
      <w:pPr>
        <w:pStyle w:val="NoSpacing"/>
        <w:tabs>
          <w:tab w:val="left" w:pos="720"/>
          <w:tab w:val="left" w:pos="1440"/>
          <w:tab w:val="left" w:pos="2160"/>
          <w:tab w:val="left" w:pos="2880"/>
          <w:tab w:val="left" w:pos="3600"/>
          <w:tab w:val="left" w:pos="4320"/>
          <w:tab w:val="left" w:pos="5040"/>
        </w:tabs>
        <w:rPr>
          <w:rStyle w:val="Hyperlink"/>
          <w:rFonts w:asciiTheme="majorHAnsi" w:hAnsiTheme="majorHAnsi" w:cs="Arial"/>
          <w:b/>
          <w:bCs/>
        </w:rPr>
      </w:pPr>
    </w:p>
    <w:p w:rsidR="00405102" w:rsidRDefault="00405102" w:rsidP="00405102">
      <w:pPr>
        <w:pStyle w:val="ListParagraph"/>
        <w:spacing w:line="276" w:lineRule="auto"/>
        <w:rPr>
          <w:rFonts w:asciiTheme="minorHAnsi" w:hAnsiTheme="minorHAnsi" w:cstheme="minorHAnsi"/>
          <w:sz w:val="22"/>
          <w:szCs w:val="22"/>
        </w:rPr>
      </w:pPr>
      <w:r w:rsidRPr="00C3249A">
        <w:rPr>
          <w:rStyle w:val="Hyperlink"/>
          <w:rFonts w:asciiTheme="majorHAnsi" w:hAnsiTheme="majorHAnsi" w:cs="Arial"/>
          <w:b/>
          <w:bCs/>
        </w:rPr>
        <w:t>CC</w:t>
      </w:r>
      <w:r w:rsidRPr="00C3249A">
        <w:rPr>
          <w:rStyle w:val="Hyperlink"/>
          <w:rFonts w:asciiTheme="majorHAnsi" w:hAnsiTheme="majorHAnsi" w:cs="Arial"/>
          <w:b/>
          <w:bCs/>
        </w:rPr>
        <w:tab/>
        <w:t>:</w:t>
      </w:r>
      <w:r>
        <w:rPr>
          <w:rStyle w:val="Hyperlink"/>
          <w:rFonts w:asciiTheme="majorHAnsi" w:hAnsiTheme="majorHAnsi" w:cs="Arial"/>
          <w:b/>
          <w:bCs/>
        </w:rPr>
        <w:t xml:space="preserve">  M/s.  </w:t>
      </w:r>
    </w:p>
    <w:p w:rsidR="00405102" w:rsidRDefault="00405102" w:rsidP="00405102">
      <w:pPr>
        <w:pStyle w:val="NoSpacing"/>
        <w:tabs>
          <w:tab w:val="left" w:pos="720"/>
          <w:tab w:val="left" w:pos="1440"/>
          <w:tab w:val="left" w:pos="2160"/>
          <w:tab w:val="left" w:pos="2880"/>
          <w:tab w:val="left" w:pos="3600"/>
          <w:tab w:val="left" w:pos="4320"/>
          <w:tab w:val="left" w:pos="5040"/>
        </w:tabs>
        <w:rPr>
          <w:rFonts w:asciiTheme="minorHAnsi" w:hAnsiTheme="minorHAnsi" w:cstheme="minorHAnsi"/>
        </w:rPr>
      </w:pPr>
    </w:p>
    <w:p w:rsidR="00405102" w:rsidRDefault="00405102" w:rsidP="00405102">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405102" w:rsidRDefault="00405102" w:rsidP="00405102">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405102" w:rsidRDefault="00405102" w:rsidP="00405102">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405102" w:rsidRDefault="00405102" w:rsidP="00405102">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405102" w:rsidRDefault="00405102" w:rsidP="00405102">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405102" w:rsidRDefault="00405102" w:rsidP="00405102">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405102" w:rsidRPr="00282FE1" w:rsidRDefault="00405102" w:rsidP="00EC708C">
      <w:pPr>
        <w:pStyle w:val="NoSpacing"/>
        <w:tabs>
          <w:tab w:val="left" w:pos="720"/>
          <w:tab w:val="left" w:pos="1440"/>
          <w:tab w:val="left" w:pos="2160"/>
          <w:tab w:val="left" w:pos="2880"/>
          <w:tab w:val="left" w:pos="3600"/>
          <w:tab w:val="left" w:pos="4320"/>
          <w:tab w:val="left" w:pos="5040"/>
        </w:tabs>
        <w:jc w:val="right"/>
        <w:rPr>
          <w:rFonts w:asciiTheme="minorHAnsi" w:hAnsiTheme="minorHAnsi" w:cstheme="minorHAnsi"/>
          <w:b/>
          <w:bCs/>
          <w:sz w:val="28"/>
          <w:szCs w:val="28"/>
        </w:rPr>
      </w:pPr>
      <w:r>
        <w:rPr>
          <w:rFonts w:asciiTheme="minorHAnsi" w:hAnsiTheme="minorHAnsi" w:cstheme="minorHAnsi"/>
          <w:b/>
          <w:bCs/>
          <w:sz w:val="28"/>
          <w:szCs w:val="28"/>
        </w:rPr>
        <w:lastRenderedPageBreak/>
        <w:t xml:space="preserve"> </w:t>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sidRPr="00282FE1">
        <w:rPr>
          <w:rFonts w:asciiTheme="minorHAnsi" w:hAnsiTheme="minorHAnsi" w:cstheme="minorHAnsi"/>
          <w:b/>
          <w:bCs/>
          <w:sz w:val="28"/>
          <w:szCs w:val="28"/>
        </w:rPr>
        <w:t>ANNEX I</w:t>
      </w:r>
    </w:p>
    <w:p w:rsidR="00405102" w:rsidRDefault="00405102" w:rsidP="00405102">
      <w:pPr>
        <w:jc w:val="both"/>
        <w:rPr>
          <w:rFonts w:asciiTheme="minorHAnsi" w:hAnsiTheme="minorHAnsi" w:cstheme="minorHAnsi"/>
        </w:rPr>
      </w:pPr>
      <w:r w:rsidRPr="00282FE1">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8E5A802" wp14:editId="4D6B37B5">
                <wp:simplePos x="0" y="0"/>
                <wp:positionH relativeFrom="column">
                  <wp:posOffset>-32780</wp:posOffset>
                </wp:positionH>
                <wp:positionV relativeFrom="paragraph">
                  <wp:posOffset>63200</wp:posOffset>
                </wp:positionV>
                <wp:extent cx="5848709" cy="4095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709" cy="409575"/>
                        </a:xfrm>
                        <a:prstGeom prst="rect">
                          <a:avLst/>
                        </a:prstGeom>
                        <a:solidFill>
                          <a:srgbClr val="FFFFFF"/>
                        </a:solidFill>
                        <a:ln w="9525">
                          <a:solidFill>
                            <a:srgbClr val="000000"/>
                          </a:solidFill>
                          <a:miter lim="800000"/>
                          <a:headEnd/>
                          <a:tailEnd/>
                        </a:ln>
                      </wps:spPr>
                      <wps:txbx>
                        <w:txbxContent>
                          <w:p w:rsidR="00A76DA0" w:rsidRPr="00F14401" w:rsidRDefault="00A76DA0" w:rsidP="00405102">
                            <w:pPr>
                              <w:jc w:val="center"/>
                              <w:rPr>
                                <w:rFonts w:cs="Iskoola Pota"/>
                                <w:sz w:val="36"/>
                                <w:szCs w:val="36"/>
                                <w:lang w:bidi="si-LK"/>
                              </w:rPr>
                            </w:pPr>
                            <w:r w:rsidRPr="00F14401">
                              <w:rPr>
                                <w:rFonts w:ascii="Tahoma" w:hAnsi="Tahoma" w:cs="Tahoma"/>
                                <w:b/>
                                <w:sz w:val="36"/>
                                <w:szCs w:val="36"/>
                              </w:rPr>
                              <w:t xml:space="preserve">BID NO./BID REFERENCE : </w:t>
                            </w:r>
                            <w:r w:rsidR="004B327D">
                              <w:rPr>
                                <w:rFonts w:ascii="Tahoma" w:hAnsi="Tahoma" w:cs="Tahoma"/>
                                <w:b/>
                                <w:sz w:val="36"/>
                                <w:szCs w:val="36"/>
                              </w:rPr>
                              <w:t>DHS/RP/38</w:t>
                            </w:r>
                            <w:r>
                              <w:rPr>
                                <w:rFonts w:ascii="Tahoma" w:hAnsi="Tahoma" w:cs="Tahoma"/>
                                <w:b/>
                                <w:sz w:val="36"/>
                                <w:szCs w:val="36"/>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6pt;margin-top:5pt;width:460.5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">
                <v:textbox>
                  <w:txbxContent>
                    <w:p w:rsidR="00A76DA0" w:rsidRPr="00F14401" w:rsidRDefault="00A76DA0" w:rsidP="00405102">
                      <w:pPr>
                        <w:jc w:val="center"/>
                        <w:rPr>
                          <w:rFonts w:cs="Iskoola Pota"/>
                          <w:sz w:val="36"/>
                          <w:szCs w:val="36"/>
                          <w:lang w:bidi="si-LK"/>
                        </w:rPr>
                      </w:pPr>
                      <w:r w:rsidRPr="00F14401">
                        <w:rPr>
                          <w:rFonts w:ascii="Tahoma" w:hAnsi="Tahoma" w:cs="Tahoma"/>
                          <w:b/>
                          <w:sz w:val="36"/>
                          <w:szCs w:val="36"/>
                        </w:rPr>
                        <w:t xml:space="preserve">BID NO./BID REFERENCE : </w:t>
                      </w:r>
                      <w:r w:rsidR="004B327D">
                        <w:rPr>
                          <w:rFonts w:ascii="Tahoma" w:hAnsi="Tahoma" w:cs="Tahoma"/>
                          <w:b/>
                          <w:sz w:val="36"/>
                          <w:szCs w:val="36"/>
                        </w:rPr>
                        <w:t>DHS/RP/38</w:t>
                      </w:r>
                      <w:r>
                        <w:rPr>
                          <w:rFonts w:ascii="Tahoma" w:hAnsi="Tahoma" w:cs="Tahoma"/>
                          <w:b/>
                          <w:sz w:val="36"/>
                          <w:szCs w:val="36"/>
                        </w:rPr>
                        <w:t>/2021</w:t>
                      </w:r>
                    </w:p>
                  </w:txbxContent>
                </v:textbox>
              </v:shape>
            </w:pict>
          </mc:Fallback>
        </mc:AlternateContent>
      </w:r>
    </w:p>
    <w:p w:rsidR="00405102" w:rsidRDefault="00405102" w:rsidP="00405102">
      <w:pPr>
        <w:jc w:val="both"/>
        <w:rPr>
          <w:rFonts w:asciiTheme="minorHAnsi" w:hAnsiTheme="minorHAnsi" w:cstheme="minorHAnsi"/>
        </w:rPr>
      </w:pPr>
    </w:p>
    <w:p w:rsidR="00405102" w:rsidRPr="00282FE1" w:rsidRDefault="00405102" w:rsidP="00405102">
      <w:pPr>
        <w:jc w:val="both"/>
        <w:rPr>
          <w:rFonts w:asciiTheme="minorHAnsi" w:hAnsiTheme="minorHAnsi" w:cstheme="minorHAnsi"/>
          <w:bCs/>
          <w:sz w:val="21"/>
          <w:szCs w:val="21"/>
        </w:rPr>
      </w:pPr>
      <w:r w:rsidRPr="00282FE1">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544F292" wp14:editId="611AA061">
                <wp:simplePos x="0" y="0"/>
                <wp:positionH relativeFrom="column">
                  <wp:posOffset>7658100</wp:posOffset>
                </wp:positionH>
                <wp:positionV relativeFrom="paragraph">
                  <wp:posOffset>252730</wp:posOffset>
                </wp:positionV>
                <wp:extent cx="1576070" cy="414020"/>
                <wp:effectExtent l="9525" t="5080" r="508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rsidR="00A76DA0" w:rsidRDefault="00A76DA0" w:rsidP="00405102">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603pt;margin-top:19.9pt;width:124.1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">
                <v:textbox>
                  <w:txbxContent>
                    <w:p w:rsidR="00A76DA0" w:rsidRDefault="00A76DA0" w:rsidP="00405102">
                      <w:pPr>
                        <w:rPr>
                          <w:sz w:val="48"/>
                          <w:szCs w:val="48"/>
                        </w:rPr>
                      </w:pPr>
                      <w:r>
                        <w:rPr>
                          <w:sz w:val="48"/>
                          <w:szCs w:val="48"/>
                        </w:rPr>
                        <w:t>URGENT</w:t>
                      </w:r>
                    </w:p>
                  </w:txbxContent>
                </v:textbox>
              </v:shape>
            </w:pict>
          </mc:Fallback>
        </mc:AlternateContent>
      </w:r>
    </w:p>
    <w:p w:rsidR="00405102" w:rsidRPr="00A152F5" w:rsidRDefault="00405102" w:rsidP="00405102">
      <w:pPr>
        <w:spacing w:line="360" w:lineRule="auto"/>
        <w:jc w:val="both"/>
        <w:rPr>
          <w:rFonts w:asciiTheme="minorHAnsi" w:hAnsiTheme="minorHAnsi" w:cstheme="minorHAnsi"/>
          <w:b/>
          <w:sz w:val="28"/>
          <w:szCs w:val="28"/>
          <w:u w:val="single"/>
        </w:rPr>
      </w:pPr>
      <w:r w:rsidRPr="00282FE1">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587A52B" wp14:editId="4FD84D18">
                <wp:simplePos x="0" y="0"/>
                <wp:positionH relativeFrom="column">
                  <wp:posOffset>7658100</wp:posOffset>
                </wp:positionH>
                <wp:positionV relativeFrom="paragraph">
                  <wp:posOffset>252730</wp:posOffset>
                </wp:positionV>
                <wp:extent cx="1576070" cy="414020"/>
                <wp:effectExtent l="9525" t="508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rsidR="00A76DA0" w:rsidRDefault="00A76DA0" w:rsidP="00405102">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03pt;margin-top:19.9pt;width:124.1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">
                <v:textbox>
                  <w:txbxContent>
                    <w:p w:rsidR="00A76DA0" w:rsidRDefault="00A76DA0" w:rsidP="00405102">
                      <w:pPr>
                        <w:rPr>
                          <w:sz w:val="48"/>
                          <w:szCs w:val="48"/>
                        </w:rPr>
                      </w:pPr>
                      <w:r>
                        <w:rPr>
                          <w:sz w:val="48"/>
                          <w:szCs w:val="48"/>
                        </w:rPr>
                        <w:t>URGENT</w:t>
                      </w:r>
                    </w:p>
                  </w:txbxContent>
                </v:textbox>
              </v:shape>
            </w:pict>
          </mc:Fallback>
        </mc:AlternateContent>
      </w:r>
      <w:r w:rsidRPr="00282FE1">
        <w:rPr>
          <w:rFonts w:asciiTheme="minorHAnsi" w:hAnsiTheme="minorHAnsi" w:cstheme="minorHAnsi"/>
          <w:b/>
          <w:sz w:val="28"/>
          <w:szCs w:val="28"/>
          <w:u w:val="single"/>
        </w:rPr>
        <w:t>Closing on :</w:t>
      </w:r>
      <w:r>
        <w:rPr>
          <w:rFonts w:asciiTheme="minorHAnsi" w:hAnsiTheme="minorHAnsi" w:cstheme="minorHAnsi"/>
          <w:b/>
          <w:sz w:val="28"/>
          <w:szCs w:val="28"/>
          <w:u w:val="single"/>
        </w:rPr>
        <w:t xml:space="preserve">  15/12/2020 </w:t>
      </w:r>
      <w:r>
        <w:rPr>
          <w:rFonts w:asciiTheme="minorHAnsi" w:hAnsiTheme="minorHAnsi" w:cstheme="minorHAnsi"/>
          <w:b/>
          <w:sz w:val="28"/>
          <w:szCs w:val="28"/>
          <w:u w:val="single"/>
          <w:lang w:bidi="si-LK"/>
        </w:rPr>
        <w:t xml:space="preserve"> </w:t>
      </w:r>
      <w:r w:rsidRPr="00282FE1">
        <w:rPr>
          <w:rFonts w:asciiTheme="minorHAnsi" w:hAnsiTheme="minorHAnsi" w:cstheme="minorHAnsi"/>
          <w:b/>
          <w:sz w:val="28"/>
          <w:szCs w:val="28"/>
          <w:u w:val="single"/>
        </w:rPr>
        <w:t xml:space="preserve"> </w:t>
      </w:r>
      <w:r>
        <w:rPr>
          <w:rFonts w:asciiTheme="minorHAnsi" w:hAnsiTheme="minorHAnsi" w:cstheme="minorHAnsi"/>
          <w:b/>
          <w:sz w:val="28"/>
          <w:szCs w:val="28"/>
          <w:u w:val="single"/>
        </w:rPr>
        <w:t xml:space="preserve"> </w:t>
      </w:r>
      <w:r w:rsidRPr="00282FE1">
        <w:rPr>
          <w:rFonts w:asciiTheme="minorHAnsi" w:hAnsiTheme="minorHAnsi" w:cstheme="minorHAnsi"/>
          <w:b/>
          <w:sz w:val="28"/>
          <w:szCs w:val="28"/>
          <w:u w:val="single"/>
        </w:rPr>
        <w:t>at</w:t>
      </w:r>
      <w:r w:rsidR="003F0F0F">
        <w:rPr>
          <w:rFonts w:asciiTheme="minorHAnsi" w:hAnsiTheme="minorHAnsi" w:cstheme="minorHAnsi"/>
          <w:b/>
          <w:sz w:val="28"/>
          <w:szCs w:val="28"/>
          <w:u w:val="single"/>
        </w:rPr>
        <w:t xml:space="preserve">    </w:t>
      </w:r>
      <w:r w:rsidRPr="00282FE1">
        <w:rPr>
          <w:rFonts w:asciiTheme="minorHAnsi" w:hAnsiTheme="minorHAnsi" w:cstheme="minorHAnsi"/>
          <w:b/>
          <w:sz w:val="28"/>
          <w:szCs w:val="28"/>
          <w:u w:val="single"/>
        </w:rPr>
        <w:t xml:space="preserve"> </w:t>
      </w:r>
      <w:r>
        <w:rPr>
          <w:rFonts w:asciiTheme="minorHAnsi" w:hAnsiTheme="minorHAnsi" w:cstheme="minorHAnsi"/>
          <w:b/>
          <w:sz w:val="28"/>
          <w:szCs w:val="28"/>
          <w:u w:val="single"/>
        </w:rPr>
        <w:t>2</w:t>
      </w:r>
      <w:r w:rsidRPr="00282FE1">
        <w:rPr>
          <w:rFonts w:asciiTheme="minorHAnsi" w:hAnsiTheme="minorHAnsi" w:cstheme="minorHAnsi"/>
          <w:b/>
          <w:sz w:val="28"/>
          <w:szCs w:val="28"/>
          <w:u w:val="single"/>
        </w:rPr>
        <w:t>.</w:t>
      </w:r>
      <w:r>
        <w:rPr>
          <w:rFonts w:asciiTheme="minorHAnsi" w:hAnsiTheme="minorHAnsi" w:cstheme="minorHAnsi"/>
          <w:b/>
          <w:sz w:val="28"/>
          <w:szCs w:val="28"/>
          <w:u w:val="single"/>
        </w:rPr>
        <w:t>3</w:t>
      </w:r>
      <w:r w:rsidRPr="00282FE1">
        <w:rPr>
          <w:rFonts w:asciiTheme="minorHAnsi" w:hAnsiTheme="minorHAnsi" w:cstheme="minorHAnsi"/>
          <w:b/>
          <w:sz w:val="28"/>
          <w:szCs w:val="28"/>
          <w:u w:val="single"/>
        </w:rPr>
        <w:t xml:space="preserve">0 </w:t>
      </w:r>
      <w:r>
        <w:rPr>
          <w:rFonts w:asciiTheme="minorHAnsi" w:hAnsiTheme="minorHAnsi" w:cstheme="minorHAnsi"/>
          <w:b/>
          <w:sz w:val="28"/>
          <w:szCs w:val="28"/>
          <w:u w:val="single"/>
        </w:rPr>
        <w:t>P.M.</w:t>
      </w:r>
    </w:p>
    <w:p w:rsidR="00405102" w:rsidRDefault="00405102" w:rsidP="00405102">
      <w:pPr>
        <w:rPr>
          <w:rFonts w:cs="Tahoma"/>
          <w:b/>
          <w:bCs/>
          <w:u w:val="single"/>
        </w:rPr>
      </w:pPr>
      <w:r w:rsidRPr="00282FE1">
        <w:rPr>
          <w:rFonts w:asciiTheme="minorHAnsi" w:hAnsiTheme="minorHAnsi" w:cstheme="minorHAnsi"/>
          <w:b/>
          <w:bCs/>
          <w:u w:val="single"/>
        </w:rPr>
        <w:t>MSD ORDER LIST NO.</w:t>
      </w:r>
      <w:r>
        <w:rPr>
          <w:rFonts w:asciiTheme="minorHAnsi" w:hAnsiTheme="minorHAnsi" w:cstheme="minorHAnsi"/>
          <w:b/>
          <w:bCs/>
          <w:u w:val="single"/>
        </w:rPr>
        <w:t xml:space="preserve"> </w:t>
      </w:r>
      <w:r w:rsidRPr="00282FE1">
        <w:rPr>
          <w:rFonts w:asciiTheme="minorHAnsi" w:hAnsiTheme="minorHAnsi" w:cstheme="minorHAnsi"/>
          <w:b/>
          <w:bCs/>
          <w:u w:val="single"/>
        </w:rPr>
        <w:t xml:space="preserve"> –</w:t>
      </w:r>
      <w:r>
        <w:rPr>
          <w:rFonts w:asciiTheme="minorHAnsi" w:hAnsiTheme="minorHAnsi" w:cstheme="minorHAnsi"/>
          <w:b/>
          <w:bCs/>
          <w:u w:val="single"/>
        </w:rPr>
        <w:t xml:space="preserve">   </w:t>
      </w:r>
      <w:r w:rsidR="00400937">
        <w:rPr>
          <w:rFonts w:asciiTheme="minorHAnsi" w:hAnsiTheme="minorHAnsi" w:cstheme="minorHAnsi"/>
          <w:b/>
          <w:bCs/>
          <w:u w:val="single"/>
        </w:rPr>
        <w:t>2021/SPC/N/R/P/00020</w:t>
      </w:r>
    </w:p>
    <w:p w:rsidR="00405102" w:rsidRPr="00282FE1" w:rsidRDefault="00405102" w:rsidP="00405102">
      <w:pPr>
        <w:rPr>
          <w:rFonts w:asciiTheme="minorHAnsi" w:hAnsiTheme="minorHAnsi" w:cstheme="minorHAnsi"/>
          <w:b/>
          <w:bCs/>
          <w:u w:val="single"/>
        </w:rPr>
      </w:pPr>
    </w:p>
    <w:tbl>
      <w:tblPr>
        <w:tblW w:w="10028" w:type="dxa"/>
        <w:tblInd w:w="82" w:type="dxa"/>
        <w:tblLayout w:type="fixed"/>
        <w:tblCellMar>
          <w:left w:w="30" w:type="dxa"/>
          <w:right w:w="30" w:type="dxa"/>
        </w:tblCellMar>
        <w:tblLook w:val="0600" w:firstRow="0" w:lastRow="0" w:firstColumn="0" w:lastColumn="0" w:noHBand="1" w:noVBand="1"/>
      </w:tblPr>
      <w:tblGrid>
        <w:gridCol w:w="1203"/>
        <w:gridCol w:w="5495"/>
        <w:gridCol w:w="1440"/>
        <w:gridCol w:w="1890"/>
      </w:tblGrid>
      <w:tr w:rsidR="00405102" w:rsidRPr="00282FE1" w:rsidTr="00A76DA0">
        <w:trPr>
          <w:trHeight w:val="421"/>
        </w:trPr>
        <w:tc>
          <w:tcPr>
            <w:tcW w:w="1203" w:type="dxa"/>
            <w:tcBorders>
              <w:top w:val="single" w:sz="4" w:space="0" w:color="auto"/>
              <w:left w:val="single" w:sz="6" w:space="0" w:color="auto"/>
              <w:bottom w:val="single" w:sz="4" w:space="0" w:color="auto"/>
              <w:right w:val="single" w:sz="6" w:space="0" w:color="auto"/>
            </w:tcBorders>
          </w:tcPr>
          <w:p w:rsidR="00405102" w:rsidRPr="00282FE1" w:rsidRDefault="00405102" w:rsidP="00A76DA0">
            <w:pPr>
              <w:pStyle w:val="NoSpacing"/>
              <w:rPr>
                <w:rFonts w:asciiTheme="minorHAnsi" w:hAnsiTheme="minorHAnsi" w:cstheme="minorHAnsi"/>
                <w:b/>
                <w:bCs/>
              </w:rPr>
            </w:pPr>
            <w:r w:rsidRPr="00282FE1">
              <w:rPr>
                <w:rFonts w:asciiTheme="minorHAnsi" w:hAnsiTheme="minorHAnsi" w:cstheme="minorHAnsi"/>
                <w:b/>
                <w:bCs/>
              </w:rPr>
              <w:t>SR No.</w:t>
            </w:r>
          </w:p>
        </w:tc>
        <w:tc>
          <w:tcPr>
            <w:tcW w:w="5495" w:type="dxa"/>
            <w:tcBorders>
              <w:top w:val="single" w:sz="6" w:space="0" w:color="auto"/>
              <w:left w:val="single" w:sz="6" w:space="0" w:color="auto"/>
              <w:bottom w:val="single" w:sz="6" w:space="0" w:color="auto"/>
              <w:right w:val="single" w:sz="6" w:space="0" w:color="auto"/>
            </w:tcBorders>
          </w:tcPr>
          <w:p w:rsidR="00405102" w:rsidRPr="00282FE1" w:rsidRDefault="00405102" w:rsidP="00A76DA0">
            <w:pPr>
              <w:pStyle w:val="NoSpacing"/>
              <w:rPr>
                <w:rFonts w:asciiTheme="minorHAnsi" w:hAnsiTheme="minorHAnsi" w:cstheme="minorHAnsi"/>
                <w:b/>
                <w:bCs/>
              </w:rPr>
            </w:pPr>
            <w:r w:rsidRPr="00282FE1">
              <w:rPr>
                <w:rFonts w:asciiTheme="minorHAnsi" w:hAnsiTheme="minorHAnsi" w:cstheme="minorHAnsi"/>
                <w:b/>
                <w:bCs/>
              </w:rPr>
              <w:t>Item Description/Specifications</w:t>
            </w:r>
          </w:p>
        </w:tc>
        <w:tc>
          <w:tcPr>
            <w:tcW w:w="1440" w:type="dxa"/>
            <w:tcBorders>
              <w:top w:val="single" w:sz="6" w:space="0" w:color="auto"/>
              <w:left w:val="single" w:sz="6" w:space="0" w:color="auto"/>
              <w:bottom w:val="single" w:sz="6" w:space="0" w:color="auto"/>
              <w:right w:val="single" w:sz="6" w:space="0" w:color="auto"/>
            </w:tcBorders>
          </w:tcPr>
          <w:p w:rsidR="00405102" w:rsidRPr="00282FE1" w:rsidRDefault="00405102" w:rsidP="00A76DA0">
            <w:pPr>
              <w:pStyle w:val="NoSpacing"/>
              <w:rPr>
                <w:rFonts w:asciiTheme="minorHAnsi" w:hAnsiTheme="minorHAnsi" w:cstheme="minorHAnsi"/>
                <w:b/>
                <w:bCs/>
              </w:rPr>
            </w:pPr>
            <w:r w:rsidRPr="00282FE1">
              <w:rPr>
                <w:rFonts w:asciiTheme="minorHAnsi" w:hAnsiTheme="minorHAnsi" w:cstheme="minorHAnsi"/>
                <w:b/>
                <w:bCs/>
              </w:rPr>
              <w:t>Quantity</w:t>
            </w:r>
          </w:p>
        </w:tc>
        <w:tc>
          <w:tcPr>
            <w:tcW w:w="1890" w:type="dxa"/>
            <w:tcBorders>
              <w:top w:val="single" w:sz="6" w:space="0" w:color="auto"/>
              <w:left w:val="single" w:sz="6" w:space="0" w:color="auto"/>
              <w:bottom w:val="single" w:sz="6" w:space="0" w:color="auto"/>
              <w:right w:val="single" w:sz="6" w:space="0" w:color="auto"/>
            </w:tcBorders>
          </w:tcPr>
          <w:p w:rsidR="00405102" w:rsidRPr="00282FE1" w:rsidRDefault="00405102" w:rsidP="00A76DA0">
            <w:pPr>
              <w:pStyle w:val="NoSpacing"/>
              <w:rPr>
                <w:rFonts w:asciiTheme="minorHAnsi" w:hAnsiTheme="minorHAnsi" w:cstheme="minorHAnsi"/>
                <w:b/>
                <w:bCs/>
              </w:rPr>
            </w:pPr>
            <w:r w:rsidRPr="00282FE1">
              <w:rPr>
                <w:rFonts w:asciiTheme="minorHAnsi" w:hAnsiTheme="minorHAnsi" w:cstheme="minorHAnsi"/>
                <w:b/>
                <w:bCs/>
              </w:rPr>
              <w:t>Delivery Schedule</w:t>
            </w:r>
          </w:p>
        </w:tc>
      </w:tr>
      <w:tr w:rsidR="00405102" w:rsidRPr="00282FE1" w:rsidTr="00DC3E72">
        <w:trPr>
          <w:trHeight w:val="3018"/>
        </w:trPr>
        <w:tc>
          <w:tcPr>
            <w:tcW w:w="1203" w:type="dxa"/>
            <w:tcBorders>
              <w:top w:val="single" w:sz="4" w:space="0" w:color="auto"/>
              <w:left w:val="single" w:sz="6" w:space="0" w:color="auto"/>
              <w:bottom w:val="single" w:sz="6" w:space="0" w:color="auto"/>
              <w:right w:val="single" w:sz="6" w:space="0" w:color="auto"/>
            </w:tcBorders>
          </w:tcPr>
          <w:p w:rsidR="00405102" w:rsidRPr="004B327D" w:rsidRDefault="00405102" w:rsidP="00A76DA0">
            <w:pPr>
              <w:pStyle w:val="NoSpacing"/>
              <w:rPr>
                <w:rFonts w:asciiTheme="minorHAnsi" w:hAnsiTheme="minorHAnsi"/>
                <w:sz w:val="10"/>
              </w:rPr>
            </w:pPr>
          </w:p>
          <w:p w:rsidR="00405102" w:rsidRPr="0013008A" w:rsidRDefault="00405102" w:rsidP="00A76DA0">
            <w:pPr>
              <w:pStyle w:val="NoSpacing"/>
              <w:jc w:val="center"/>
              <w:rPr>
                <w:rFonts w:asciiTheme="minorHAnsi" w:hAnsiTheme="minorHAnsi"/>
              </w:rPr>
            </w:pPr>
            <w:r>
              <w:rPr>
                <w:rFonts w:asciiTheme="minorHAnsi" w:hAnsiTheme="minorHAnsi"/>
              </w:rPr>
              <w:t>01207001</w:t>
            </w:r>
          </w:p>
        </w:tc>
        <w:tc>
          <w:tcPr>
            <w:tcW w:w="5495" w:type="dxa"/>
            <w:tcBorders>
              <w:top w:val="single" w:sz="6" w:space="0" w:color="auto"/>
              <w:left w:val="single" w:sz="6" w:space="0" w:color="auto"/>
              <w:bottom w:val="single" w:sz="6" w:space="0" w:color="auto"/>
              <w:right w:val="single" w:sz="6" w:space="0" w:color="auto"/>
            </w:tcBorders>
          </w:tcPr>
          <w:p w:rsidR="00C93A1F" w:rsidRPr="004B327D" w:rsidRDefault="00C93A1F" w:rsidP="00A76DA0">
            <w:pPr>
              <w:pStyle w:val="NoSpacing"/>
              <w:jc w:val="both"/>
              <w:rPr>
                <w:rFonts w:asciiTheme="minorHAnsi" w:hAnsiTheme="minorHAnsi" w:cs="Arial"/>
                <w:sz w:val="8"/>
                <w:szCs w:val="24"/>
              </w:rPr>
            </w:pPr>
          </w:p>
          <w:p w:rsidR="00405102" w:rsidRDefault="00DC3E72" w:rsidP="00A76DA0">
            <w:pPr>
              <w:pStyle w:val="NoSpacing"/>
              <w:jc w:val="both"/>
              <w:rPr>
                <w:rFonts w:asciiTheme="minorHAnsi" w:hAnsiTheme="minorHAnsi" w:cs="Arial"/>
                <w:sz w:val="24"/>
                <w:szCs w:val="24"/>
              </w:rPr>
            </w:pPr>
            <w:r>
              <w:rPr>
                <w:rFonts w:asciiTheme="minorHAnsi" w:hAnsiTheme="minorHAnsi" w:cs="Arial"/>
                <w:sz w:val="24"/>
                <w:szCs w:val="24"/>
              </w:rPr>
              <w:t>Bicalutamide Tablet 50mg</w:t>
            </w:r>
          </w:p>
          <w:p w:rsidR="00405102" w:rsidRDefault="00405102" w:rsidP="00A76DA0">
            <w:pPr>
              <w:pStyle w:val="NoSpacing"/>
              <w:jc w:val="both"/>
              <w:rPr>
                <w:rFonts w:asciiTheme="minorHAnsi" w:hAnsiTheme="minorHAnsi" w:cs="Arial"/>
                <w:sz w:val="24"/>
                <w:szCs w:val="24"/>
              </w:rPr>
            </w:pPr>
          </w:p>
          <w:p w:rsidR="00405102" w:rsidRDefault="00DC3E72" w:rsidP="00A76DA0">
            <w:pPr>
              <w:pStyle w:val="NoSpacing"/>
              <w:jc w:val="both"/>
              <w:rPr>
                <w:rFonts w:asciiTheme="minorHAnsi" w:hAnsiTheme="minorHAnsi" w:cs="Arial"/>
                <w:sz w:val="24"/>
                <w:szCs w:val="24"/>
              </w:rPr>
            </w:pPr>
            <w:r>
              <w:rPr>
                <w:rFonts w:asciiTheme="minorHAnsi" w:hAnsiTheme="minorHAnsi" w:cs="Arial"/>
                <w:sz w:val="24"/>
                <w:szCs w:val="24"/>
              </w:rPr>
              <w:t>Each tablet to contain 50mg of Bicalutamide.</w:t>
            </w:r>
          </w:p>
          <w:p w:rsidR="00405102" w:rsidRPr="00BF55C7" w:rsidRDefault="00405102" w:rsidP="00A76DA0">
            <w:pPr>
              <w:pStyle w:val="NoSpacing"/>
              <w:jc w:val="both"/>
              <w:rPr>
                <w:rFonts w:asciiTheme="minorHAnsi" w:hAnsiTheme="minorHAnsi" w:cs="Arial"/>
                <w:sz w:val="8"/>
                <w:szCs w:val="24"/>
              </w:rPr>
            </w:pPr>
          </w:p>
          <w:p w:rsidR="00405102" w:rsidRDefault="00405102" w:rsidP="00A76DA0">
            <w:pPr>
              <w:pStyle w:val="NoSpacing"/>
              <w:jc w:val="both"/>
              <w:rPr>
                <w:rFonts w:asciiTheme="minorHAnsi" w:hAnsiTheme="minorHAnsi" w:cs="Arial"/>
                <w:sz w:val="24"/>
                <w:szCs w:val="24"/>
              </w:rPr>
            </w:pPr>
            <w:r>
              <w:rPr>
                <w:rFonts w:asciiTheme="minorHAnsi" w:hAnsiTheme="minorHAnsi" w:cs="Arial"/>
                <w:sz w:val="24"/>
                <w:szCs w:val="24"/>
              </w:rPr>
              <w:t>Note:</w:t>
            </w:r>
          </w:p>
          <w:p w:rsidR="00405102" w:rsidRDefault="00405102" w:rsidP="00A76DA0">
            <w:pPr>
              <w:pStyle w:val="NoSpacing"/>
              <w:numPr>
                <w:ilvl w:val="0"/>
                <w:numId w:val="6"/>
              </w:numPr>
              <w:ind w:left="425"/>
              <w:jc w:val="both"/>
              <w:rPr>
                <w:rFonts w:asciiTheme="minorHAnsi" w:hAnsiTheme="minorHAnsi" w:cs="Arial"/>
                <w:sz w:val="24"/>
                <w:szCs w:val="24"/>
              </w:rPr>
            </w:pPr>
            <w:r>
              <w:rPr>
                <w:rFonts w:asciiTheme="minorHAnsi" w:hAnsiTheme="minorHAnsi" w:cs="Arial"/>
                <w:sz w:val="24"/>
                <w:szCs w:val="24"/>
              </w:rPr>
              <w:t>The shelf life of the product should be minimum of 24 months.</w:t>
            </w:r>
          </w:p>
          <w:p w:rsidR="00405102" w:rsidRDefault="00405102" w:rsidP="00A76DA0">
            <w:pPr>
              <w:pStyle w:val="NoSpacing"/>
              <w:ind w:left="425"/>
              <w:jc w:val="both"/>
              <w:rPr>
                <w:rFonts w:asciiTheme="minorHAnsi" w:hAnsiTheme="minorHAnsi" w:cs="Arial"/>
                <w:sz w:val="16"/>
                <w:szCs w:val="24"/>
              </w:rPr>
            </w:pPr>
          </w:p>
          <w:p w:rsidR="00DC3E72" w:rsidRPr="00D94124" w:rsidRDefault="00DC3E72" w:rsidP="00A76DA0">
            <w:pPr>
              <w:pStyle w:val="NoSpacing"/>
              <w:ind w:left="425"/>
              <w:jc w:val="both"/>
              <w:rPr>
                <w:rFonts w:asciiTheme="minorHAnsi" w:hAnsiTheme="minorHAnsi" w:cs="Arial"/>
                <w:sz w:val="16"/>
                <w:szCs w:val="24"/>
              </w:rPr>
            </w:pPr>
          </w:p>
          <w:p w:rsidR="00405102" w:rsidRDefault="00405102" w:rsidP="00A76DA0">
            <w:pPr>
              <w:pStyle w:val="NoSpacing"/>
              <w:jc w:val="both"/>
              <w:rPr>
                <w:rFonts w:asciiTheme="minorHAnsi" w:hAnsiTheme="minorHAnsi" w:cs="Arial"/>
                <w:sz w:val="24"/>
                <w:szCs w:val="24"/>
              </w:rPr>
            </w:pPr>
            <w:r>
              <w:rPr>
                <w:rFonts w:asciiTheme="minorHAnsi" w:hAnsiTheme="minorHAnsi" w:cs="Arial"/>
                <w:sz w:val="24"/>
                <w:szCs w:val="24"/>
              </w:rPr>
              <w:t>Pa</w:t>
            </w:r>
            <w:r w:rsidR="00DC3E72">
              <w:rPr>
                <w:rFonts w:asciiTheme="minorHAnsi" w:hAnsiTheme="minorHAnsi" w:cs="Arial"/>
                <w:sz w:val="24"/>
                <w:szCs w:val="24"/>
              </w:rPr>
              <w:t>ck Size : 10 Tablets in a Blister</w:t>
            </w:r>
          </w:p>
          <w:p w:rsidR="00405102" w:rsidRPr="00A152F5" w:rsidRDefault="004B327D" w:rsidP="00A76DA0">
            <w:pPr>
              <w:pStyle w:val="NoSpacing"/>
              <w:jc w:val="both"/>
              <w:rPr>
                <w:rFonts w:asciiTheme="minorHAnsi" w:hAnsiTheme="minorHAnsi" w:cs="Arial"/>
                <w:sz w:val="24"/>
                <w:szCs w:val="24"/>
              </w:rPr>
            </w:pPr>
            <w:r>
              <w:rPr>
                <w:rFonts w:asciiTheme="minorHAnsi" w:hAnsiTheme="minorHAnsi" w:cs="Arial"/>
                <w:sz w:val="24"/>
                <w:szCs w:val="24"/>
              </w:rPr>
              <w:t>10 Blisters in a Box</w:t>
            </w:r>
          </w:p>
        </w:tc>
        <w:tc>
          <w:tcPr>
            <w:tcW w:w="1440" w:type="dxa"/>
            <w:tcBorders>
              <w:top w:val="single" w:sz="6" w:space="0" w:color="auto"/>
              <w:left w:val="single" w:sz="6" w:space="0" w:color="auto"/>
              <w:bottom w:val="single" w:sz="6" w:space="0" w:color="auto"/>
              <w:right w:val="single" w:sz="6" w:space="0" w:color="auto"/>
            </w:tcBorders>
          </w:tcPr>
          <w:p w:rsidR="00405102" w:rsidRPr="004B327D" w:rsidRDefault="00405102" w:rsidP="00C93A1F">
            <w:pPr>
              <w:pStyle w:val="NoSpacing"/>
              <w:jc w:val="center"/>
              <w:rPr>
                <w:rFonts w:asciiTheme="minorHAnsi" w:hAnsiTheme="minorHAnsi"/>
                <w:sz w:val="8"/>
              </w:rPr>
            </w:pPr>
          </w:p>
          <w:p w:rsidR="00405102" w:rsidRPr="0013008A" w:rsidRDefault="00405102" w:rsidP="00A76DA0">
            <w:pPr>
              <w:pStyle w:val="NoSpacing"/>
              <w:jc w:val="center"/>
              <w:rPr>
                <w:rFonts w:asciiTheme="minorHAnsi" w:hAnsiTheme="minorHAnsi"/>
              </w:rPr>
            </w:pPr>
            <w:r>
              <w:rPr>
                <w:rFonts w:asciiTheme="minorHAnsi" w:hAnsiTheme="minorHAnsi"/>
              </w:rPr>
              <w:t>393,750 Tablets</w:t>
            </w:r>
          </w:p>
        </w:tc>
        <w:tc>
          <w:tcPr>
            <w:tcW w:w="1890" w:type="dxa"/>
            <w:tcBorders>
              <w:top w:val="single" w:sz="6" w:space="0" w:color="auto"/>
              <w:left w:val="single" w:sz="6" w:space="0" w:color="auto"/>
              <w:bottom w:val="single" w:sz="6" w:space="0" w:color="auto"/>
              <w:right w:val="single" w:sz="6" w:space="0" w:color="auto"/>
            </w:tcBorders>
          </w:tcPr>
          <w:p w:rsidR="00405102" w:rsidRPr="004B327D" w:rsidRDefault="00405102" w:rsidP="00A76DA0">
            <w:pPr>
              <w:pStyle w:val="NoSpacing"/>
              <w:jc w:val="both"/>
              <w:rPr>
                <w:rFonts w:asciiTheme="minorHAnsi" w:hAnsiTheme="minorHAnsi" w:cs="Arial"/>
                <w:sz w:val="12"/>
              </w:rPr>
            </w:pPr>
          </w:p>
          <w:p w:rsidR="00405102" w:rsidRDefault="004B327D" w:rsidP="004B327D">
            <w:pPr>
              <w:pStyle w:val="NoSpacing"/>
              <w:rPr>
                <w:rFonts w:asciiTheme="minorHAnsi" w:hAnsiTheme="minorHAnsi" w:cs="Arial"/>
              </w:rPr>
            </w:pPr>
            <w:r>
              <w:rPr>
                <w:rFonts w:asciiTheme="minorHAnsi" w:hAnsiTheme="minorHAnsi" w:cs="Arial"/>
              </w:rPr>
              <w:t xml:space="preserve">  200,000 Tablets        – January 2021.</w:t>
            </w:r>
          </w:p>
          <w:p w:rsidR="004B327D" w:rsidRDefault="004B327D" w:rsidP="004B327D">
            <w:pPr>
              <w:pStyle w:val="NoSpacing"/>
              <w:rPr>
                <w:rFonts w:asciiTheme="minorHAnsi" w:hAnsiTheme="minorHAnsi" w:cs="Arial"/>
              </w:rPr>
            </w:pPr>
          </w:p>
          <w:p w:rsidR="004B327D" w:rsidRPr="0013008A" w:rsidRDefault="004B327D" w:rsidP="004B327D">
            <w:pPr>
              <w:pStyle w:val="NoSpacing"/>
              <w:rPr>
                <w:rFonts w:asciiTheme="minorHAnsi" w:hAnsiTheme="minorHAnsi" w:cs="Arial"/>
              </w:rPr>
            </w:pPr>
            <w:r>
              <w:rPr>
                <w:rFonts w:asciiTheme="minorHAnsi" w:hAnsiTheme="minorHAnsi" w:cs="Arial"/>
              </w:rPr>
              <w:t>193,750 Tablets – May 2021.</w:t>
            </w:r>
          </w:p>
        </w:tc>
      </w:tr>
    </w:tbl>
    <w:p w:rsidR="00405102" w:rsidRPr="00140692" w:rsidRDefault="00405102" w:rsidP="00405102">
      <w:pPr>
        <w:widowControl w:val="0"/>
        <w:tabs>
          <w:tab w:val="left" w:pos="561"/>
        </w:tabs>
        <w:autoSpaceDE w:val="0"/>
        <w:autoSpaceDN w:val="0"/>
        <w:adjustRightInd w:val="0"/>
        <w:jc w:val="both"/>
        <w:rPr>
          <w:rFonts w:asciiTheme="minorHAnsi" w:hAnsiTheme="minorHAnsi" w:cs="Arial"/>
          <w:bCs/>
          <w:color w:val="000000" w:themeColor="text1"/>
          <w:sz w:val="10"/>
        </w:rPr>
      </w:pPr>
    </w:p>
    <w:p w:rsidR="00405102" w:rsidRPr="0007194B" w:rsidRDefault="003F0F0F" w:rsidP="00405102">
      <w:pPr>
        <w:widowControl w:val="0"/>
        <w:tabs>
          <w:tab w:val="left" w:pos="561"/>
        </w:tabs>
        <w:autoSpaceDE w:val="0"/>
        <w:autoSpaceDN w:val="0"/>
        <w:adjustRightInd w:val="0"/>
        <w:spacing w:line="360" w:lineRule="auto"/>
        <w:jc w:val="both"/>
        <w:rPr>
          <w:rFonts w:asciiTheme="minorHAnsi" w:hAnsiTheme="minorHAnsi" w:cs="Arial"/>
          <w:b/>
          <w:bCs/>
          <w:color w:val="000000" w:themeColor="text1"/>
        </w:rPr>
      </w:pPr>
      <w:r>
        <w:rPr>
          <w:rFonts w:asciiTheme="minorHAnsi" w:hAnsiTheme="minorHAnsi" w:cs="Arial"/>
          <w:bCs/>
          <w:color w:val="000000" w:themeColor="text1"/>
        </w:rPr>
        <w:t xml:space="preserve">Minimum 300 Tablets and 03 Containers </w:t>
      </w:r>
      <w:r w:rsidR="00405102" w:rsidRPr="0007194B">
        <w:rPr>
          <w:rFonts w:asciiTheme="minorHAnsi" w:hAnsiTheme="minorHAnsi" w:cs="Arial"/>
          <w:b/>
          <w:bCs/>
          <w:color w:val="000000" w:themeColor="text1"/>
        </w:rPr>
        <w:t xml:space="preserve">of </w:t>
      </w:r>
      <w:r w:rsidR="00405102" w:rsidRPr="0007194B">
        <w:rPr>
          <w:rFonts w:asciiTheme="minorHAnsi" w:hAnsiTheme="minorHAnsi"/>
          <w:b/>
        </w:rPr>
        <w:t>Representative samples for the item to be submitted for the evaluation as tender samples.</w:t>
      </w:r>
    </w:p>
    <w:p w:rsidR="00405102" w:rsidRPr="0007194B" w:rsidRDefault="00405102" w:rsidP="00405102">
      <w:pPr>
        <w:widowControl w:val="0"/>
        <w:tabs>
          <w:tab w:val="left" w:pos="561"/>
        </w:tabs>
        <w:autoSpaceDE w:val="0"/>
        <w:autoSpaceDN w:val="0"/>
        <w:adjustRightInd w:val="0"/>
        <w:spacing w:line="360" w:lineRule="auto"/>
        <w:ind w:left="360"/>
        <w:jc w:val="both"/>
        <w:rPr>
          <w:rFonts w:asciiTheme="minorHAnsi" w:hAnsiTheme="minorHAnsi" w:cs="Arial"/>
          <w:b/>
          <w:bCs/>
          <w:color w:val="000000" w:themeColor="text1"/>
        </w:rPr>
      </w:pPr>
      <w:r w:rsidRPr="0007194B">
        <w:rPr>
          <w:rFonts w:asciiTheme="minorHAnsi" w:hAnsiTheme="minorHAnsi" w:cs="Arial"/>
          <w:b/>
          <w:bCs/>
          <w:color w:val="000000" w:themeColor="text1"/>
        </w:rPr>
        <w:t>Bid validity peri</w:t>
      </w:r>
      <w:r>
        <w:rPr>
          <w:rFonts w:asciiTheme="minorHAnsi" w:hAnsiTheme="minorHAnsi" w:cs="Arial"/>
          <w:b/>
          <w:bCs/>
          <w:color w:val="000000" w:themeColor="text1"/>
        </w:rPr>
        <w:t>od :</w:t>
      </w:r>
      <w:r w:rsidR="003F0F0F">
        <w:rPr>
          <w:rFonts w:asciiTheme="minorHAnsi" w:hAnsiTheme="minorHAnsi" w:cs="Arial"/>
          <w:b/>
          <w:bCs/>
          <w:color w:val="000000" w:themeColor="text1"/>
        </w:rPr>
        <w:t xml:space="preserve">  Bid should be valid till 13</w:t>
      </w:r>
      <w:r>
        <w:rPr>
          <w:rFonts w:asciiTheme="minorHAnsi" w:hAnsiTheme="minorHAnsi" w:cs="Arial"/>
          <w:b/>
          <w:bCs/>
          <w:color w:val="000000" w:themeColor="text1"/>
        </w:rPr>
        <w:t>/</w:t>
      </w:r>
      <w:r w:rsidR="003F0F0F">
        <w:rPr>
          <w:rFonts w:asciiTheme="minorHAnsi" w:hAnsiTheme="minorHAnsi" w:cs="Arial"/>
          <w:b/>
          <w:bCs/>
          <w:color w:val="000000" w:themeColor="text1"/>
        </w:rPr>
        <w:t>06</w:t>
      </w:r>
      <w:r>
        <w:rPr>
          <w:rFonts w:asciiTheme="minorHAnsi" w:hAnsiTheme="minorHAnsi" w:cs="Arial"/>
          <w:b/>
          <w:bCs/>
          <w:color w:val="000000" w:themeColor="text1"/>
        </w:rPr>
        <w:t>/2021</w:t>
      </w:r>
    </w:p>
    <w:p w:rsidR="00405102" w:rsidRPr="0007194B" w:rsidRDefault="00405102" w:rsidP="00405102">
      <w:pPr>
        <w:widowControl w:val="0"/>
        <w:tabs>
          <w:tab w:val="left" w:pos="561"/>
        </w:tabs>
        <w:autoSpaceDE w:val="0"/>
        <w:autoSpaceDN w:val="0"/>
        <w:adjustRightInd w:val="0"/>
        <w:spacing w:line="360" w:lineRule="auto"/>
        <w:ind w:left="360"/>
        <w:jc w:val="both"/>
        <w:rPr>
          <w:rFonts w:asciiTheme="minorHAnsi" w:hAnsiTheme="minorHAnsi" w:cs="Arial"/>
          <w:b/>
          <w:bCs/>
          <w:color w:val="000000" w:themeColor="text1"/>
        </w:rPr>
      </w:pPr>
      <w:r w:rsidRPr="0007194B">
        <w:rPr>
          <w:rFonts w:asciiTheme="minorHAnsi" w:hAnsiTheme="minorHAnsi" w:cs="Arial"/>
          <w:b/>
          <w:bCs/>
          <w:color w:val="000000" w:themeColor="text1"/>
        </w:rPr>
        <w:t xml:space="preserve">                            </w:t>
      </w:r>
      <w:r>
        <w:rPr>
          <w:rFonts w:asciiTheme="minorHAnsi" w:hAnsiTheme="minorHAnsi" w:cs="Arial"/>
          <w:b/>
          <w:bCs/>
          <w:color w:val="000000" w:themeColor="text1"/>
        </w:rPr>
        <w:t xml:space="preserve">     </w:t>
      </w:r>
      <w:r w:rsidR="003F0F0F">
        <w:rPr>
          <w:rFonts w:asciiTheme="minorHAnsi" w:hAnsiTheme="minorHAnsi" w:cs="Arial"/>
          <w:b/>
          <w:bCs/>
          <w:color w:val="000000" w:themeColor="text1"/>
        </w:rPr>
        <w:t xml:space="preserve">     Bid Bond valid till 13</w:t>
      </w:r>
      <w:r>
        <w:rPr>
          <w:rFonts w:asciiTheme="minorHAnsi" w:hAnsiTheme="minorHAnsi" w:cs="Arial"/>
          <w:b/>
          <w:bCs/>
          <w:color w:val="000000" w:themeColor="text1"/>
        </w:rPr>
        <w:t>/</w:t>
      </w:r>
      <w:r w:rsidR="003F0F0F">
        <w:rPr>
          <w:rFonts w:asciiTheme="minorHAnsi" w:hAnsiTheme="minorHAnsi" w:cs="Arial"/>
          <w:b/>
          <w:bCs/>
          <w:color w:val="000000" w:themeColor="text1"/>
        </w:rPr>
        <w:t>07</w:t>
      </w:r>
      <w:r>
        <w:rPr>
          <w:rFonts w:asciiTheme="minorHAnsi" w:hAnsiTheme="minorHAnsi" w:cs="Arial"/>
          <w:b/>
          <w:bCs/>
          <w:color w:val="000000" w:themeColor="text1"/>
        </w:rPr>
        <w:t>/2021</w:t>
      </w:r>
      <w:r w:rsidRPr="0007194B">
        <w:rPr>
          <w:rFonts w:asciiTheme="minorHAnsi" w:hAnsiTheme="minorHAnsi" w:cs="Arial"/>
          <w:b/>
          <w:bCs/>
          <w:color w:val="000000" w:themeColor="text1"/>
        </w:rPr>
        <w:t xml:space="preserve">        </w:t>
      </w:r>
    </w:p>
    <w:p w:rsidR="00405102" w:rsidRPr="0007194B" w:rsidRDefault="00405102" w:rsidP="00405102">
      <w:pPr>
        <w:widowControl w:val="0"/>
        <w:tabs>
          <w:tab w:val="left" w:pos="561"/>
        </w:tabs>
        <w:autoSpaceDE w:val="0"/>
        <w:autoSpaceDN w:val="0"/>
        <w:adjustRightInd w:val="0"/>
        <w:spacing w:line="360" w:lineRule="auto"/>
        <w:ind w:left="360"/>
        <w:jc w:val="both"/>
        <w:rPr>
          <w:rFonts w:asciiTheme="minorHAnsi" w:hAnsiTheme="minorHAnsi" w:cs="Arial"/>
          <w:b/>
          <w:bCs/>
          <w:color w:val="000000" w:themeColor="text1"/>
        </w:rPr>
      </w:pPr>
      <w:r w:rsidRPr="0007194B">
        <w:rPr>
          <w:rFonts w:asciiTheme="minorHAnsi" w:hAnsiTheme="minorHAnsi" w:cs="Arial"/>
          <w:b/>
          <w:bCs/>
          <w:color w:val="000000" w:themeColor="text1"/>
        </w:rPr>
        <w:t>Amou</w:t>
      </w:r>
      <w:r w:rsidR="003F0F0F">
        <w:rPr>
          <w:rFonts w:asciiTheme="minorHAnsi" w:hAnsiTheme="minorHAnsi" w:cs="Arial"/>
          <w:b/>
          <w:bCs/>
          <w:color w:val="000000" w:themeColor="text1"/>
        </w:rPr>
        <w:t xml:space="preserve">nt of Bid Bond : LKR 340,515.00 OR USD 1,841.00 </w:t>
      </w:r>
      <w:r w:rsidRPr="0007194B">
        <w:rPr>
          <w:rFonts w:asciiTheme="minorHAnsi" w:hAnsiTheme="minorHAnsi" w:cs="Arial"/>
          <w:b/>
          <w:bCs/>
          <w:color w:val="000000" w:themeColor="text1"/>
        </w:rPr>
        <w:t>to be submitted along with the Bid</w:t>
      </w:r>
    </w:p>
    <w:p w:rsidR="00405102" w:rsidRPr="0007194B" w:rsidRDefault="00405102" w:rsidP="00405102">
      <w:pPr>
        <w:widowControl w:val="0"/>
        <w:tabs>
          <w:tab w:val="left" w:pos="561"/>
        </w:tabs>
        <w:autoSpaceDE w:val="0"/>
        <w:autoSpaceDN w:val="0"/>
        <w:adjustRightInd w:val="0"/>
        <w:spacing w:line="360" w:lineRule="auto"/>
        <w:ind w:left="360"/>
        <w:jc w:val="both"/>
        <w:rPr>
          <w:rFonts w:asciiTheme="minorHAnsi" w:hAnsiTheme="minorHAnsi" w:cs="Arial"/>
          <w:b/>
          <w:bCs/>
          <w:color w:val="000000" w:themeColor="text1"/>
        </w:rPr>
      </w:pPr>
      <w:r w:rsidRPr="0007194B">
        <w:rPr>
          <w:rFonts w:asciiTheme="minorHAnsi" w:hAnsiTheme="minorHAnsi" w:cs="Arial"/>
          <w:b/>
          <w:bCs/>
          <w:color w:val="000000" w:themeColor="text1"/>
        </w:rPr>
        <w:t xml:space="preserve">Bid Evaluation Summary sheet should be submitted with the bid </w:t>
      </w:r>
    </w:p>
    <w:p w:rsidR="00405102" w:rsidRPr="0007194B" w:rsidRDefault="00405102" w:rsidP="00405102">
      <w:pPr>
        <w:widowControl w:val="0"/>
        <w:tabs>
          <w:tab w:val="left" w:pos="561"/>
        </w:tabs>
        <w:autoSpaceDE w:val="0"/>
        <w:autoSpaceDN w:val="0"/>
        <w:adjustRightInd w:val="0"/>
        <w:spacing w:line="360" w:lineRule="auto"/>
        <w:ind w:left="360"/>
        <w:jc w:val="both"/>
        <w:rPr>
          <w:rFonts w:asciiTheme="minorHAnsi" w:hAnsiTheme="minorHAnsi" w:cs="Arial"/>
          <w:b/>
          <w:bCs/>
          <w:color w:val="000000" w:themeColor="text1"/>
        </w:rPr>
      </w:pPr>
      <w:r w:rsidRPr="0007194B">
        <w:rPr>
          <w:rFonts w:asciiTheme="minorHAnsi" w:hAnsiTheme="minorHAnsi" w:cs="Arial"/>
          <w:b/>
          <w:bCs/>
          <w:color w:val="000000" w:themeColor="text1"/>
        </w:rPr>
        <w:t>(Please ref</w:t>
      </w:r>
      <w:r>
        <w:rPr>
          <w:rFonts w:asciiTheme="minorHAnsi" w:hAnsiTheme="minorHAnsi" w:cs="Arial"/>
          <w:b/>
          <w:bCs/>
          <w:color w:val="000000" w:themeColor="text1"/>
        </w:rPr>
        <w:t>er SPC Website for more details</w:t>
      </w:r>
      <w:r w:rsidRPr="0007194B">
        <w:rPr>
          <w:rFonts w:asciiTheme="minorHAnsi" w:hAnsiTheme="minorHAnsi" w:cs="Arial"/>
          <w:b/>
          <w:bCs/>
          <w:color w:val="000000" w:themeColor="text1"/>
        </w:rPr>
        <w:t xml:space="preserve">) </w:t>
      </w:r>
    </w:p>
    <w:p w:rsidR="00405102" w:rsidRPr="00D96A84" w:rsidRDefault="00405102" w:rsidP="00405102">
      <w:pPr>
        <w:pStyle w:val="NoSpacing"/>
        <w:rPr>
          <w:b/>
          <w:sz w:val="6"/>
          <w:szCs w:val="24"/>
        </w:rPr>
      </w:pPr>
      <w:r w:rsidRPr="00056CEB">
        <w:rPr>
          <w:b/>
          <w:sz w:val="24"/>
          <w:szCs w:val="24"/>
        </w:rPr>
        <w:tab/>
      </w:r>
    </w:p>
    <w:p w:rsidR="00405102" w:rsidRDefault="00405102" w:rsidP="00405102">
      <w:pPr>
        <w:pStyle w:val="ListParagraph"/>
        <w:jc w:val="both"/>
        <w:rPr>
          <w:rFonts w:asciiTheme="minorHAnsi" w:hAnsiTheme="minorHAnsi" w:cstheme="minorHAnsi"/>
          <w:b/>
          <w:u w:val="single"/>
        </w:rPr>
      </w:pPr>
      <w:r w:rsidRPr="00412862">
        <w:rPr>
          <w:rFonts w:asciiTheme="minorHAnsi" w:hAnsiTheme="minorHAnsi" w:cstheme="minorHAnsi"/>
          <w:b/>
          <w:u w:val="single"/>
        </w:rPr>
        <w:t>CONDITIONS OF SUPPLY :</w:t>
      </w:r>
    </w:p>
    <w:p w:rsidR="00405102" w:rsidRPr="00D96A84" w:rsidRDefault="00405102" w:rsidP="00405102">
      <w:pPr>
        <w:pStyle w:val="ListParagraph"/>
        <w:jc w:val="both"/>
        <w:rPr>
          <w:rFonts w:asciiTheme="minorHAnsi" w:hAnsiTheme="minorHAnsi" w:cstheme="minorHAnsi"/>
          <w:b/>
          <w:sz w:val="16"/>
          <w:u w:val="single"/>
        </w:rPr>
      </w:pPr>
    </w:p>
    <w:p w:rsidR="00405102" w:rsidRPr="00412862" w:rsidRDefault="00405102" w:rsidP="00405102">
      <w:pPr>
        <w:numPr>
          <w:ilvl w:val="0"/>
          <w:numId w:val="2"/>
        </w:numPr>
        <w:suppressAutoHyphens/>
        <w:ind w:left="0"/>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The consignments supplied in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rsidR="00405102" w:rsidRPr="00BF55C7" w:rsidRDefault="00405102" w:rsidP="00405102">
      <w:pPr>
        <w:suppressAutoHyphens/>
        <w:jc w:val="both"/>
        <w:rPr>
          <w:rFonts w:asciiTheme="minorHAnsi" w:hAnsiTheme="minorHAnsi" w:cstheme="minorHAnsi"/>
          <w:sz w:val="18"/>
          <w:lang w:eastAsia="ar-SA" w:bidi="ta-IN"/>
        </w:rPr>
      </w:pPr>
    </w:p>
    <w:p w:rsidR="00405102" w:rsidRPr="00412862" w:rsidRDefault="00405102" w:rsidP="00405102">
      <w:pPr>
        <w:numPr>
          <w:ilvl w:val="0"/>
          <w:numId w:val="2"/>
        </w:numPr>
        <w:suppressAutoHyphens/>
        <w:ind w:left="90"/>
        <w:contextualSpacing/>
        <w:jc w:val="both"/>
        <w:rPr>
          <w:rFonts w:asciiTheme="minorHAnsi" w:hAnsiTheme="minorHAnsi" w:cstheme="minorHAnsi"/>
          <w:lang w:eastAsia="ar-SA" w:bidi="si-LK"/>
        </w:rPr>
      </w:pPr>
      <w:r w:rsidRPr="00412862">
        <w:rPr>
          <w:rFonts w:asciiTheme="minorHAnsi" w:hAnsiTheme="minorHAnsi" w:cstheme="minorHAnsi"/>
          <w:lang w:eastAsia="ar-SA" w:bidi="ta-IN"/>
        </w:rPr>
        <w:t>All items shall be supplied,</w:t>
      </w:r>
      <w:r w:rsidRPr="00412862">
        <w:rPr>
          <w:rFonts w:asciiTheme="minorHAnsi" w:hAnsiTheme="minorHAnsi" w:cstheme="minorHAnsi"/>
          <w:lang w:eastAsia="ar-SA" w:bidi="si-LK"/>
        </w:rPr>
        <w:t xml:space="preserve"> sourcing from the manufacturer and country of manufacturer, stated in the Purchase Order </w:t>
      </w:r>
      <w:r w:rsidR="00A74EB3">
        <w:rPr>
          <w:rFonts w:asciiTheme="minorHAnsi" w:hAnsiTheme="minorHAnsi" w:cstheme="minorHAnsi"/>
          <w:lang w:eastAsia="ar-SA" w:bidi="si-LK"/>
        </w:rPr>
        <w:t xml:space="preserve">(PO)/Indent of SPC and wherever </w:t>
      </w:r>
      <w:r w:rsidRPr="00412862">
        <w:rPr>
          <w:rFonts w:asciiTheme="minorHAnsi" w:hAnsiTheme="minorHAnsi" w:cstheme="minorHAnsi"/>
          <w:lang w:eastAsia="ar-SA" w:bidi="si-LK"/>
        </w:rPr>
        <w:t>applicable shall have a valid product registration or waiver of registration from NMRA.</w:t>
      </w:r>
    </w:p>
    <w:p w:rsidR="00405102" w:rsidRPr="00BF55C7" w:rsidRDefault="00405102" w:rsidP="00405102">
      <w:pPr>
        <w:ind w:left="720"/>
        <w:rPr>
          <w:rFonts w:asciiTheme="minorHAnsi" w:hAnsiTheme="minorHAnsi" w:cstheme="minorHAnsi"/>
          <w:sz w:val="18"/>
          <w:lang w:eastAsia="ar-SA" w:bidi="si-LK"/>
        </w:rPr>
      </w:pPr>
    </w:p>
    <w:p w:rsidR="00405102" w:rsidRPr="00D94124" w:rsidRDefault="00405102" w:rsidP="00405102">
      <w:pPr>
        <w:numPr>
          <w:ilvl w:val="0"/>
          <w:numId w:val="2"/>
        </w:numPr>
        <w:suppressAutoHyphens/>
        <w:ind w:left="90"/>
        <w:contextualSpacing/>
        <w:jc w:val="both"/>
        <w:rPr>
          <w:rFonts w:asciiTheme="minorHAnsi" w:hAnsiTheme="minorHAnsi" w:cstheme="minorHAnsi"/>
          <w:lang w:eastAsia="ar-SA" w:bidi="ta-IN"/>
        </w:rPr>
      </w:pPr>
      <w:r w:rsidRPr="00862568">
        <w:rPr>
          <w:rFonts w:asciiTheme="minorHAnsi" w:hAnsiTheme="minorHAnsi" w:cstheme="minorHAnsi"/>
          <w:lang w:eastAsia="ar-SA" w:bidi="ta-IN"/>
        </w:rPr>
        <w:t>Maintaining the validity of the product registration during the period of supply</w:t>
      </w:r>
      <w:r w:rsidR="00A74EB3">
        <w:rPr>
          <w:rFonts w:asciiTheme="minorHAnsi" w:hAnsiTheme="minorHAnsi" w:cstheme="minorHAnsi"/>
          <w:lang w:eastAsia="ar-SA" w:bidi="ta-IN"/>
        </w:rPr>
        <w:t xml:space="preserve"> </w:t>
      </w:r>
      <w:r w:rsidRPr="00862568">
        <w:rPr>
          <w:rFonts w:asciiTheme="minorHAnsi" w:hAnsiTheme="minorHAnsi" w:cstheme="minorHAnsi"/>
          <w:lang w:eastAsia="ar-SA" w:bidi="ta-IN"/>
        </w:rPr>
        <w:t>(delivery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w:t>
      </w:r>
    </w:p>
    <w:p w:rsidR="00405102" w:rsidRPr="00862568" w:rsidRDefault="00405102" w:rsidP="00405102">
      <w:pPr>
        <w:suppressAutoHyphens/>
        <w:contextualSpacing/>
        <w:jc w:val="both"/>
        <w:rPr>
          <w:rFonts w:asciiTheme="minorHAnsi" w:hAnsiTheme="minorHAnsi" w:cstheme="minorHAnsi"/>
          <w:lang w:eastAsia="ar-SA" w:bidi="ta-IN"/>
        </w:rPr>
      </w:pPr>
    </w:p>
    <w:p w:rsidR="00405102" w:rsidRPr="00412862" w:rsidRDefault="00405102" w:rsidP="00405102">
      <w:pPr>
        <w:suppressAutoHyphens/>
        <w:ind w:left="90"/>
        <w:jc w:val="both"/>
        <w:rPr>
          <w:rFonts w:asciiTheme="minorHAnsi" w:hAnsiTheme="minorHAnsi" w:cstheme="minorHAnsi"/>
          <w:lang w:eastAsia="ar-SA" w:bidi="ta-IN"/>
        </w:rPr>
      </w:pPr>
      <w:r w:rsidRPr="00412862">
        <w:rPr>
          <w:rFonts w:asciiTheme="minorHAnsi" w:hAnsiTheme="minorHAnsi" w:cstheme="minorHAnsi"/>
          <w:lang w:eastAsia="ar-SA" w:bidi="ta-IN"/>
        </w:rPr>
        <w:lastRenderedPageBreak/>
        <w:t xml:space="preserve">When the validity of the product/manufacturing licenses and registrations of NMRA </w:t>
      </w:r>
      <w:r w:rsidR="004536ED">
        <w:rPr>
          <w:rFonts w:asciiTheme="minorHAnsi" w:hAnsiTheme="minorHAnsi" w:cstheme="minorHAnsi"/>
          <w:lang w:eastAsia="ar-SA" w:bidi="ta-IN"/>
        </w:rPr>
        <w:t xml:space="preserve">                     </w:t>
      </w:r>
      <w:r w:rsidRPr="00412862">
        <w:rPr>
          <w:rFonts w:asciiTheme="minorHAnsi" w:hAnsiTheme="minorHAnsi" w:cstheme="minorHAnsi"/>
          <w:lang w:eastAsia="ar-SA" w:bidi="ta-IN"/>
        </w:rPr>
        <w:t>(eg;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rsidR="00405102" w:rsidRPr="00412862" w:rsidRDefault="00405102" w:rsidP="00405102">
      <w:pPr>
        <w:suppressAutoHyphens/>
        <w:ind w:left="90"/>
        <w:jc w:val="both"/>
        <w:rPr>
          <w:rFonts w:asciiTheme="minorHAnsi" w:hAnsiTheme="minorHAnsi" w:cstheme="minorHAnsi"/>
          <w:lang w:eastAsia="ar-SA" w:bidi="ta-IN"/>
        </w:rPr>
      </w:pPr>
    </w:p>
    <w:p w:rsidR="00405102" w:rsidRPr="00412862" w:rsidRDefault="00405102" w:rsidP="00405102">
      <w:pPr>
        <w:numPr>
          <w:ilvl w:val="0"/>
          <w:numId w:val="2"/>
        </w:numPr>
        <w:suppressAutoHyphens/>
        <w:ind w:left="90"/>
        <w:contextualSpacing/>
        <w:jc w:val="both"/>
        <w:rPr>
          <w:rFonts w:asciiTheme="minorHAnsi" w:hAnsiTheme="minorHAnsi" w:cstheme="minorHAnsi"/>
          <w:bCs/>
          <w:lang w:eastAsia="ar-SA" w:bidi="ta-IN"/>
        </w:rPr>
      </w:pPr>
      <w:r w:rsidRPr="00412862">
        <w:rPr>
          <w:rFonts w:asciiTheme="minorHAnsi" w:hAnsiTheme="minorHAnsi" w:cstheme="minorHAnsi"/>
          <w:bCs/>
          <w:lang w:eastAsia="ar-SA" w:bidi="ta-IN"/>
        </w:rPr>
        <w:t>The number of batches per consignment shall be minimal. Batch quantity shall be an equal multiple of the quantity of the consignment and the proportionate size of the batch quantity shall be not less than 15% of the quantity in the consignment.</w:t>
      </w:r>
    </w:p>
    <w:p w:rsidR="00405102" w:rsidRPr="00412862" w:rsidRDefault="00405102" w:rsidP="00405102">
      <w:pPr>
        <w:suppressAutoHyphens/>
        <w:ind w:left="90"/>
        <w:jc w:val="both"/>
        <w:rPr>
          <w:rFonts w:asciiTheme="minorHAnsi" w:hAnsiTheme="minorHAnsi" w:cstheme="minorHAnsi"/>
          <w:bCs/>
          <w:lang w:eastAsia="ar-SA" w:bidi="ta-IN"/>
        </w:rPr>
      </w:pPr>
    </w:p>
    <w:p w:rsidR="00405102" w:rsidRDefault="00405102" w:rsidP="00405102">
      <w:pPr>
        <w:numPr>
          <w:ilvl w:val="0"/>
          <w:numId w:val="2"/>
        </w:numPr>
        <w:suppressAutoHyphens/>
        <w:ind w:left="90"/>
        <w:contextualSpacing/>
        <w:jc w:val="both"/>
        <w:rPr>
          <w:rFonts w:asciiTheme="minorHAnsi" w:hAnsiTheme="minorHAnsi" w:cstheme="minorHAnsi"/>
          <w:bCs/>
          <w:lang w:eastAsia="ar-SA" w:bidi="ta-IN"/>
        </w:rPr>
      </w:pPr>
      <w:r w:rsidRPr="00412862">
        <w:rPr>
          <w:rFonts w:asciiTheme="minorHAnsi" w:hAnsiTheme="minorHAnsi" w:cstheme="minorHAnsi"/>
          <w:bCs/>
          <w:lang w:eastAsia="ar-SA" w:bidi="ta-IN"/>
        </w:rPr>
        <w:t>If MSD decides to accept a part or full consignment, with deviations from certain tender conditions (eg: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or  2% of the invoiced value, whichever is the highest.</w:t>
      </w:r>
    </w:p>
    <w:p w:rsidR="00405102" w:rsidRDefault="00405102" w:rsidP="00405102">
      <w:pPr>
        <w:pStyle w:val="ListParagraph"/>
        <w:rPr>
          <w:rFonts w:asciiTheme="minorHAnsi" w:hAnsiTheme="minorHAnsi" w:cstheme="minorHAnsi"/>
          <w:bCs/>
          <w:lang w:eastAsia="ar-SA" w:bidi="ta-IN"/>
        </w:rPr>
      </w:pPr>
    </w:p>
    <w:p w:rsidR="00405102" w:rsidRPr="00412862" w:rsidRDefault="00405102" w:rsidP="00405102">
      <w:pPr>
        <w:suppressAutoHyphens/>
        <w:ind w:left="90"/>
        <w:jc w:val="both"/>
        <w:rPr>
          <w:rFonts w:asciiTheme="minorHAnsi" w:hAnsiTheme="minorHAnsi" w:cstheme="minorHAnsi"/>
          <w:bCs/>
          <w:color w:val="000000" w:themeColor="text1"/>
          <w:lang w:eastAsia="ar-SA" w:bidi="ta-IN"/>
        </w:rPr>
      </w:pPr>
      <w:r w:rsidRPr="00412862">
        <w:rPr>
          <w:rFonts w:asciiTheme="minorHAnsi" w:hAnsiTheme="minorHAnsi" w:cstheme="minorHAnsi"/>
          <w:bCs/>
          <w:lang w:eastAsia="ar-SA" w:bidi="ta-IN"/>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penalty </w:t>
      </w:r>
      <w:r w:rsidRPr="00412862">
        <w:rPr>
          <w:rFonts w:asciiTheme="minorHAnsi" w:hAnsiTheme="minorHAnsi" w:cstheme="minorHAnsi"/>
          <w:bCs/>
          <w:color w:val="000000" w:themeColor="text1"/>
          <w:lang w:eastAsia="ar-SA" w:bidi="ta-IN"/>
        </w:rPr>
        <w:t>(as clause No. 36).</w:t>
      </w:r>
    </w:p>
    <w:p w:rsidR="00405102" w:rsidRPr="00412862" w:rsidRDefault="00405102" w:rsidP="00405102">
      <w:pPr>
        <w:suppressAutoHyphens/>
        <w:ind w:left="90"/>
        <w:jc w:val="both"/>
        <w:rPr>
          <w:rFonts w:asciiTheme="minorHAnsi" w:hAnsiTheme="minorHAnsi" w:cstheme="minorHAnsi"/>
          <w:bCs/>
          <w:color w:val="000000" w:themeColor="text1"/>
          <w:lang w:eastAsia="ar-SA" w:bidi="ta-IN"/>
        </w:rPr>
      </w:pPr>
    </w:p>
    <w:p w:rsidR="00405102" w:rsidRPr="00412862" w:rsidRDefault="00405102" w:rsidP="00405102">
      <w:pPr>
        <w:numPr>
          <w:ilvl w:val="0"/>
          <w:numId w:val="2"/>
        </w:numPr>
        <w:suppressAutoHyphens/>
        <w:ind w:left="90"/>
        <w:contextualSpacing/>
        <w:jc w:val="both"/>
        <w:rPr>
          <w:rFonts w:asciiTheme="minorHAnsi" w:hAnsiTheme="minorHAnsi" w:cstheme="minorHAnsi"/>
          <w:bCs/>
          <w:color w:val="FF0000"/>
          <w:lang w:eastAsia="ar-SA" w:bidi="ta-IN"/>
        </w:rPr>
      </w:pPr>
      <w:r w:rsidRPr="00412862">
        <w:rPr>
          <w:rFonts w:asciiTheme="minorHAnsi" w:hAnsiTheme="minorHAnsi" w:cstheme="minorHAnsi"/>
          <w:lang w:eastAsia="ar-SA" w:bidi="ta-IN"/>
        </w:rPr>
        <w:t>The specifications of the product offered in the bid, by the supplier shall match with the tender specifications for the item and any form of alternate offers will not be entertained.</w:t>
      </w:r>
    </w:p>
    <w:p w:rsidR="00405102" w:rsidRPr="00412862" w:rsidRDefault="00405102" w:rsidP="00405102">
      <w:pPr>
        <w:suppressAutoHyphens/>
        <w:ind w:left="90"/>
        <w:jc w:val="both"/>
        <w:rPr>
          <w:rFonts w:asciiTheme="minorHAnsi" w:hAnsiTheme="minorHAnsi" w:cstheme="minorHAnsi"/>
          <w:b/>
          <w:bCs/>
          <w:u w:val="single"/>
          <w:lang w:eastAsia="ar-SA" w:bidi="ta-IN"/>
        </w:rPr>
      </w:pPr>
    </w:p>
    <w:p w:rsidR="00405102" w:rsidRPr="00412862" w:rsidRDefault="00405102" w:rsidP="00405102">
      <w:pPr>
        <w:suppressAutoHyphens/>
        <w:ind w:left="90"/>
        <w:jc w:val="both"/>
        <w:rPr>
          <w:rFonts w:asciiTheme="minorHAnsi" w:hAnsiTheme="minorHAnsi" w:cstheme="minorHAnsi"/>
          <w:b/>
          <w:bCs/>
          <w:u w:val="single"/>
          <w:lang w:eastAsia="ar-SA" w:bidi="ta-IN"/>
        </w:rPr>
      </w:pPr>
      <w:r w:rsidRPr="00412862">
        <w:rPr>
          <w:rFonts w:asciiTheme="minorHAnsi" w:hAnsiTheme="minorHAnsi" w:cstheme="minorHAnsi"/>
          <w:b/>
          <w:bCs/>
          <w:u w:val="single"/>
          <w:lang w:eastAsia="ar-SA" w:bidi="ta-IN"/>
        </w:rPr>
        <w:t>Shelf life &amp; Warrantees</w:t>
      </w:r>
    </w:p>
    <w:p w:rsidR="00405102" w:rsidRPr="00412862" w:rsidRDefault="00405102" w:rsidP="00405102">
      <w:pPr>
        <w:numPr>
          <w:ilvl w:val="0"/>
          <w:numId w:val="2"/>
        </w:numPr>
        <w:suppressAutoHyphens/>
        <w:ind w:left="90"/>
        <w:jc w:val="both"/>
        <w:rPr>
          <w:rFonts w:asciiTheme="minorHAnsi" w:eastAsia="Calibri" w:hAnsiTheme="minorHAnsi" w:cstheme="minorHAnsi"/>
          <w:b/>
          <w:bCs/>
          <w:i/>
          <w:iCs/>
          <w:color w:val="17365D"/>
          <w:lang w:bidi="ta-IN"/>
        </w:rPr>
      </w:pPr>
      <w:r w:rsidRPr="00412862">
        <w:rPr>
          <w:rFonts w:asciiTheme="minorHAnsi" w:hAnsiTheme="minorHAnsi" w:cstheme="minorHAnsi"/>
          <w:lang w:eastAsia="ar-SA" w:bidi="ta-IN"/>
        </w:rPr>
        <w:t>Freshly manufactured stocks of the product shall be supplied; thereby the</w:t>
      </w:r>
      <w:r w:rsidRPr="00412862">
        <w:rPr>
          <w:rFonts w:asciiTheme="minorHAnsi" w:hAnsiTheme="minorHAnsi" w:cstheme="minorHAnsi"/>
          <w:color w:val="000000"/>
          <w:lang w:eastAsia="ar-SA" w:bidi="ta-IN"/>
        </w:rPr>
        <w:t xml:space="preserve"> residual Shelf Life (shelf life remaining at the time of delivery of goods in Sri Lanka/MSD stores in case of local supplies) of the product, shall be 85% of the shelf life requested</w:t>
      </w:r>
      <w:r w:rsidR="00602504">
        <w:rPr>
          <w:rFonts w:asciiTheme="minorHAnsi" w:hAnsiTheme="minorHAnsi" w:cstheme="minorHAnsi"/>
          <w:color w:val="000000"/>
          <w:lang w:eastAsia="ar-SA" w:bidi="ta-IN"/>
        </w:rPr>
        <w:t xml:space="preserve"> </w:t>
      </w:r>
      <w:r w:rsidRPr="00412862">
        <w:rPr>
          <w:rFonts w:asciiTheme="minorHAnsi" w:hAnsiTheme="minorHAnsi" w:cstheme="minorHAnsi"/>
          <w:color w:val="000000"/>
          <w:lang w:eastAsia="ar-SA" w:bidi="ta-IN"/>
        </w:rPr>
        <w:t xml:space="preserve">(specified in order/Indent/PO).  </w:t>
      </w:r>
    </w:p>
    <w:p w:rsidR="00405102" w:rsidRPr="00412862" w:rsidRDefault="00405102" w:rsidP="00405102">
      <w:pPr>
        <w:suppressAutoHyphens/>
        <w:ind w:left="90"/>
        <w:jc w:val="both"/>
        <w:rPr>
          <w:rFonts w:asciiTheme="minorHAnsi" w:eastAsia="Calibri" w:hAnsiTheme="minorHAnsi" w:cstheme="minorHAnsi"/>
          <w:b/>
          <w:bCs/>
          <w:i/>
          <w:iCs/>
          <w:color w:val="17365D"/>
          <w:lang w:bidi="ta-IN"/>
        </w:rPr>
      </w:pPr>
      <w:r w:rsidRPr="00412862">
        <w:rPr>
          <w:rFonts w:asciiTheme="minorHAnsi" w:hAnsiTheme="minorHAnsi" w:cstheme="minorHAnsi"/>
          <w:color w:val="000000"/>
          <w:lang w:eastAsia="ar-SA" w:bidi="ta-IN"/>
        </w:rPr>
        <w:t xml:space="preserve">In respect of the items with requested shelf life equal or more than 24 months, any deficit between the residual shelf life and requested shelf life, shall not be more than 04 months. </w:t>
      </w:r>
    </w:p>
    <w:p w:rsidR="00405102" w:rsidRPr="00412862" w:rsidRDefault="00405102" w:rsidP="00405102">
      <w:pPr>
        <w:suppressAutoHyphens/>
        <w:jc w:val="both"/>
        <w:rPr>
          <w:rFonts w:asciiTheme="minorHAnsi" w:hAnsiTheme="minorHAnsi" w:cstheme="minorHAnsi"/>
          <w:color w:val="000000"/>
          <w:lang w:eastAsia="ar-SA" w:bidi="ta-IN"/>
        </w:rPr>
      </w:pPr>
    </w:p>
    <w:p w:rsidR="00405102" w:rsidRPr="00412862" w:rsidRDefault="00405102" w:rsidP="00405102">
      <w:pPr>
        <w:suppressAutoHyphens/>
        <w:ind w:left="90"/>
        <w:jc w:val="both"/>
        <w:rPr>
          <w:rFonts w:asciiTheme="minorHAnsi" w:eastAsia="Calibri" w:hAnsiTheme="minorHAnsi" w:cstheme="minorHAnsi"/>
          <w:bCs/>
          <w:i/>
          <w:iCs/>
          <w:color w:val="17365D"/>
          <w:lang w:bidi="ta-IN"/>
        </w:rPr>
      </w:pPr>
      <w:r w:rsidRPr="00412862">
        <w:rPr>
          <w:rFonts w:asciiTheme="minorHAnsi" w:eastAsia="Calibri" w:hAnsiTheme="minorHAnsi" w:cstheme="minorHAnsi"/>
          <w:bCs/>
          <w:iCs/>
          <w:color w:val="000000"/>
          <w:lang w:bidi="ta-IN"/>
        </w:rPr>
        <w:t xml:space="preserve">In the violation of the above tender condition, SPC/MSD reserves the right to accept a reduced quantity, that is usable (as per the consumption rate) up to three months before the expiry of same and will subject to application of a penalty </w:t>
      </w:r>
      <w:r w:rsidRPr="00412862">
        <w:rPr>
          <w:rFonts w:asciiTheme="minorHAnsi" w:eastAsia="Calibri" w:hAnsiTheme="minorHAnsi" w:cstheme="minorHAnsi"/>
          <w:bCs/>
          <w:iCs/>
          <w:color w:val="000000" w:themeColor="text1"/>
          <w:lang w:bidi="ta-IN"/>
        </w:rPr>
        <w:t>(as clause No. 36 )</w:t>
      </w:r>
      <w:r w:rsidRPr="00412862">
        <w:rPr>
          <w:rFonts w:asciiTheme="minorHAnsi" w:eastAsia="Calibri" w:hAnsiTheme="minorHAnsi" w:cstheme="minorHAnsi"/>
          <w:bCs/>
          <w:iCs/>
          <w:color w:val="FF0000"/>
          <w:lang w:bidi="ta-IN"/>
        </w:rPr>
        <w:t xml:space="preserve">. </w:t>
      </w:r>
    </w:p>
    <w:p w:rsidR="00405102" w:rsidRPr="00412862" w:rsidRDefault="00405102" w:rsidP="00405102">
      <w:pPr>
        <w:suppressAutoHyphens/>
        <w:ind w:left="90"/>
        <w:jc w:val="both"/>
        <w:rPr>
          <w:rFonts w:asciiTheme="minorHAnsi" w:eastAsia="Calibri" w:hAnsiTheme="minorHAnsi" w:cstheme="minorHAnsi"/>
          <w:bCs/>
          <w:iCs/>
          <w:lang w:bidi="ta-IN"/>
        </w:rPr>
      </w:pPr>
      <w:r w:rsidRPr="00412862">
        <w:rPr>
          <w:rFonts w:asciiTheme="minorHAnsi" w:eastAsia="Calibri" w:hAnsiTheme="minorHAnsi" w:cstheme="minorHAnsi"/>
          <w:bCs/>
          <w:iCs/>
          <w:lang w:bidi="ta-IN"/>
        </w:rPr>
        <w:t>When the shelf life is not specified in the indent/PO/item spec; the requested shelf life shall be considered as, 36 months for surgical</w:t>
      </w:r>
      <w:r w:rsidR="00602504">
        <w:rPr>
          <w:rFonts w:asciiTheme="minorHAnsi" w:eastAsia="Calibri" w:hAnsiTheme="minorHAnsi" w:cstheme="minorHAnsi"/>
          <w:bCs/>
          <w:iCs/>
          <w:lang w:bidi="ta-IN"/>
        </w:rPr>
        <w:t xml:space="preserve"> items and 24 months for pharma</w:t>
      </w:r>
      <w:r w:rsidRPr="00412862">
        <w:rPr>
          <w:rFonts w:asciiTheme="minorHAnsi" w:eastAsia="Calibri" w:hAnsiTheme="minorHAnsi" w:cstheme="minorHAnsi"/>
          <w:bCs/>
          <w:iCs/>
          <w:lang w:bidi="ta-IN"/>
        </w:rPr>
        <w:t xml:space="preserve"> / laboratory items.</w:t>
      </w:r>
    </w:p>
    <w:p w:rsidR="00405102" w:rsidRPr="00412862" w:rsidRDefault="00405102" w:rsidP="00405102">
      <w:pPr>
        <w:suppressAutoHyphens/>
        <w:jc w:val="both"/>
        <w:rPr>
          <w:rFonts w:asciiTheme="minorHAnsi" w:eastAsia="Calibri" w:hAnsiTheme="minorHAnsi" w:cstheme="minorHAnsi"/>
          <w:b/>
          <w:bCs/>
          <w:iCs/>
          <w:color w:val="17365D"/>
          <w:u w:val="single"/>
          <w:lang w:bidi="ta-IN"/>
        </w:rPr>
      </w:pPr>
    </w:p>
    <w:p w:rsidR="00405102" w:rsidRPr="00412862" w:rsidRDefault="00405102" w:rsidP="00405102">
      <w:pPr>
        <w:suppressAutoHyphens/>
        <w:jc w:val="both"/>
        <w:rPr>
          <w:rFonts w:asciiTheme="minorHAnsi" w:eastAsia="Calibri" w:hAnsiTheme="minorHAnsi" w:cstheme="minorHAnsi"/>
          <w:b/>
          <w:bCs/>
          <w:iCs/>
          <w:u w:val="single"/>
          <w:lang w:bidi="ta-IN"/>
        </w:rPr>
      </w:pPr>
      <w:r w:rsidRPr="00412862">
        <w:rPr>
          <w:rFonts w:asciiTheme="minorHAnsi" w:eastAsia="Calibri" w:hAnsiTheme="minorHAnsi" w:cstheme="minorHAnsi"/>
          <w:b/>
          <w:bCs/>
          <w:iCs/>
          <w:u w:val="single"/>
          <w:lang w:bidi="ta-IN"/>
        </w:rPr>
        <w:t xml:space="preserve">Standards &amp; Quality </w:t>
      </w:r>
    </w:p>
    <w:p w:rsidR="0040510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u w:val="single"/>
          <w:lang w:eastAsia="ar-SA" w:bidi="ta-IN"/>
        </w:rPr>
        <w:t>Standards;</w:t>
      </w:r>
      <w:r w:rsidR="00EC708C">
        <w:rPr>
          <w:rFonts w:asciiTheme="minorHAnsi" w:hAnsiTheme="minorHAnsi" w:cstheme="minorHAnsi"/>
          <w:lang w:eastAsia="ar-SA" w:bidi="ta-IN"/>
        </w:rPr>
        <w:t xml:space="preserve"> In addition to </w:t>
      </w:r>
      <w:r w:rsidRPr="00412862">
        <w:rPr>
          <w:rFonts w:asciiTheme="minorHAnsi" w:hAnsiTheme="minorHAnsi" w:cstheme="minorHAnsi"/>
          <w:lang w:eastAsia="ar-SA" w:bidi="ta-IN"/>
        </w:rPr>
        <w:t>Pharmacopoeial Standards that are indicated in the item specifications, other Pharmacopoeial Standards that are registered at National Medicines Regulatory Authority in Sri Lanka are also acceptable when no bidders have quoted for the standard specified in the item specification.</w:t>
      </w:r>
    </w:p>
    <w:p w:rsidR="00405102" w:rsidRPr="00412862" w:rsidRDefault="00405102" w:rsidP="00405102">
      <w:pPr>
        <w:suppressAutoHyphens/>
        <w:ind w:left="360"/>
        <w:contextualSpacing/>
        <w:jc w:val="both"/>
        <w:rPr>
          <w:rFonts w:asciiTheme="minorHAnsi" w:hAnsiTheme="minorHAnsi" w:cstheme="minorHAnsi"/>
          <w:lang w:eastAsia="ar-SA" w:bidi="ta-IN"/>
        </w:rPr>
      </w:pPr>
    </w:p>
    <w:p w:rsidR="0040510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Any product deficient of its sub components/ accessories, not at the specified quality standards or all its components not unitized appropriately in packaging (as a set), shall be rejected.</w:t>
      </w:r>
    </w:p>
    <w:p w:rsidR="00405102" w:rsidRDefault="00405102" w:rsidP="00405102">
      <w:pPr>
        <w:suppressAutoHyphens/>
        <w:contextualSpacing/>
        <w:jc w:val="both"/>
        <w:rPr>
          <w:rFonts w:asciiTheme="minorHAnsi" w:hAnsiTheme="minorHAnsi" w:cstheme="minorHAnsi"/>
          <w:lang w:eastAsia="ar-SA" w:bidi="ta-IN"/>
        </w:rPr>
      </w:pPr>
    </w:p>
    <w:p w:rsidR="00405102" w:rsidRDefault="00405102" w:rsidP="00405102">
      <w:pPr>
        <w:suppressAutoHyphens/>
        <w:contextualSpacing/>
        <w:jc w:val="both"/>
        <w:rPr>
          <w:rFonts w:asciiTheme="minorHAnsi" w:hAnsiTheme="minorHAnsi" w:cstheme="minorHAnsi"/>
          <w:lang w:eastAsia="ar-SA" w:bidi="ta-IN"/>
        </w:rPr>
      </w:pPr>
    </w:p>
    <w:p w:rsidR="00405102" w:rsidRDefault="00405102" w:rsidP="00405102">
      <w:pPr>
        <w:suppressAutoHyphens/>
        <w:contextualSpacing/>
        <w:jc w:val="both"/>
        <w:rPr>
          <w:rFonts w:asciiTheme="minorHAnsi" w:hAnsiTheme="minorHAnsi" w:cstheme="minorHAnsi"/>
          <w:lang w:eastAsia="ar-SA"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lastRenderedPageBreak/>
        <w:t>Withdrawal from use of items due to quality failure found as manufacturer’s fault:</w:t>
      </w:r>
    </w:p>
    <w:p w:rsidR="00405102" w:rsidRPr="00412862" w:rsidRDefault="00405102" w:rsidP="00405102">
      <w:pPr>
        <w:suppressAutoHyphens/>
        <w:ind w:left="720" w:hanging="360"/>
        <w:jc w:val="both"/>
        <w:rPr>
          <w:rFonts w:asciiTheme="minorHAnsi" w:hAnsiTheme="minorHAnsi" w:cstheme="minorHAnsi"/>
          <w:b/>
          <w:bCs/>
          <w:strike/>
          <w:color w:val="17365D"/>
          <w:lang w:eastAsia="ar-SA" w:bidi="ta-IN"/>
        </w:rPr>
      </w:pPr>
      <w:r w:rsidRPr="00412862">
        <w:rPr>
          <w:rFonts w:asciiTheme="minorHAnsi" w:hAnsiTheme="minorHAnsi" w:cstheme="minorHAnsi"/>
          <w:lang w:eastAsia="ar-SA" w:bidi="ta-IN"/>
        </w:rPr>
        <w:t xml:space="preserve">(a).In case of batch withdrawal, </w:t>
      </w:r>
      <w:r w:rsidRPr="00412862">
        <w:rPr>
          <w:rFonts w:asciiTheme="minorHAnsi" w:hAnsiTheme="minorHAnsi" w:cstheme="minorHAnsi"/>
          <w:b/>
          <w:bCs/>
          <w:lang w:eastAsia="ar-SA" w:bidi="ta-IN"/>
        </w:rPr>
        <w:t>value of entire batch quantity supplied</w:t>
      </w:r>
      <w:r>
        <w:rPr>
          <w:rFonts w:asciiTheme="minorHAnsi" w:hAnsiTheme="minorHAnsi" w:cstheme="minorHAnsi"/>
          <w:lang w:eastAsia="ar-SA" w:bidi="ta-IN"/>
        </w:rPr>
        <w:t xml:space="preserve"> shall be</w:t>
      </w:r>
      <w:r w:rsidRPr="00412862">
        <w:rPr>
          <w:rFonts w:asciiTheme="minorHAnsi" w:hAnsiTheme="minorHAnsi" w:cstheme="minorHAnsi"/>
          <w:lang w:eastAsia="ar-SA" w:bidi="ta-IN"/>
        </w:rPr>
        <w:t xml:space="preserve"> recovered from the supplier.</w:t>
      </w:r>
    </w:p>
    <w:p w:rsidR="00405102" w:rsidRPr="00412862" w:rsidRDefault="00405102" w:rsidP="00405102">
      <w:pPr>
        <w:suppressAutoHyphens/>
        <w:ind w:left="810" w:hanging="450"/>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(b). In case of product withdrawal, </w:t>
      </w:r>
      <w:r w:rsidRPr="00412862">
        <w:rPr>
          <w:rFonts w:asciiTheme="minorHAnsi" w:hAnsiTheme="minorHAnsi" w:cstheme="minorHAnsi"/>
          <w:b/>
          <w:bCs/>
          <w:lang w:eastAsia="ar-SA" w:bidi="ta-IN"/>
        </w:rPr>
        <w:t>value of entire product quantity</w:t>
      </w:r>
      <w:r w:rsidRPr="00412862">
        <w:rPr>
          <w:rFonts w:asciiTheme="minorHAnsi" w:hAnsiTheme="minorHAnsi" w:cstheme="minorHAnsi"/>
          <w:lang w:eastAsia="ar-SA" w:bidi="ta-IN"/>
        </w:rPr>
        <w:t xml:space="preserve"> supplied shall be recovered from the supplier.</w:t>
      </w:r>
    </w:p>
    <w:p w:rsidR="00405102" w:rsidRPr="00412862" w:rsidRDefault="00405102" w:rsidP="00405102">
      <w:pPr>
        <w:suppressAutoHyphens/>
        <w:ind w:left="720" w:hanging="360"/>
        <w:jc w:val="both"/>
        <w:rPr>
          <w:rFonts w:asciiTheme="minorHAnsi" w:hAnsiTheme="minorHAnsi" w:cstheme="minorHAnsi"/>
          <w:b/>
          <w:bCs/>
          <w:color w:val="17365D"/>
          <w:lang w:eastAsia="ar-SA" w:bidi="ta-IN"/>
        </w:rPr>
      </w:pPr>
      <w:r w:rsidRPr="00412862">
        <w:rPr>
          <w:rFonts w:asciiTheme="minorHAnsi" w:hAnsiTheme="minorHAnsi" w:cstheme="minorHAnsi"/>
          <w:lang w:eastAsia="ar-SA" w:bidi="ta-IN"/>
        </w:rPr>
        <w:t xml:space="preserve">(c). In the event of either a) or b) above, supplier shall be surcharged the total </w:t>
      </w:r>
      <w:r w:rsidR="00602504">
        <w:rPr>
          <w:rFonts w:asciiTheme="minorHAnsi" w:hAnsiTheme="minorHAnsi" w:cstheme="minorHAnsi"/>
          <w:b/>
          <w:bCs/>
          <w:lang w:eastAsia="ar-SA" w:bidi="ta-IN"/>
        </w:rPr>
        <w:t>cost</w:t>
      </w:r>
      <w:r w:rsidRPr="00412862">
        <w:rPr>
          <w:rFonts w:asciiTheme="minorHAnsi" w:hAnsiTheme="minorHAnsi" w:cstheme="minorHAnsi"/>
          <w:b/>
          <w:bCs/>
          <w:lang w:eastAsia="ar-SA" w:bidi="ta-IN"/>
        </w:rPr>
        <w:t xml:space="preserve"> involved for MSD, of the quality failed supplies </w:t>
      </w:r>
      <w:r w:rsidRPr="00412862">
        <w:rPr>
          <w:rFonts w:asciiTheme="minorHAnsi" w:hAnsiTheme="minorHAnsi" w:cstheme="minorHAnsi"/>
          <w:bCs/>
          <w:lang w:eastAsia="ar-SA" w:bidi="ta-IN"/>
        </w:rPr>
        <w:t>with 25% administrative surcharge of the same</w:t>
      </w:r>
      <w:r w:rsidRPr="00412862">
        <w:rPr>
          <w:rFonts w:asciiTheme="minorHAnsi" w:hAnsiTheme="minorHAnsi" w:cstheme="minorHAnsi"/>
          <w:b/>
          <w:bCs/>
          <w:color w:val="17365D"/>
          <w:lang w:eastAsia="ar-SA" w:bidi="ta-IN"/>
        </w:rPr>
        <w:t>.</w:t>
      </w:r>
    </w:p>
    <w:p w:rsidR="00405102" w:rsidRPr="00412862" w:rsidRDefault="00405102" w:rsidP="00405102">
      <w:pPr>
        <w:suppressAutoHyphens/>
        <w:ind w:left="720" w:hanging="360"/>
        <w:jc w:val="both"/>
        <w:rPr>
          <w:rFonts w:asciiTheme="minorHAnsi" w:hAnsiTheme="minorHAnsi" w:cstheme="minorHAnsi"/>
          <w:b/>
          <w:bCs/>
          <w:color w:val="17365D"/>
          <w:lang w:eastAsia="ar-SA"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412862">
        <w:rPr>
          <w:rFonts w:asciiTheme="minorHAnsi" w:hAnsiTheme="minorHAnsi" w:cstheme="minorHAnsi"/>
          <w:color w:val="000000" w:themeColor="text1"/>
          <w:lang w:eastAsia="ar-SA" w:bidi="ta-IN"/>
        </w:rPr>
        <w:t>. (refer clause No.23)</w:t>
      </w:r>
      <w:r w:rsidRPr="00412862">
        <w:rPr>
          <w:rFonts w:asciiTheme="minorHAnsi" w:hAnsiTheme="minorHAnsi" w:cstheme="minorHAnsi"/>
          <w:color w:val="FF0000"/>
          <w:lang w:eastAsia="ar-SA" w:bidi="ta-IN"/>
        </w:rPr>
        <w:t xml:space="preserve"> </w:t>
      </w:r>
    </w:p>
    <w:p w:rsidR="00405102" w:rsidRPr="00412862" w:rsidRDefault="00405102" w:rsidP="00405102">
      <w:pPr>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If the offered product, deviate from NMRA registered product features, supplier must provide </w:t>
      </w:r>
      <w:r w:rsidRPr="00412862">
        <w:rPr>
          <w:rFonts w:asciiTheme="minorHAnsi" w:hAnsiTheme="minorHAnsi" w:cstheme="minorHAnsi"/>
          <w:lang w:bidi="ta-IN"/>
        </w:rPr>
        <w:t>with</w:t>
      </w:r>
      <w:r w:rsidRPr="00412862">
        <w:rPr>
          <w:rFonts w:asciiTheme="minorHAnsi" w:hAnsiTheme="minorHAnsi" w:cstheme="minorHAnsi"/>
          <w:lang w:eastAsia="ar-SA" w:bidi="ta-IN"/>
        </w:rPr>
        <w:t xml:space="preserve"> the bid, a declaration to certify the NMRA accepted product details such as; storage conditions, pack details/contents/sizes and standard batch quantity/size of the product.</w:t>
      </w:r>
    </w:p>
    <w:p w:rsidR="00405102" w:rsidRPr="00412862" w:rsidRDefault="00405102" w:rsidP="00405102">
      <w:pPr>
        <w:suppressAutoHyphens/>
        <w:jc w:val="both"/>
        <w:rPr>
          <w:rFonts w:asciiTheme="minorHAnsi" w:hAnsiTheme="minorHAnsi" w:cstheme="minorHAnsi"/>
          <w:lang w:eastAsia="ar-SA"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testing methodology &amp; faciliti</w:t>
      </w:r>
      <w:r w:rsidR="00602504">
        <w:rPr>
          <w:rFonts w:asciiTheme="minorHAnsi" w:hAnsiTheme="minorHAnsi" w:cstheme="minorHAnsi"/>
          <w:lang w:eastAsia="ar-SA" w:bidi="ta-IN"/>
        </w:rPr>
        <w:t xml:space="preserve">es) </w:t>
      </w:r>
      <w:r w:rsidRPr="00412862">
        <w:rPr>
          <w:rFonts w:asciiTheme="minorHAnsi" w:hAnsiTheme="minorHAnsi" w:cstheme="minorHAnsi"/>
          <w:lang w:eastAsia="ar-SA" w:bidi="ta-IN"/>
        </w:rPr>
        <w:t>If the sample is found to be substandard, random batch samples will be tested from all the batches/ lots in the consignment, and entire expenses on such tests, like value of samples, transport, sampling &amp; testing charges, etc, will be recovered from the supplier.</w:t>
      </w:r>
    </w:p>
    <w:p w:rsidR="00405102" w:rsidRPr="00412862" w:rsidRDefault="00405102" w:rsidP="00405102">
      <w:pPr>
        <w:suppressAutoHyphens/>
        <w:jc w:val="both"/>
        <w:rPr>
          <w:rFonts w:asciiTheme="minorHAnsi" w:hAnsiTheme="minorHAnsi" w:cstheme="minorHAnsi"/>
          <w:lang w:eastAsia="ar-SA" w:bidi="ta-IN"/>
        </w:rPr>
      </w:pPr>
    </w:p>
    <w:p w:rsidR="00405102" w:rsidRPr="00412862" w:rsidRDefault="00405102" w:rsidP="00405102">
      <w:pPr>
        <w:numPr>
          <w:ilvl w:val="0"/>
          <w:numId w:val="2"/>
        </w:numPr>
        <w:spacing w:after="200" w:line="276" w:lineRule="auto"/>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w:t>
      </w:r>
      <w:r w:rsidRPr="00412862">
        <w:rPr>
          <w:rFonts w:asciiTheme="minorHAnsi" w:hAnsiTheme="minorHAnsi" w:cstheme="minorHAnsi"/>
          <w:b/>
          <w:color w:val="FF0000"/>
          <w:vertAlign w:val="superscript"/>
          <w:lang w:eastAsia="ar-SA" w:bidi="ta-IN"/>
        </w:rPr>
        <w:t xml:space="preserve"> </w:t>
      </w:r>
      <w:r w:rsidRPr="00412862">
        <w:rPr>
          <w:rFonts w:asciiTheme="minorHAnsi" w:hAnsiTheme="minorHAnsi" w:cstheme="minorHAnsi"/>
          <w:color w:val="000000" w:themeColor="text1"/>
          <w:lang w:eastAsia="ar-SA" w:bidi="ta-IN"/>
        </w:rPr>
        <w:t xml:space="preserve">(as clause No.10). </w:t>
      </w:r>
    </w:p>
    <w:p w:rsidR="00405102" w:rsidRPr="00412862" w:rsidRDefault="00405102" w:rsidP="00405102">
      <w:pPr>
        <w:suppressAutoHyphens/>
        <w:jc w:val="both"/>
        <w:rPr>
          <w:rFonts w:asciiTheme="minorHAnsi" w:hAnsiTheme="minorHAnsi" w:cstheme="minorHAnsi"/>
          <w:b/>
          <w:u w:val="single"/>
          <w:lang w:eastAsia="ar-SA" w:bidi="ta-IN"/>
        </w:rPr>
      </w:pPr>
    </w:p>
    <w:p w:rsidR="00405102" w:rsidRPr="00412862" w:rsidRDefault="00405102" w:rsidP="00405102">
      <w:pPr>
        <w:suppressAutoHyphens/>
        <w:jc w:val="both"/>
        <w:rPr>
          <w:rFonts w:asciiTheme="minorHAnsi" w:hAnsiTheme="minorHAnsi" w:cstheme="minorHAnsi"/>
          <w:b/>
          <w:u w:val="single"/>
          <w:lang w:eastAsia="ar-SA" w:bidi="ta-IN"/>
        </w:rPr>
      </w:pPr>
      <w:r w:rsidRPr="00412862">
        <w:rPr>
          <w:rFonts w:asciiTheme="minorHAnsi" w:hAnsiTheme="minorHAnsi" w:cstheme="minorHAnsi"/>
          <w:b/>
          <w:u w:val="single"/>
          <w:lang w:eastAsia="ar-SA" w:bidi="ta-IN"/>
        </w:rPr>
        <w:t>Pack size, Labeling &amp; Packaging</w:t>
      </w:r>
    </w:p>
    <w:p w:rsidR="00405102" w:rsidRPr="00412862" w:rsidRDefault="00405102" w:rsidP="00405102">
      <w:pPr>
        <w:numPr>
          <w:ilvl w:val="0"/>
          <w:numId w:val="2"/>
        </w:numPr>
        <w:suppressAutoHyphens/>
        <w:contextualSpacing/>
        <w:jc w:val="both"/>
        <w:rPr>
          <w:rFonts w:asciiTheme="minorHAnsi" w:hAnsiTheme="minorHAnsi" w:cstheme="minorHAnsi"/>
          <w:color w:val="FF0000"/>
          <w:lang w:eastAsia="ar-SA" w:bidi="ta-IN"/>
        </w:rPr>
      </w:pPr>
      <w:r w:rsidRPr="00412862">
        <w:rPr>
          <w:rFonts w:asciiTheme="minorHAnsi" w:hAnsiTheme="minorHAnsi" w:cstheme="minorHAnsi"/>
          <w:lang w:eastAsia="ar-SA" w:bidi="ta-IN"/>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405102" w:rsidRPr="00412862" w:rsidRDefault="00405102" w:rsidP="00405102">
      <w:pPr>
        <w:suppressAutoHyphens/>
        <w:ind w:hanging="360"/>
        <w:jc w:val="both"/>
        <w:rPr>
          <w:rFonts w:asciiTheme="minorHAnsi" w:hAnsiTheme="minorHAnsi" w:cstheme="minorHAnsi"/>
          <w:lang w:eastAsia="ar-SA"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In respect of bulk packs (not applicable for blister/strip packs), “DHS” mark shall be ;</w:t>
      </w:r>
    </w:p>
    <w:p w:rsidR="00405102" w:rsidRPr="00412862" w:rsidRDefault="00405102" w:rsidP="00405102">
      <w:pPr>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t>(a). embossed or printed in case of tablets</w:t>
      </w:r>
    </w:p>
    <w:p w:rsidR="00405102" w:rsidRDefault="00405102" w:rsidP="00405102">
      <w:pPr>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t>(b). printed in case of capsules</w:t>
      </w:r>
    </w:p>
    <w:p w:rsidR="00405102" w:rsidRDefault="00405102" w:rsidP="00405102">
      <w:pPr>
        <w:suppressAutoHyphens/>
        <w:ind w:left="360"/>
        <w:jc w:val="both"/>
        <w:rPr>
          <w:rFonts w:asciiTheme="minorHAnsi" w:hAnsiTheme="minorHAnsi" w:cstheme="minorHAnsi"/>
          <w:lang w:eastAsia="ar-SA" w:bidi="ta-IN"/>
        </w:rPr>
      </w:pPr>
    </w:p>
    <w:p w:rsidR="00405102" w:rsidRPr="00412862" w:rsidRDefault="00405102" w:rsidP="00405102">
      <w:pPr>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Above condition can be waved off, if the quantity in the purchase order is less than 100,000 tablets/capsules, (any exemptions to this condition, is notified in the relevant MSD order list) </w:t>
      </w:r>
    </w:p>
    <w:p w:rsidR="00405102" w:rsidRDefault="00405102" w:rsidP="00405102">
      <w:pPr>
        <w:suppressAutoHyphens/>
        <w:ind w:hanging="360"/>
        <w:jc w:val="both"/>
        <w:rPr>
          <w:rFonts w:asciiTheme="minorHAnsi" w:hAnsiTheme="minorHAnsi" w:cstheme="minorHAnsi"/>
          <w:lang w:eastAsia="ar-SA" w:bidi="ta-IN"/>
        </w:rPr>
      </w:pPr>
    </w:p>
    <w:p w:rsidR="00405102" w:rsidRDefault="00405102" w:rsidP="00405102">
      <w:pPr>
        <w:suppressAutoHyphens/>
        <w:ind w:hanging="360"/>
        <w:jc w:val="both"/>
        <w:rPr>
          <w:rFonts w:asciiTheme="minorHAnsi" w:hAnsiTheme="minorHAnsi" w:cstheme="minorHAnsi"/>
          <w:lang w:eastAsia="ar-SA" w:bidi="ta-IN"/>
        </w:rPr>
      </w:pPr>
    </w:p>
    <w:p w:rsidR="00405102" w:rsidRPr="00412862" w:rsidRDefault="00405102" w:rsidP="00405102">
      <w:pPr>
        <w:numPr>
          <w:ilvl w:val="0"/>
          <w:numId w:val="2"/>
        </w:numPr>
        <w:suppressAutoHyphens/>
        <w:jc w:val="both"/>
        <w:rPr>
          <w:rFonts w:asciiTheme="minorHAnsi" w:eastAsia="Calibri" w:hAnsiTheme="minorHAnsi" w:cstheme="minorHAnsi"/>
          <w:color w:val="FF0000"/>
          <w:u w:val="single"/>
          <w:lang w:bidi="ta-IN"/>
        </w:rPr>
      </w:pPr>
      <w:r w:rsidRPr="00412862">
        <w:rPr>
          <w:rFonts w:asciiTheme="minorHAnsi" w:hAnsiTheme="minorHAnsi" w:cstheme="minorHAnsi"/>
          <w:lang w:eastAsia="ar-SA" w:bidi="ta-IN"/>
        </w:rPr>
        <w:lastRenderedPageBreak/>
        <w:t>Each; innermost pack, vial/ampoule, pre-filled syringe or bottle, shall bear the item Descrip</w:t>
      </w:r>
      <w:r w:rsidR="00EC708C">
        <w:rPr>
          <w:rFonts w:asciiTheme="minorHAnsi" w:hAnsiTheme="minorHAnsi" w:cstheme="minorHAnsi"/>
          <w:lang w:eastAsia="ar-SA" w:bidi="ta-IN"/>
        </w:rPr>
        <w:t xml:space="preserve">tion,  SR No, Batch No/Lot no., </w:t>
      </w:r>
      <w:r w:rsidRPr="00412862">
        <w:rPr>
          <w:rFonts w:asciiTheme="minorHAnsi" w:hAnsiTheme="minorHAnsi" w:cstheme="minorHAnsi"/>
          <w:lang w:eastAsia="ar-SA" w:bidi="ta-IN"/>
        </w:rPr>
        <w:t xml:space="preserve">Reference/Catalogue no.(not for pharmaceuticals), Date of Manufacture, Date of Expiry and “STATE LOGO” of Government of Sri Lanka. </w:t>
      </w:r>
    </w:p>
    <w:p w:rsidR="00405102" w:rsidRDefault="00405102" w:rsidP="00405102">
      <w:pPr>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It is essential to include and exactly match the dates of Expiry &amp; date of Manufacture (in any form as “Year &amp; Month” or “No Exp.”), in the innermost pack and supplier’s invoice. </w:t>
      </w:r>
    </w:p>
    <w:p w:rsidR="00405102" w:rsidRPr="00412862" w:rsidRDefault="00405102" w:rsidP="00405102">
      <w:pPr>
        <w:suppressAutoHyphens/>
        <w:ind w:left="360"/>
        <w:jc w:val="both"/>
        <w:rPr>
          <w:rFonts w:asciiTheme="minorHAnsi" w:hAnsiTheme="minorHAnsi" w:cstheme="minorHAnsi"/>
          <w:lang w:eastAsia="ar-SA"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Description of the Item, SR No</w:t>
      </w:r>
      <w:r w:rsidRPr="00412862">
        <w:rPr>
          <w:rFonts w:asciiTheme="minorHAnsi" w:hAnsiTheme="minorHAnsi" w:cstheme="minorHAnsi"/>
          <w:color w:val="FF0000"/>
          <w:lang w:eastAsia="ar-SA" w:bidi="ta-IN"/>
        </w:rPr>
        <w:t>,</w:t>
      </w:r>
      <w:r w:rsidRPr="00412862">
        <w:rPr>
          <w:rFonts w:asciiTheme="minorHAnsi" w:hAnsiTheme="minorHAnsi" w:cstheme="minorHAnsi"/>
          <w:lang w:eastAsia="ar-SA" w:bidi="ta-IN"/>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w:t>
      </w:r>
      <w:r w:rsidR="00602504">
        <w:rPr>
          <w:rFonts w:asciiTheme="minorHAnsi" w:hAnsiTheme="minorHAnsi" w:cstheme="minorHAnsi"/>
          <w:lang w:eastAsia="ar-SA" w:bidi="ta-IN"/>
        </w:rPr>
        <w:t xml:space="preserve">outer cover of the carton/box.  </w:t>
      </w:r>
      <w:r w:rsidRPr="00412862">
        <w:rPr>
          <w:rFonts w:asciiTheme="minorHAnsi" w:hAnsiTheme="minorHAnsi" w:cstheme="minorHAnsi"/>
          <w:lang w:eastAsia="ar-SA" w:bidi="ta-IN"/>
        </w:rPr>
        <w:t>Any deviations of the Date of Manufacture (DOM)/ Date of Expiry</w:t>
      </w:r>
      <w:r w:rsidR="00602504">
        <w:rPr>
          <w:rFonts w:asciiTheme="minorHAnsi" w:hAnsiTheme="minorHAnsi" w:cstheme="minorHAnsi"/>
          <w:lang w:eastAsia="ar-SA" w:bidi="ta-IN"/>
        </w:rPr>
        <w:t xml:space="preserve"> </w:t>
      </w:r>
      <w:r w:rsidRPr="00412862">
        <w:rPr>
          <w:rFonts w:asciiTheme="minorHAnsi" w:hAnsiTheme="minorHAnsi" w:cstheme="minorHAnsi"/>
          <w:lang w:eastAsia="ar-SA" w:bidi="ta-IN"/>
        </w:rPr>
        <w:t>(DOE)</w:t>
      </w:r>
      <w:r w:rsidR="005D5BDF">
        <w:rPr>
          <w:rFonts w:asciiTheme="minorHAnsi" w:hAnsiTheme="minorHAnsi" w:cstheme="minorHAnsi"/>
          <w:lang w:eastAsia="ar-SA" w:bidi="ta-IN"/>
        </w:rPr>
        <w:t xml:space="preserve"> </w:t>
      </w:r>
      <w:r w:rsidRPr="00412862">
        <w:rPr>
          <w:rFonts w:asciiTheme="minorHAnsi" w:hAnsiTheme="minorHAnsi" w:cstheme="minorHAnsi"/>
          <w:lang w:eastAsia="ar-SA" w:bidi="ta-IN"/>
        </w:rPr>
        <w:t>declared in the offer shall be approved by MSD and DOM &amp; DOE shall consist of at least the year &amp; month.</w:t>
      </w:r>
    </w:p>
    <w:p w:rsidR="00405102" w:rsidRPr="00412862" w:rsidRDefault="00405102" w:rsidP="00405102">
      <w:pPr>
        <w:suppressAutoHyphens/>
        <w:ind w:left="360"/>
        <w:contextualSpacing/>
        <w:jc w:val="both"/>
        <w:rPr>
          <w:rFonts w:asciiTheme="minorHAnsi" w:hAnsiTheme="minorHAnsi" w:cstheme="minorHAnsi"/>
          <w:lang w:eastAsia="ar-SA"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All outer most cartons (shipping packages) shall bear the MSD Purchase Order No, SPC Indent No., SR No, Batch No, and Date of Expiry in size 1.5cm letters / figures in prominently visible manner. This may be printed, stenciled or label properly affixed.</w:t>
      </w:r>
    </w:p>
    <w:p w:rsidR="00405102" w:rsidRPr="00412862" w:rsidRDefault="00405102" w:rsidP="00405102">
      <w:pPr>
        <w:suppressAutoHyphens/>
        <w:jc w:val="both"/>
        <w:rPr>
          <w:rFonts w:asciiTheme="minorHAnsi" w:hAnsiTheme="minorHAnsi" w:cstheme="minorHAnsi"/>
          <w:lang w:eastAsia="ar-SA"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Batch Number of the product shall be separately Barcoded (in Code 128 or 2D formats) and Barcode shall be printed on the labels at all levels of packing as described below, conforming to the industry standards in Barcode printing and pasting.</w:t>
      </w:r>
    </w:p>
    <w:p w:rsidR="00405102" w:rsidRPr="00412862" w:rsidRDefault="00405102" w:rsidP="00405102">
      <w:pPr>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t>Format shall be according to Code 128 or 2D standards.</w:t>
      </w:r>
    </w:p>
    <w:p w:rsidR="00405102" w:rsidRPr="00412862" w:rsidRDefault="00405102" w:rsidP="00405102">
      <w:pPr>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t>Maximum barcode size shall be 5.0cm (length) x 2.5cm (width).</w:t>
      </w:r>
    </w:p>
    <w:p w:rsidR="00405102" w:rsidRPr="00412862" w:rsidRDefault="00405102" w:rsidP="00405102">
      <w:pPr>
        <w:suppressAutoHyphens/>
        <w:ind w:left="360"/>
        <w:jc w:val="both"/>
        <w:rPr>
          <w:rFonts w:asciiTheme="minorHAnsi" w:hAnsiTheme="minorHAnsi" w:cstheme="minorHAnsi"/>
          <w:lang w:eastAsia="ar-SA"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In case of receiving goods under inappropriate packaging conditions</w:t>
      </w:r>
      <w:r w:rsidR="00602504">
        <w:rPr>
          <w:rFonts w:asciiTheme="minorHAnsi" w:hAnsiTheme="minorHAnsi" w:cstheme="minorHAnsi"/>
          <w:lang w:eastAsia="ar-SA" w:bidi="ta-IN"/>
        </w:rPr>
        <w:t xml:space="preserve"> </w:t>
      </w:r>
      <w:r w:rsidRPr="00412862">
        <w:rPr>
          <w:rFonts w:asciiTheme="minorHAnsi" w:hAnsiTheme="minorHAnsi" w:cstheme="minorHAnsi"/>
          <w:lang w:eastAsia="ar-SA" w:bidi="ta-IN"/>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405102" w:rsidRPr="00412862" w:rsidRDefault="00405102" w:rsidP="00405102">
      <w:pPr>
        <w:ind w:left="360"/>
        <w:jc w:val="both"/>
        <w:rPr>
          <w:rFonts w:asciiTheme="minorHAnsi" w:eastAsia="Calibri" w:hAnsiTheme="minorHAnsi" w:cstheme="minorHAnsi"/>
          <w:lang w:bidi="ta-IN"/>
        </w:rPr>
      </w:pPr>
      <w:r w:rsidRPr="00412862">
        <w:rPr>
          <w:rFonts w:asciiTheme="minorHAnsi" w:eastAsia="Calibri" w:hAnsiTheme="minorHAnsi" w:cstheme="minorHAnsi"/>
          <w:lang w:bidi="ta-IN"/>
        </w:rPr>
        <w:t>In respect of SPC imported supplies, if the local agent does not follow suit as above, such extra expenses incurred to MSD shall be recovered from the supplier by SPC and refund to MSD.</w:t>
      </w:r>
    </w:p>
    <w:p w:rsidR="00405102" w:rsidRPr="003B2F71" w:rsidRDefault="00405102" w:rsidP="00405102">
      <w:pPr>
        <w:contextualSpacing/>
        <w:jc w:val="both"/>
        <w:rPr>
          <w:rFonts w:asciiTheme="minorHAnsi" w:eastAsia="Calibri" w:hAnsiTheme="minorHAnsi" w:cstheme="minorHAnsi"/>
          <w:b/>
          <w:sz w:val="16"/>
          <w:szCs w:val="16"/>
          <w:u w:val="single"/>
          <w:lang w:bidi="ta-IN"/>
        </w:rPr>
      </w:pPr>
    </w:p>
    <w:p w:rsidR="00405102" w:rsidRPr="00412862" w:rsidRDefault="00405102" w:rsidP="00405102">
      <w:pPr>
        <w:contextualSpacing/>
        <w:jc w:val="both"/>
        <w:rPr>
          <w:rFonts w:asciiTheme="minorHAnsi" w:eastAsia="Calibri" w:hAnsiTheme="minorHAnsi" w:cstheme="minorHAnsi"/>
          <w:b/>
          <w:u w:val="single"/>
          <w:lang w:bidi="ta-IN"/>
        </w:rPr>
      </w:pPr>
      <w:r w:rsidRPr="00412862">
        <w:rPr>
          <w:rFonts w:asciiTheme="minorHAnsi" w:eastAsia="Calibri" w:hAnsiTheme="minorHAnsi" w:cstheme="minorHAnsi"/>
          <w:b/>
          <w:u w:val="single"/>
          <w:lang w:bidi="ta-IN"/>
        </w:rPr>
        <w:t>Storage Conditions &amp; Temperature</w:t>
      </w: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If the storage temperature &amp; conditions are not specified in the item specification, NMRA accepted product storage conditions, shall conform to Sri Lankan ambient storage conditions in the ranges of 30</w:t>
      </w:r>
      <w:r w:rsidRPr="00412862">
        <w:rPr>
          <w:rFonts w:asciiTheme="minorHAnsi" w:hAnsiTheme="minorHAnsi" w:cstheme="minorHAnsi"/>
          <w:vertAlign w:val="superscript"/>
          <w:lang w:eastAsia="ar-SA" w:bidi="ta-IN"/>
        </w:rPr>
        <w:t>0</w:t>
      </w:r>
      <w:r w:rsidRPr="00412862">
        <w:rPr>
          <w:rFonts w:asciiTheme="minorHAnsi" w:hAnsiTheme="minorHAnsi" w:cstheme="minorHAnsi"/>
          <w:lang w:eastAsia="ar-SA" w:bidi="ta-IN"/>
        </w:rPr>
        <w:t>c +/- 2</w:t>
      </w:r>
      <w:r w:rsidRPr="00412862">
        <w:rPr>
          <w:rFonts w:asciiTheme="minorHAnsi" w:hAnsiTheme="minorHAnsi" w:cstheme="minorHAnsi"/>
          <w:vertAlign w:val="superscript"/>
          <w:lang w:eastAsia="ar-SA" w:bidi="ta-IN"/>
        </w:rPr>
        <w:t>0</w:t>
      </w:r>
      <w:r w:rsidRPr="00412862">
        <w:rPr>
          <w:rFonts w:asciiTheme="minorHAnsi" w:hAnsiTheme="minorHAnsi" w:cstheme="minorHAnsi"/>
          <w:lang w:eastAsia="ar-SA" w:bidi="ta-IN"/>
        </w:rPr>
        <w:t>c temperature and 75% +/-5% relative humidity. The product storage conditions shall be clearly indicated at all levels of labels/packages/boxes.</w:t>
      </w:r>
    </w:p>
    <w:p w:rsidR="00405102" w:rsidRPr="00412862" w:rsidRDefault="00405102" w:rsidP="00405102">
      <w:pPr>
        <w:suppressAutoHyphens/>
        <w:ind w:hanging="360"/>
        <w:jc w:val="both"/>
        <w:rPr>
          <w:rFonts w:asciiTheme="minorHAnsi" w:eastAsia="Calibri" w:hAnsiTheme="minorHAnsi" w:cstheme="minorHAnsi"/>
          <w:b/>
          <w:bCs/>
          <w:iCs/>
          <w:color w:val="FF0000"/>
          <w:lang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Maintenance of Cold Chain;</w:t>
      </w:r>
    </w:p>
    <w:p w:rsidR="00405102" w:rsidRDefault="00405102" w:rsidP="00405102">
      <w:pPr>
        <w:numPr>
          <w:ilvl w:val="0"/>
          <w:numId w:val="1"/>
        </w:numPr>
        <w:suppressAutoHyphens/>
        <w:ind w:left="450" w:hanging="180"/>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405102" w:rsidRPr="00412862" w:rsidRDefault="00405102" w:rsidP="00405102">
      <w:pPr>
        <w:suppressAutoHyphens/>
        <w:ind w:left="450"/>
        <w:jc w:val="both"/>
        <w:rPr>
          <w:rFonts w:asciiTheme="minorHAnsi" w:hAnsiTheme="minorHAnsi" w:cstheme="minorHAnsi"/>
          <w:lang w:eastAsia="ar-SA" w:bidi="ta-IN"/>
        </w:rPr>
      </w:pPr>
    </w:p>
    <w:p w:rsidR="00405102" w:rsidRPr="00412862" w:rsidRDefault="00405102" w:rsidP="00405102">
      <w:pPr>
        <w:numPr>
          <w:ilvl w:val="0"/>
          <w:numId w:val="1"/>
        </w:numPr>
        <w:suppressAutoHyphens/>
        <w:ind w:left="450" w:hanging="180"/>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Supplier shall use suitable prominently visible identification marks of international standard, with appropriate colours and sizes for easy identification of cold cargo. Supplier shall use standardized </w:t>
      </w:r>
      <w:r w:rsidRPr="00412862">
        <w:rPr>
          <w:rFonts w:asciiTheme="minorHAnsi" w:hAnsiTheme="minorHAnsi" w:cstheme="minorHAnsi"/>
          <w:b/>
          <w:bCs/>
          <w:lang w:eastAsia="ar-SA" w:bidi="ta-IN"/>
        </w:rPr>
        <w:t>USB Devices</w:t>
      </w:r>
      <w:r w:rsidRPr="00412862">
        <w:rPr>
          <w:rFonts w:asciiTheme="minorHAnsi" w:hAnsiTheme="minorHAnsi" w:cstheme="minorHAnsi"/>
          <w:lang w:eastAsia="ar-SA" w:bidi="ta-IN"/>
        </w:rPr>
        <w:t xml:space="preserve"> for temperature data logging inside the packages and shall provide free of charge, data logger readers </w:t>
      </w:r>
      <w:r w:rsidRPr="00412862">
        <w:rPr>
          <w:rFonts w:asciiTheme="minorHAnsi" w:hAnsiTheme="minorHAnsi" w:cstheme="minorHAnsi"/>
          <w:b/>
          <w:bCs/>
          <w:lang w:eastAsia="ar-SA" w:bidi="ta-IN"/>
        </w:rPr>
        <w:t>&amp;/ software (reading apps compatible with Windows-07/latest)</w:t>
      </w:r>
      <w:r w:rsidRPr="00412862">
        <w:rPr>
          <w:rFonts w:asciiTheme="minorHAnsi" w:hAnsiTheme="minorHAnsi" w:cstheme="minorHAnsi"/>
          <w:lang w:eastAsia="ar-SA" w:bidi="ta-IN"/>
        </w:rPr>
        <w:t xml:space="preserve"> to wharf department of SPC in advance, to enable examining the maintenance of cold chain in transit, and before taking over the consignment by MSD. </w:t>
      </w:r>
    </w:p>
    <w:p w:rsidR="00405102" w:rsidRDefault="00405102" w:rsidP="00405102">
      <w:pPr>
        <w:suppressAutoHyphens/>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 </w:t>
      </w:r>
    </w:p>
    <w:p w:rsidR="00405102" w:rsidRPr="00412862" w:rsidRDefault="00405102" w:rsidP="00405102">
      <w:pPr>
        <w:numPr>
          <w:ilvl w:val="0"/>
          <w:numId w:val="1"/>
        </w:numPr>
        <w:suppressAutoHyphens/>
        <w:ind w:left="450" w:hanging="180"/>
        <w:jc w:val="both"/>
        <w:rPr>
          <w:rFonts w:asciiTheme="minorHAnsi" w:hAnsiTheme="minorHAnsi" w:cstheme="minorHAnsi"/>
          <w:lang w:eastAsia="ar-SA" w:bidi="ta-IN"/>
        </w:rPr>
      </w:pPr>
      <w:r>
        <w:rPr>
          <w:rFonts w:asciiTheme="minorHAnsi" w:hAnsiTheme="minorHAnsi" w:cstheme="minorHAnsi"/>
          <w:lang w:eastAsia="ar-SA" w:bidi="ta-IN"/>
        </w:rPr>
        <w:lastRenderedPageBreak/>
        <w:t xml:space="preserve">  </w:t>
      </w:r>
      <w:r w:rsidRPr="00412862">
        <w:rPr>
          <w:rFonts w:asciiTheme="minorHAnsi" w:hAnsiTheme="minorHAnsi" w:cstheme="minorHAnsi"/>
          <w:lang w:eastAsia="ar-SA" w:bidi="ta-IN"/>
        </w:rPr>
        <w:t xml:space="preserve">If the cold chain break is observed at the time of taking over the consignments by MSD, such consignments shall be rejected, indicating the reason on the relevant </w:t>
      </w:r>
      <w:r w:rsidRPr="00412862">
        <w:rPr>
          <w:rFonts w:asciiTheme="minorHAnsi" w:hAnsiTheme="minorHAnsi" w:cstheme="minorHAnsi"/>
          <w:b/>
          <w:lang w:eastAsia="ar-SA" w:bidi="ta-IN"/>
        </w:rPr>
        <w:t xml:space="preserve">WDN </w:t>
      </w:r>
      <w:r w:rsidRPr="00412862">
        <w:rPr>
          <w:rFonts w:asciiTheme="minorHAnsi" w:hAnsiTheme="minorHAnsi" w:cstheme="minorHAnsi"/>
          <w:b/>
          <w:bCs/>
          <w:lang w:eastAsia="ar-SA" w:bidi="ta-IN"/>
        </w:rPr>
        <w:t>or copy of the delivery documents.</w:t>
      </w:r>
      <w:r w:rsidRPr="00412862">
        <w:rPr>
          <w:rFonts w:asciiTheme="minorHAnsi" w:hAnsiTheme="minorHAnsi" w:cstheme="minorHAnsi"/>
          <w:lang w:eastAsia="ar-SA" w:bidi="ta-IN"/>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405102" w:rsidRPr="00412862" w:rsidRDefault="00405102" w:rsidP="00405102">
      <w:pPr>
        <w:pStyle w:val="ListParagraph"/>
        <w:rPr>
          <w:rFonts w:asciiTheme="minorHAnsi" w:hAnsiTheme="minorHAnsi" w:cstheme="minorHAnsi"/>
          <w:lang w:eastAsia="ar-SA" w:bidi="ta-IN"/>
        </w:rPr>
      </w:pPr>
    </w:p>
    <w:p w:rsidR="00405102" w:rsidRPr="00412862" w:rsidRDefault="00405102" w:rsidP="00405102">
      <w:pPr>
        <w:numPr>
          <w:ilvl w:val="0"/>
          <w:numId w:val="1"/>
        </w:numPr>
        <w:suppressAutoHyphens/>
        <w:ind w:left="450" w:hanging="180"/>
        <w:jc w:val="both"/>
        <w:rPr>
          <w:rFonts w:asciiTheme="minorHAnsi" w:hAnsiTheme="minorHAnsi" w:cstheme="minorHAnsi"/>
          <w:lang w:eastAsia="ar-SA" w:bidi="ta-IN"/>
        </w:rPr>
      </w:pPr>
      <w:r w:rsidRPr="00412862">
        <w:rPr>
          <w:rFonts w:asciiTheme="minorHAnsi" w:hAnsiTheme="minorHAnsi" w:cstheme="minorHAnsi"/>
          <w:lang w:eastAsia="ar-SA" w:bidi="ta-IN"/>
        </w:rPr>
        <w:t>The vehicles transporting cold cargo to MSD shall be equipped with temperature monitoring devices and the vehicle shall have NMRA approval for transport of pharmaceuticals.</w:t>
      </w:r>
    </w:p>
    <w:p w:rsidR="00405102" w:rsidRPr="00412862" w:rsidRDefault="00405102" w:rsidP="00405102">
      <w:pPr>
        <w:suppressAutoHyphens/>
        <w:ind w:left="450"/>
        <w:jc w:val="both"/>
        <w:rPr>
          <w:rFonts w:asciiTheme="minorHAnsi" w:hAnsiTheme="minorHAnsi" w:cstheme="minorHAnsi"/>
          <w:lang w:eastAsia="ar-SA" w:bidi="ta-IN"/>
        </w:rPr>
      </w:pPr>
    </w:p>
    <w:p w:rsidR="00405102" w:rsidRPr="00412862" w:rsidRDefault="00405102" w:rsidP="00405102">
      <w:pPr>
        <w:numPr>
          <w:ilvl w:val="0"/>
          <w:numId w:val="1"/>
        </w:numPr>
        <w:suppressAutoHyphens/>
        <w:ind w:left="450" w:hanging="180"/>
        <w:jc w:val="both"/>
        <w:rPr>
          <w:rFonts w:asciiTheme="minorHAnsi" w:hAnsiTheme="minorHAnsi" w:cstheme="minorHAnsi"/>
          <w:color w:val="C00000"/>
          <w:lang w:eastAsia="ar-SA" w:bidi="ta-IN"/>
        </w:rPr>
      </w:pPr>
      <w:r w:rsidRPr="00412862">
        <w:rPr>
          <w:rFonts w:asciiTheme="minorHAnsi" w:hAnsiTheme="minorHAnsi" w:cstheme="minorHAnsi"/>
          <w:lang w:eastAsia="ar-SA" w:bidi="ta-IN"/>
        </w:rPr>
        <w:t>The suppliers shall dispatch consignments of the items, which require cold 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405102" w:rsidRPr="00412862" w:rsidRDefault="00405102" w:rsidP="00405102">
      <w:pPr>
        <w:suppressAutoHyphens/>
        <w:ind w:left="450"/>
        <w:jc w:val="both"/>
        <w:rPr>
          <w:rFonts w:asciiTheme="minorHAnsi" w:hAnsiTheme="minorHAnsi" w:cstheme="minorHAnsi"/>
          <w:color w:val="C00000"/>
          <w:lang w:eastAsia="ar-SA" w:bidi="ta-IN"/>
        </w:rPr>
      </w:pPr>
    </w:p>
    <w:p w:rsidR="00405102" w:rsidRPr="0040510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In respect of the products requiring controlled temperature storage (Eg. &lt; 25</w:t>
      </w:r>
      <w:r w:rsidRPr="00412862">
        <w:rPr>
          <w:rFonts w:asciiTheme="minorHAnsi" w:hAnsiTheme="minorHAnsi" w:cstheme="minorHAnsi"/>
          <w:vertAlign w:val="superscript"/>
          <w:lang w:eastAsia="ar-SA" w:bidi="ta-IN"/>
        </w:rPr>
        <w:t>0</w:t>
      </w:r>
      <w:r w:rsidRPr="00412862">
        <w:rPr>
          <w:rFonts w:asciiTheme="minorHAnsi" w:hAnsiTheme="minorHAnsi" w:cstheme="minorHAnsi"/>
          <w:lang w:eastAsia="ar-SA" w:bidi="ta-IN"/>
        </w:rPr>
        <w:t>c, 2-25</w:t>
      </w:r>
      <w:r w:rsidRPr="00412862">
        <w:rPr>
          <w:rFonts w:asciiTheme="minorHAnsi" w:hAnsiTheme="minorHAnsi" w:cstheme="minorHAnsi"/>
          <w:vertAlign w:val="superscript"/>
          <w:lang w:eastAsia="ar-SA" w:bidi="ta-IN"/>
        </w:rPr>
        <w:t>0</w:t>
      </w:r>
      <w:r w:rsidRPr="00412862">
        <w:rPr>
          <w:rFonts w:asciiTheme="minorHAnsi" w:hAnsiTheme="minorHAnsi" w:cstheme="minorHAnsi"/>
          <w:lang w:eastAsia="ar-SA" w:bidi="ta-IN"/>
        </w:rPr>
        <w:t>c, 15-20</w:t>
      </w:r>
      <w:r w:rsidRPr="00412862">
        <w:rPr>
          <w:rFonts w:asciiTheme="minorHAnsi" w:hAnsiTheme="minorHAnsi" w:cstheme="minorHAnsi"/>
          <w:vertAlign w:val="superscript"/>
          <w:lang w:eastAsia="ar-SA" w:bidi="ta-IN"/>
        </w:rPr>
        <w:t>0</w:t>
      </w:r>
      <w:r w:rsidRPr="00412862">
        <w:rPr>
          <w:rFonts w:asciiTheme="minorHAnsi" w:hAnsiTheme="minorHAnsi" w:cstheme="minorHAnsi"/>
          <w:lang w:eastAsia="ar-SA" w:bidi="ta-IN"/>
        </w:rPr>
        <w:t>c/30</w:t>
      </w:r>
      <w:r w:rsidRPr="00412862">
        <w:rPr>
          <w:rFonts w:asciiTheme="minorHAnsi" w:hAnsiTheme="minorHAnsi" w:cstheme="minorHAnsi"/>
          <w:vertAlign w:val="superscript"/>
          <w:lang w:eastAsia="ar-SA" w:bidi="ta-IN"/>
        </w:rPr>
        <w:t>0</w:t>
      </w:r>
      <w:r w:rsidRPr="00412862">
        <w:rPr>
          <w:rFonts w:asciiTheme="minorHAnsi" w:hAnsiTheme="minorHAnsi" w:cstheme="minorHAnsi"/>
          <w:lang w:eastAsia="ar-SA" w:bidi="ta-IN"/>
        </w:rPr>
        <w:t>c, 2-8</w:t>
      </w:r>
      <w:r w:rsidRPr="00412862">
        <w:rPr>
          <w:rFonts w:asciiTheme="minorHAnsi" w:hAnsiTheme="minorHAnsi" w:cstheme="minorHAnsi"/>
          <w:vertAlign w:val="superscript"/>
          <w:lang w:eastAsia="ar-SA" w:bidi="ta-IN"/>
        </w:rPr>
        <w:t>0</w:t>
      </w:r>
      <w:r w:rsidRPr="00412862">
        <w:rPr>
          <w:rFonts w:asciiTheme="minorHAnsi" w:hAnsiTheme="minorHAnsi" w:cstheme="minorHAnsi"/>
          <w:lang w:eastAsia="ar-SA" w:bidi="ta-IN"/>
        </w:rPr>
        <w:t>c etc.), supplier shall provide MSD with latest product stability study reports with the invoice of the consignment.(report shall include studies; at 30</w:t>
      </w:r>
      <w:r w:rsidRPr="00412862">
        <w:rPr>
          <w:rFonts w:asciiTheme="minorHAnsi" w:hAnsiTheme="minorHAnsi" w:cstheme="minorHAnsi"/>
          <w:vertAlign w:val="superscript"/>
          <w:lang w:eastAsia="ar-SA" w:bidi="ta-IN"/>
        </w:rPr>
        <w:t>0</w:t>
      </w:r>
      <w:r w:rsidRPr="00412862">
        <w:rPr>
          <w:rFonts w:asciiTheme="minorHAnsi" w:hAnsiTheme="minorHAnsi" w:cstheme="minorHAnsi"/>
          <w:lang w:eastAsia="ar-SA" w:bidi="ta-IN"/>
        </w:rPr>
        <w:t>c +/- 2</w:t>
      </w:r>
      <w:r w:rsidRPr="00412862">
        <w:rPr>
          <w:rFonts w:asciiTheme="minorHAnsi" w:hAnsiTheme="minorHAnsi" w:cstheme="minorHAnsi"/>
          <w:vertAlign w:val="superscript"/>
          <w:lang w:eastAsia="ar-SA" w:bidi="ta-IN"/>
        </w:rPr>
        <w:t>0</w:t>
      </w:r>
      <w:r w:rsidRPr="00412862">
        <w:rPr>
          <w:rFonts w:asciiTheme="minorHAnsi" w:hAnsiTheme="minorHAnsi" w:cstheme="minorHAnsi"/>
          <w:lang w:eastAsia="ar-SA" w:bidi="ta-IN"/>
        </w:rPr>
        <w:t xml:space="preserve">c &amp; 75% +/- 5% RH for </w:t>
      </w:r>
      <w:r w:rsidRPr="00412862">
        <w:rPr>
          <w:rFonts w:asciiTheme="minorHAnsi" w:hAnsiTheme="minorHAnsi" w:cstheme="minorHAnsi"/>
          <w:b/>
          <w:lang w:eastAsia="ar-SA" w:bidi="ta-IN"/>
        </w:rPr>
        <w:t>AC stored</w:t>
      </w:r>
      <w:r w:rsidRPr="00412862">
        <w:rPr>
          <w:rFonts w:asciiTheme="minorHAnsi" w:hAnsiTheme="minorHAnsi" w:cstheme="minorHAnsi"/>
          <w:lang w:eastAsia="ar-SA" w:bidi="ta-IN"/>
        </w:rPr>
        <w:t xml:space="preserve"> items and at 25</w:t>
      </w:r>
      <w:r w:rsidRPr="00412862">
        <w:rPr>
          <w:rFonts w:asciiTheme="minorHAnsi" w:hAnsiTheme="minorHAnsi" w:cstheme="minorHAnsi"/>
          <w:vertAlign w:val="superscript"/>
          <w:lang w:eastAsia="ar-SA" w:bidi="ta-IN"/>
        </w:rPr>
        <w:t>0</w:t>
      </w:r>
      <w:r w:rsidRPr="00412862">
        <w:rPr>
          <w:rFonts w:asciiTheme="minorHAnsi" w:hAnsiTheme="minorHAnsi" w:cstheme="minorHAnsi"/>
          <w:lang w:eastAsia="ar-SA" w:bidi="ta-IN"/>
        </w:rPr>
        <w:t>c +/- 2</w:t>
      </w:r>
      <w:r w:rsidRPr="00412862">
        <w:rPr>
          <w:rFonts w:asciiTheme="minorHAnsi" w:hAnsiTheme="minorHAnsi" w:cstheme="minorHAnsi"/>
          <w:vertAlign w:val="superscript"/>
          <w:lang w:eastAsia="ar-SA" w:bidi="ta-IN"/>
        </w:rPr>
        <w:t>0</w:t>
      </w:r>
      <w:r w:rsidRPr="00412862">
        <w:rPr>
          <w:rFonts w:asciiTheme="minorHAnsi" w:hAnsiTheme="minorHAnsi" w:cstheme="minorHAnsi"/>
          <w:lang w:eastAsia="ar-SA" w:bidi="ta-IN"/>
        </w:rPr>
        <w:t xml:space="preserve">c &amp; 60% +/- 5% RH for </w:t>
      </w:r>
      <w:r w:rsidRPr="00412862">
        <w:rPr>
          <w:rFonts w:asciiTheme="minorHAnsi" w:hAnsiTheme="minorHAnsi" w:cstheme="minorHAnsi"/>
          <w:b/>
          <w:lang w:eastAsia="ar-SA" w:bidi="ta-IN"/>
        </w:rPr>
        <w:t>Cold stored</w:t>
      </w:r>
      <w:r w:rsidRPr="00412862">
        <w:rPr>
          <w:rFonts w:asciiTheme="minorHAnsi" w:hAnsiTheme="minorHAnsi" w:cstheme="minorHAnsi"/>
          <w:lang w:eastAsia="ar-SA" w:bidi="ta-IN"/>
        </w:rPr>
        <w:t xml:space="preserve"> items. It shall be a true copy of the latest report submitted to NMRA or a report issued within last 05 years</w:t>
      </w:r>
      <w:r w:rsidRPr="00412862">
        <w:rPr>
          <w:rFonts w:asciiTheme="minorHAnsi" w:hAnsiTheme="minorHAnsi" w:cstheme="minorHAnsi"/>
          <w:color w:val="C00000"/>
          <w:lang w:eastAsia="ar-SA" w:bidi="ta-IN"/>
        </w:rPr>
        <w:t xml:space="preserve">). </w:t>
      </w:r>
      <w:r w:rsidRPr="00412862">
        <w:rPr>
          <w:rFonts w:asciiTheme="minorHAnsi" w:hAnsiTheme="minorHAnsi" w:cstheme="minorHAnsi"/>
          <w:lang w:eastAsia="ar-SA" w:bidi="ta-IN"/>
        </w:rPr>
        <w:t xml:space="preserve">(refer clause No.11) </w:t>
      </w:r>
    </w:p>
    <w:p w:rsidR="00405102" w:rsidRPr="00412862" w:rsidRDefault="00405102" w:rsidP="00405102">
      <w:pPr>
        <w:suppressAutoHyphens/>
        <w:ind w:left="360"/>
        <w:contextualSpacing/>
        <w:jc w:val="both"/>
        <w:rPr>
          <w:rFonts w:asciiTheme="minorHAnsi" w:hAnsiTheme="minorHAnsi" w:cstheme="minorHAnsi"/>
          <w:lang w:eastAsia="ar-SA" w:bidi="ta-IN"/>
        </w:rPr>
      </w:pPr>
    </w:p>
    <w:p w:rsidR="00405102" w:rsidRPr="00412862" w:rsidRDefault="00405102" w:rsidP="00405102">
      <w:pPr>
        <w:suppressAutoHyphens/>
        <w:jc w:val="both"/>
        <w:rPr>
          <w:rFonts w:asciiTheme="minorHAnsi" w:hAnsiTheme="minorHAnsi" w:cstheme="minorHAnsi"/>
          <w:b/>
          <w:u w:val="single"/>
          <w:lang w:eastAsia="ar-SA" w:bidi="ta-IN"/>
        </w:rPr>
      </w:pPr>
      <w:r w:rsidRPr="00412862">
        <w:rPr>
          <w:rFonts w:asciiTheme="minorHAnsi" w:hAnsiTheme="minorHAnsi" w:cstheme="minorHAnsi"/>
          <w:b/>
          <w:u w:val="single"/>
          <w:lang w:eastAsia="ar-SA" w:bidi="ta-IN"/>
        </w:rPr>
        <w:t>Delivery Requirements</w:t>
      </w:r>
    </w:p>
    <w:p w:rsidR="00405102" w:rsidRPr="00412862" w:rsidRDefault="00405102" w:rsidP="00405102">
      <w:pPr>
        <w:numPr>
          <w:ilvl w:val="0"/>
          <w:numId w:val="2"/>
        </w:numPr>
        <w:suppressAutoHyphens/>
        <w:contextualSpacing/>
        <w:jc w:val="both"/>
        <w:rPr>
          <w:rFonts w:asciiTheme="minorHAnsi" w:hAnsiTheme="minorHAnsi" w:cstheme="minorHAnsi"/>
          <w:strike/>
          <w:lang w:eastAsia="ar-SA" w:bidi="ta-IN"/>
        </w:rPr>
      </w:pPr>
      <w:r w:rsidRPr="00412862">
        <w:rPr>
          <w:rFonts w:asciiTheme="minorHAnsi" w:hAnsiTheme="minorHAnsi" w:cstheme="minorHAnsi"/>
          <w:lang w:eastAsia="ar-SA" w:bidi="ta-IN"/>
        </w:rPr>
        <w:t>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etc). Any deviation from this agreed delivery schedule shall be treated as a defaulted delivery.</w:t>
      </w:r>
    </w:p>
    <w:p w:rsidR="00405102" w:rsidRPr="00412862" w:rsidRDefault="00405102" w:rsidP="00405102">
      <w:pPr>
        <w:suppressAutoHyphens/>
        <w:jc w:val="both"/>
        <w:rPr>
          <w:rFonts w:asciiTheme="minorHAnsi" w:hAnsiTheme="minorHAnsi" w:cstheme="minorHAnsi"/>
          <w:lang w:eastAsia="ar-SA" w:bidi="ta-IN"/>
        </w:rPr>
      </w:pPr>
    </w:p>
    <w:p w:rsidR="00405102" w:rsidRPr="00412862" w:rsidRDefault="00405102" w:rsidP="00405102">
      <w:pPr>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t>Contravening the above directions, if the delivery schedule is violated by the supplier for no fault of MSD/SPC/MOH and in the event MSD decides to accept any such consignment in full or part thereof, that is delivered after the due delivery date, Condition No. 26 on delayed deliveries, shall be applied.</w:t>
      </w:r>
    </w:p>
    <w:p w:rsidR="00405102" w:rsidRPr="00412862" w:rsidRDefault="00405102" w:rsidP="00405102">
      <w:pPr>
        <w:suppressAutoHyphens/>
        <w:ind w:left="360"/>
        <w:jc w:val="both"/>
        <w:rPr>
          <w:rFonts w:asciiTheme="minorHAnsi" w:hAnsiTheme="minorHAnsi" w:cstheme="minorHAnsi"/>
          <w:lang w:eastAsia="ar-SA" w:bidi="ta-IN"/>
        </w:rPr>
      </w:pPr>
    </w:p>
    <w:p w:rsidR="00405102" w:rsidRPr="00122ADA"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All consignments shall be delivered at Medical Supplies Division or an alternate receiving point as directed. However sending consignments </w:t>
      </w:r>
      <w:r w:rsidRPr="00412862">
        <w:rPr>
          <w:rFonts w:asciiTheme="minorHAnsi" w:hAnsiTheme="minorHAnsi" w:cstheme="minorHAnsi"/>
          <w:b/>
          <w:u w:val="single"/>
          <w:lang w:eastAsia="ar-SA" w:bidi="ta-IN"/>
        </w:rPr>
        <w:t>to reach Sri Lanka from 15</w:t>
      </w:r>
      <w:r w:rsidRPr="00412862">
        <w:rPr>
          <w:rFonts w:asciiTheme="minorHAnsi" w:hAnsiTheme="minorHAnsi" w:cstheme="minorHAnsi"/>
          <w:b/>
          <w:u w:val="single"/>
          <w:vertAlign w:val="superscript"/>
          <w:lang w:eastAsia="ar-SA" w:bidi="ta-IN"/>
        </w:rPr>
        <w:t>th</w:t>
      </w:r>
      <w:r w:rsidRPr="00412862">
        <w:rPr>
          <w:rFonts w:asciiTheme="minorHAnsi" w:hAnsiTheme="minorHAnsi" w:cstheme="minorHAnsi"/>
          <w:b/>
          <w:u w:val="single"/>
          <w:lang w:eastAsia="ar-SA" w:bidi="ta-IN"/>
        </w:rPr>
        <w:t xml:space="preserve"> December to 10</w:t>
      </w:r>
      <w:r w:rsidRPr="00412862">
        <w:rPr>
          <w:rFonts w:asciiTheme="minorHAnsi" w:hAnsiTheme="minorHAnsi" w:cstheme="minorHAnsi"/>
          <w:b/>
          <w:u w:val="single"/>
          <w:vertAlign w:val="superscript"/>
          <w:lang w:eastAsia="ar-SA" w:bidi="ta-IN"/>
        </w:rPr>
        <w:t xml:space="preserve">th </w:t>
      </w:r>
      <w:r w:rsidRPr="00412862">
        <w:rPr>
          <w:rFonts w:asciiTheme="minorHAnsi" w:hAnsiTheme="minorHAnsi" w:cstheme="minorHAnsi"/>
          <w:b/>
          <w:u w:val="single"/>
          <w:lang w:eastAsia="ar-SA" w:bidi="ta-IN"/>
        </w:rPr>
        <w:t xml:space="preserve">January </w:t>
      </w:r>
      <w:r w:rsidRPr="00412862">
        <w:rPr>
          <w:rFonts w:asciiTheme="minorHAnsi" w:hAnsiTheme="minorHAnsi" w:cstheme="minorHAnsi"/>
          <w:lang w:eastAsia="ar-SA" w:bidi="ta-IN"/>
        </w:rPr>
        <w:t>shall be avoided, unless otherwise prior approval has been granted by MSD for such deliveries.</w:t>
      </w:r>
      <w:r w:rsidRPr="00122ADA">
        <w:rPr>
          <w:rFonts w:asciiTheme="minorHAnsi" w:hAnsiTheme="minorHAnsi" w:cstheme="minorHAnsi"/>
          <w:lang w:eastAsia="ar-SA" w:bidi="ta-IN"/>
        </w:rPr>
        <w:tab/>
      </w:r>
      <w:r w:rsidRPr="00122ADA">
        <w:rPr>
          <w:rFonts w:asciiTheme="minorHAnsi" w:hAnsiTheme="minorHAnsi" w:cstheme="minorHAnsi"/>
          <w:lang w:eastAsia="ar-SA" w:bidi="ta-IN"/>
        </w:rPr>
        <w:tab/>
      </w:r>
    </w:p>
    <w:p w:rsidR="00405102" w:rsidRPr="00412862" w:rsidRDefault="00405102" w:rsidP="00405102">
      <w:pPr>
        <w:suppressAutoHyphens/>
        <w:jc w:val="both"/>
        <w:rPr>
          <w:rFonts w:asciiTheme="minorHAnsi" w:hAnsiTheme="minorHAnsi" w:cstheme="minorHAnsi"/>
          <w:lang w:eastAsia="ar-SA" w:bidi="ta-IN"/>
        </w:rPr>
      </w:pPr>
      <w:r>
        <w:rPr>
          <w:rFonts w:asciiTheme="minorHAnsi" w:hAnsiTheme="minorHAnsi" w:cstheme="minorHAnsi"/>
          <w:lang w:eastAsia="ar-SA" w:bidi="ta-IN"/>
        </w:rPr>
        <w:tab/>
      </w:r>
      <w:r>
        <w:rPr>
          <w:rFonts w:asciiTheme="minorHAnsi" w:hAnsiTheme="minorHAnsi" w:cstheme="minorHAnsi"/>
          <w:lang w:eastAsia="ar-SA" w:bidi="ta-IN"/>
        </w:rPr>
        <w:tab/>
      </w: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405102" w:rsidRPr="00412862" w:rsidRDefault="00405102" w:rsidP="00405102">
      <w:pPr>
        <w:suppressAutoHyphens/>
        <w:jc w:val="both"/>
        <w:rPr>
          <w:rFonts w:asciiTheme="minorHAnsi" w:hAnsiTheme="minorHAnsi" w:cstheme="minorHAnsi"/>
          <w:lang w:eastAsia="ar-SA" w:bidi="ta-IN"/>
        </w:rPr>
      </w:pPr>
    </w:p>
    <w:p w:rsidR="00405102" w:rsidRPr="00412862" w:rsidRDefault="00405102" w:rsidP="00405102">
      <w:pPr>
        <w:suppressAutoHyphens/>
        <w:ind w:left="720" w:hanging="360"/>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(a). A penalty of 0.5% per day of the consignment value, calculated commencing from the 15th day up to 60th day delay from the due delivery date, as per the indent/PO or its’ latest amended delivery schedules. </w:t>
      </w:r>
    </w:p>
    <w:p w:rsidR="00405102" w:rsidRDefault="00405102" w:rsidP="00405102">
      <w:pPr>
        <w:suppressAutoHyphens/>
        <w:ind w:left="360"/>
        <w:jc w:val="both"/>
        <w:rPr>
          <w:rFonts w:asciiTheme="minorHAnsi" w:hAnsiTheme="minorHAnsi" w:cstheme="minorHAnsi"/>
          <w:lang w:eastAsia="ar-SA" w:bidi="ta-IN"/>
        </w:rPr>
      </w:pPr>
    </w:p>
    <w:p w:rsidR="00405102" w:rsidRPr="00412862" w:rsidRDefault="00405102" w:rsidP="00405102">
      <w:pPr>
        <w:suppressAutoHyphens/>
        <w:ind w:left="720" w:hanging="360"/>
        <w:jc w:val="both"/>
        <w:rPr>
          <w:rFonts w:asciiTheme="minorHAnsi" w:hAnsiTheme="minorHAnsi" w:cstheme="minorHAnsi"/>
          <w:lang w:eastAsia="ar-SA" w:bidi="ta-IN"/>
        </w:rPr>
      </w:pPr>
      <w:r w:rsidRPr="00412862">
        <w:rPr>
          <w:rFonts w:asciiTheme="minorHAnsi" w:hAnsiTheme="minorHAnsi" w:cstheme="minorHAnsi"/>
          <w:lang w:eastAsia="ar-SA" w:bidi="ta-IN"/>
        </w:rPr>
        <w:lastRenderedPageBreak/>
        <w:t>(b). When the delay exceeds 60days purchase order will be considered as automatically cancelled, on defaulted performance. In such a situation, MSD reserve the right to recover liquidated damages or to revoke the cancellation (eg. if payments have been released prior to such a cancellation), and accept the consignment subject to a 25% admin surcharge.</w:t>
      </w:r>
    </w:p>
    <w:p w:rsidR="00405102" w:rsidRDefault="00405102" w:rsidP="00405102">
      <w:pPr>
        <w:suppressAutoHyphens/>
        <w:ind w:left="720" w:hanging="360"/>
        <w:jc w:val="both"/>
        <w:rPr>
          <w:rFonts w:asciiTheme="minorHAnsi" w:hAnsiTheme="minorHAnsi" w:cstheme="minorHAnsi"/>
          <w:lang w:eastAsia="ar-SA" w:bidi="ta-IN"/>
        </w:rPr>
      </w:pPr>
    </w:p>
    <w:p w:rsidR="00405102" w:rsidRPr="00412862" w:rsidRDefault="00405102" w:rsidP="00405102">
      <w:pPr>
        <w:numPr>
          <w:ilvl w:val="0"/>
          <w:numId w:val="2"/>
        </w:numPr>
        <w:tabs>
          <w:tab w:val="left" w:pos="180"/>
        </w:tabs>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rsidR="00405102" w:rsidRPr="00412862" w:rsidRDefault="00405102" w:rsidP="00405102">
      <w:pPr>
        <w:tabs>
          <w:tab w:val="left" w:pos="180"/>
        </w:tabs>
        <w:suppressAutoHyphens/>
        <w:jc w:val="both"/>
        <w:rPr>
          <w:rFonts w:asciiTheme="minorHAnsi" w:hAnsiTheme="minorHAnsi" w:cstheme="minorHAnsi"/>
          <w:lang w:eastAsia="ar-SA" w:bidi="ta-IN"/>
        </w:rPr>
      </w:pPr>
    </w:p>
    <w:p w:rsidR="00405102" w:rsidRPr="00412862" w:rsidRDefault="00405102" w:rsidP="00405102">
      <w:pPr>
        <w:tabs>
          <w:tab w:val="left" w:pos="180"/>
        </w:tabs>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rsidR="00405102" w:rsidRDefault="00405102" w:rsidP="00405102">
      <w:pPr>
        <w:suppressAutoHyphens/>
        <w:jc w:val="both"/>
        <w:rPr>
          <w:rFonts w:asciiTheme="minorHAnsi" w:hAnsiTheme="minorHAnsi" w:cstheme="minorHAnsi"/>
          <w:lang w:eastAsia="ar-SA"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(eg. In delivery; time, product, document, etc.) goods shall be accepted on the following working day, such date shall be counted for working out penalties as per No. 26 (regarding defaulted consignment) of the conditions of supply. </w:t>
      </w:r>
    </w:p>
    <w:p w:rsidR="00405102" w:rsidRPr="00412862" w:rsidRDefault="00405102" w:rsidP="00405102">
      <w:pPr>
        <w:suppressAutoHyphens/>
        <w:ind w:firstLine="1260"/>
        <w:jc w:val="both"/>
        <w:rPr>
          <w:rFonts w:asciiTheme="minorHAnsi" w:hAnsiTheme="minorHAnsi" w:cstheme="minorHAnsi"/>
          <w:lang w:eastAsia="ar-SA" w:bidi="ta-IN"/>
        </w:rPr>
      </w:pPr>
    </w:p>
    <w:p w:rsidR="00405102" w:rsidRPr="00412862" w:rsidRDefault="00405102" w:rsidP="00405102">
      <w:pPr>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t>As an alternative, supplier can request MSD to take over the consignment on the same day, subject to settling all adl. expenses (i.e. staff OT, forklift charge, etc.) of MSD, by the supplier.</w:t>
      </w:r>
    </w:p>
    <w:p w:rsidR="00405102" w:rsidRPr="00412862" w:rsidRDefault="00405102" w:rsidP="00405102">
      <w:pPr>
        <w:suppressAutoHyphens/>
        <w:jc w:val="both"/>
        <w:rPr>
          <w:rFonts w:asciiTheme="minorHAnsi" w:hAnsiTheme="minorHAnsi" w:cstheme="minorHAnsi"/>
          <w:vertAlign w:val="superscript"/>
          <w:lang w:eastAsia="ar-SA" w:bidi="ta-IN"/>
        </w:rPr>
      </w:pPr>
    </w:p>
    <w:p w:rsidR="0040510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 xml:space="preserve">The extension of L/C’s overstepping delivery schedules in the Indent/PO/its’ amendments, shall not in any way affect the recovery of late delivery charges, as per Condition No. 26 (regarding defaulted consignments) and any other direct or indirect additional costs/liquidated damages, relating/consequent to extension of L/C </w:t>
      </w:r>
    </w:p>
    <w:p w:rsidR="00405102" w:rsidRPr="00412862" w:rsidRDefault="00405102" w:rsidP="00405102">
      <w:pPr>
        <w:suppressAutoHyphens/>
        <w:ind w:left="360"/>
        <w:contextualSpacing/>
        <w:jc w:val="both"/>
        <w:rPr>
          <w:rFonts w:asciiTheme="minorHAnsi" w:hAnsiTheme="minorHAnsi" w:cstheme="minorHAnsi"/>
          <w:lang w:eastAsia="ar-SA" w:bidi="ta-IN"/>
        </w:rPr>
      </w:pPr>
    </w:p>
    <w:p w:rsidR="00405102" w:rsidRPr="00412862" w:rsidRDefault="00405102" w:rsidP="00405102">
      <w:pPr>
        <w:numPr>
          <w:ilvl w:val="0"/>
          <w:numId w:val="2"/>
        </w:numPr>
        <w:spacing w:after="200" w:line="276" w:lineRule="auto"/>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When adequate storage space is not available at MSD, to accept a delivery defaulted consignment (deviating from the delivery schedule in the Indent/PO/its’ amendments) under the condition No. 26, any additional expenses caused to MSD or SPC in arranging temporary external storage and other expenses (eg. demurrage, detention, container storage, re-handling cum transport, etc.) shall be borne by the supplier.</w:t>
      </w:r>
    </w:p>
    <w:p w:rsidR="00405102" w:rsidRPr="00412862" w:rsidRDefault="00405102" w:rsidP="00405102">
      <w:pPr>
        <w:spacing w:after="200" w:line="276" w:lineRule="auto"/>
        <w:contextualSpacing/>
        <w:jc w:val="both"/>
        <w:rPr>
          <w:rFonts w:asciiTheme="minorHAnsi" w:hAnsiTheme="minorHAnsi" w:cstheme="minorHAnsi"/>
          <w:lang w:eastAsia="ar-SA" w:bidi="ta-IN"/>
        </w:rPr>
      </w:pPr>
    </w:p>
    <w:p w:rsidR="00405102" w:rsidRPr="00412862" w:rsidRDefault="00405102" w:rsidP="00405102">
      <w:pPr>
        <w:suppressAutoHyphens/>
        <w:jc w:val="both"/>
        <w:rPr>
          <w:rFonts w:asciiTheme="minorHAnsi" w:hAnsiTheme="minorHAnsi" w:cstheme="minorHAnsi"/>
          <w:b/>
          <w:u w:val="single"/>
          <w:lang w:eastAsia="ar-SA" w:bidi="ta-IN"/>
        </w:rPr>
      </w:pPr>
      <w:r w:rsidRPr="00412862">
        <w:rPr>
          <w:rFonts w:asciiTheme="minorHAnsi" w:hAnsiTheme="minorHAnsi" w:cstheme="minorHAnsi"/>
          <w:b/>
          <w:u w:val="single"/>
          <w:lang w:eastAsia="ar-SA" w:bidi="ta-IN"/>
        </w:rPr>
        <w:t>Documents &amp; Information</w:t>
      </w: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MSD Order No, Item Description, SR No, Batch No., Date of Manufacture, Date of Expiry and product Storage Condition, shall be indicated in all Supply Invoices and detailed Packing Lists.</w:t>
      </w:r>
    </w:p>
    <w:p w:rsidR="00405102" w:rsidRPr="00412862" w:rsidRDefault="00405102" w:rsidP="00405102">
      <w:pPr>
        <w:suppressAutoHyphens/>
        <w:jc w:val="both"/>
        <w:rPr>
          <w:rFonts w:asciiTheme="minorHAnsi" w:hAnsiTheme="minorHAnsi" w:cstheme="minorHAnsi"/>
          <w:lang w:eastAsia="ar-SA" w:bidi="ta-IN"/>
        </w:rPr>
      </w:pPr>
    </w:p>
    <w:p w:rsidR="0040510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One of the tender samples of the selected bid shall be forwarded to MSD, for using as a reference sample (can make it; a part of the last consignment or a returnable to supplier) for checking the conformity of the consignments received under the indent/PO.(applicable for all surgical items and regular category of laboratory items, when specified in respective order lists).</w:t>
      </w:r>
    </w:p>
    <w:p w:rsidR="00405102" w:rsidRPr="00412862" w:rsidRDefault="00405102" w:rsidP="00405102">
      <w:pPr>
        <w:suppressAutoHyphens/>
        <w:contextualSpacing/>
        <w:jc w:val="both"/>
        <w:rPr>
          <w:rFonts w:asciiTheme="minorHAnsi" w:hAnsiTheme="minorHAnsi" w:cstheme="minorHAnsi"/>
          <w:lang w:eastAsia="ar-SA" w:bidi="ta-IN"/>
        </w:rPr>
      </w:pPr>
    </w:p>
    <w:p w:rsidR="00405102" w:rsidRDefault="00405102" w:rsidP="00405102">
      <w:pPr>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lastRenderedPageBreak/>
        <w:t xml:space="preserve">The images of the; specimen labels, minimum pack and outer most box/shipper carton, that satisfies the above mentioned labeling conditions, shall also be provided within </w:t>
      </w:r>
      <w:r>
        <w:rPr>
          <w:rFonts w:asciiTheme="minorHAnsi" w:hAnsiTheme="minorHAnsi" w:cstheme="minorHAnsi"/>
          <w:lang w:eastAsia="ar-SA" w:bidi="ta-IN"/>
        </w:rPr>
        <w:t>07</w:t>
      </w:r>
      <w:r w:rsidRPr="00412862">
        <w:rPr>
          <w:rFonts w:asciiTheme="minorHAnsi" w:hAnsiTheme="minorHAnsi" w:cstheme="minorHAnsi"/>
          <w:lang w:eastAsia="ar-SA" w:bidi="ta-IN"/>
        </w:rPr>
        <w:t xml:space="preserve"> days of releasing the indent by SPC.</w:t>
      </w:r>
    </w:p>
    <w:p w:rsidR="00405102" w:rsidRPr="00412862" w:rsidRDefault="00405102" w:rsidP="00405102">
      <w:pPr>
        <w:suppressAutoHyphens/>
        <w:jc w:val="both"/>
        <w:rPr>
          <w:rFonts w:asciiTheme="minorHAnsi" w:hAnsiTheme="minorHAnsi" w:cstheme="minorHAnsi"/>
          <w:lang w:eastAsia="ar-SA"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The supplier shall submit all shipping documents to (Including Bills of Lading / Draft Air Way Bills etc.) SPC Imports department and MSD by e-mail (</w:t>
      </w:r>
      <w:r w:rsidRPr="00412862">
        <w:rPr>
          <w:rFonts w:asciiTheme="minorHAnsi" w:eastAsia="Calibri" w:hAnsiTheme="minorHAnsi" w:cstheme="minorHAnsi"/>
          <w:b/>
          <w:bCs/>
          <w:iCs/>
          <w:lang w:bidi="ta-IN"/>
        </w:rPr>
        <w:t xml:space="preserve">follow instructions in website </w:t>
      </w:r>
      <w:hyperlink r:id="rId12" w:history="1">
        <w:r w:rsidRPr="00412862">
          <w:rPr>
            <w:rFonts w:asciiTheme="minorHAnsi" w:eastAsia="Calibri" w:hAnsiTheme="minorHAnsi" w:cstheme="minorHAnsi"/>
            <w:b/>
            <w:bCs/>
            <w:iCs/>
            <w:color w:val="0000FF"/>
            <w:u w:val="single"/>
            <w:lang w:bidi="ta-IN"/>
          </w:rPr>
          <w:t>www.msd.gov.lk</w:t>
        </w:r>
      </w:hyperlink>
      <w:r w:rsidRPr="00412862">
        <w:rPr>
          <w:rFonts w:asciiTheme="minorHAnsi" w:hAnsiTheme="minorHAnsi" w:cstheme="minorHAnsi"/>
          <w:lang w:eastAsia="ar-SA" w:bidi="ta-IN"/>
        </w:rPr>
        <w:t>), at least 03 days before the Expected Time of Arrival (ETA) of sea freighted consignments &amp; 02 days before the ETA of Air freighted consignments.</w:t>
      </w:r>
    </w:p>
    <w:p w:rsidR="00405102" w:rsidRDefault="00405102" w:rsidP="00405102">
      <w:pPr>
        <w:suppressAutoHyphens/>
        <w:jc w:val="both"/>
        <w:rPr>
          <w:rFonts w:asciiTheme="minorHAnsi" w:hAnsiTheme="minorHAnsi" w:cstheme="minorHAnsi"/>
          <w:lang w:eastAsia="ar-SA" w:bidi="ta-IN"/>
        </w:rPr>
      </w:pPr>
    </w:p>
    <w:p w:rsidR="00405102" w:rsidRPr="00412862" w:rsidRDefault="00405102" w:rsidP="00405102">
      <w:pPr>
        <w:numPr>
          <w:ilvl w:val="0"/>
          <w:numId w:val="2"/>
        </w:numPr>
        <w:suppressAutoHyphens/>
        <w:contextualSpacing/>
        <w:jc w:val="both"/>
        <w:rPr>
          <w:rFonts w:asciiTheme="minorHAnsi" w:hAnsiTheme="minorHAnsi" w:cstheme="minorHAnsi"/>
          <w:lang w:eastAsia="ar-SA" w:bidi="ta-IN"/>
        </w:rPr>
      </w:pPr>
      <w:r w:rsidRPr="00412862">
        <w:rPr>
          <w:rFonts w:asciiTheme="minorHAnsi" w:hAnsiTheme="minorHAnsi" w:cstheme="minorHAnsi"/>
          <w:lang w:eastAsia="ar-SA" w:bidi="ta-IN"/>
        </w:rPr>
        <w:t>After releasing the Indent/PO or establishing L/C, the latest logistical position of manufacturing &amp; supply on the Indent/PO, shall be updated biweekly through e-mails to SPC wit</w:t>
      </w:r>
      <w:r w:rsidR="00EC708C">
        <w:rPr>
          <w:rFonts w:asciiTheme="minorHAnsi" w:hAnsiTheme="minorHAnsi" w:cstheme="minorHAnsi"/>
          <w:lang w:eastAsia="ar-SA" w:bidi="ta-IN"/>
        </w:rPr>
        <w:t xml:space="preserve">h a copy to MSD by the supplier. </w:t>
      </w:r>
      <w:r w:rsidRPr="00412862">
        <w:rPr>
          <w:rFonts w:asciiTheme="minorHAnsi" w:hAnsiTheme="minorHAnsi" w:cstheme="minorHAnsi"/>
          <w:lang w:eastAsia="ar-SA" w:bidi="ta-IN"/>
        </w:rPr>
        <w:t xml:space="preserve">( follow instructions in the website www.msd.gov.lk) </w:t>
      </w:r>
    </w:p>
    <w:p w:rsidR="00405102" w:rsidRPr="00412862" w:rsidRDefault="00405102" w:rsidP="00405102">
      <w:pPr>
        <w:suppressAutoHyphens/>
        <w:ind w:left="360"/>
        <w:jc w:val="both"/>
        <w:rPr>
          <w:rFonts w:asciiTheme="minorHAnsi" w:hAnsiTheme="minorHAnsi" w:cstheme="minorHAnsi"/>
          <w:lang w:eastAsia="ar-SA" w:bidi="ta-IN"/>
        </w:rPr>
      </w:pPr>
      <w:r w:rsidRPr="00412862">
        <w:rPr>
          <w:rFonts w:asciiTheme="minorHAnsi" w:hAnsiTheme="minorHAnsi" w:cstheme="minorHAnsi"/>
          <w:lang w:eastAsia="ar-SA" w:bidi="ta-IN"/>
        </w:rPr>
        <w:t>If it is not complied or the information so provided are found to be incomplete/false, the grace period (for supply delays) mentioned in the clause 26 will not be applicable.</w:t>
      </w:r>
    </w:p>
    <w:p w:rsidR="00405102" w:rsidRPr="00412862" w:rsidRDefault="00405102" w:rsidP="00405102">
      <w:pPr>
        <w:suppressAutoHyphens/>
        <w:jc w:val="both"/>
        <w:rPr>
          <w:rFonts w:asciiTheme="minorHAnsi" w:hAnsiTheme="minorHAnsi" w:cstheme="minorHAnsi"/>
          <w:b/>
          <w:u w:val="single"/>
          <w:lang w:eastAsia="ar-SA" w:bidi="ta-IN"/>
        </w:rPr>
      </w:pPr>
    </w:p>
    <w:p w:rsidR="00405102" w:rsidRPr="00412862" w:rsidRDefault="00405102" w:rsidP="00405102">
      <w:pPr>
        <w:suppressAutoHyphens/>
        <w:jc w:val="both"/>
        <w:rPr>
          <w:rFonts w:asciiTheme="minorHAnsi" w:hAnsiTheme="minorHAnsi" w:cstheme="minorHAnsi"/>
          <w:b/>
          <w:u w:val="single"/>
          <w:lang w:eastAsia="ar-SA" w:bidi="ta-IN"/>
        </w:rPr>
      </w:pPr>
      <w:r w:rsidRPr="00412862">
        <w:rPr>
          <w:rFonts w:asciiTheme="minorHAnsi" w:hAnsiTheme="minorHAnsi" w:cstheme="minorHAnsi"/>
          <w:b/>
          <w:u w:val="single"/>
          <w:lang w:eastAsia="ar-SA" w:bidi="ta-IN"/>
        </w:rPr>
        <w:t>Common conditions</w:t>
      </w:r>
    </w:p>
    <w:p w:rsidR="00405102" w:rsidRPr="00412862" w:rsidRDefault="00405102" w:rsidP="00405102">
      <w:pPr>
        <w:suppressAutoHyphens/>
        <w:ind w:left="360" w:hanging="360"/>
        <w:jc w:val="both"/>
        <w:rPr>
          <w:rFonts w:asciiTheme="minorHAnsi" w:hAnsiTheme="minorHAnsi" w:cstheme="minorHAnsi"/>
          <w:lang w:eastAsia="ar-SA" w:bidi="ta-IN"/>
        </w:rPr>
      </w:pPr>
      <w:r w:rsidRPr="00412862">
        <w:rPr>
          <w:rFonts w:asciiTheme="minorHAnsi" w:hAnsiTheme="minorHAnsi" w:cstheme="minorHAnsi"/>
          <w:lang w:eastAsia="ar-SA" w:bidi="ta-IN"/>
        </w:rPr>
        <w:t>35.</w:t>
      </w:r>
      <w:r w:rsidRPr="00412862">
        <w:rPr>
          <w:rFonts w:asciiTheme="minorHAnsi" w:hAnsiTheme="minorHAnsi" w:cstheme="minorHAnsi"/>
          <w:lang w:eastAsia="ar-SA" w:bidi="ta-IN"/>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rsidR="00405102" w:rsidRPr="00412862" w:rsidRDefault="00405102" w:rsidP="00405102">
      <w:pPr>
        <w:suppressAutoHyphens/>
        <w:ind w:hanging="360"/>
        <w:jc w:val="both"/>
        <w:rPr>
          <w:rFonts w:asciiTheme="minorHAnsi" w:hAnsiTheme="minorHAnsi" w:cstheme="minorHAnsi"/>
          <w:lang w:eastAsia="ar-SA" w:bidi="ta-IN"/>
        </w:rPr>
      </w:pPr>
    </w:p>
    <w:p w:rsidR="00405102" w:rsidRPr="00412862" w:rsidRDefault="00405102" w:rsidP="00405102">
      <w:pPr>
        <w:numPr>
          <w:ilvl w:val="0"/>
          <w:numId w:val="3"/>
        </w:numPr>
        <w:suppressAutoHyphens/>
        <w:contextualSpacing/>
        <w:jc w:val="both"/>
        <w:rPr>
          <w:rFonts w:asciiTheme="minorHAnsi" w:hAnsiTheme="minorHAnsi" w:cstheme="minorHAnsi"/>
          <w:lang w:eastAsia="ar-SA" w:bidi="ta-IN"/>
        </w:rPr>
      </w:pPr>
      <w:r w:rsidRPr="00412862">
        <w:rPr>
          <w:rFonts w:asciiTheme="minorHAnsi" w:eastAsia="Calibri" w:hAnsiTheme="minorHAnsi" w:cstheme="minorHAnsi"/>
          <w:lang w:bidi="ta-IN"/>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412862">
        <w:rPr>
          <w:rFonts w:asciiTheme="minorHAnsi" w:eastAsia="Calibri" w:hAnsiTheme="minorHAnsi" w:cstheme="minorHAnsi"/>
          <w:b/>
          <w:bCs/>
          <w:iCs/>
          <w:color w:val="17365D"/>
          <w:lang w:bidi="ta-IN"/>
        </w:rPr>
        <w:t>(</w:t>
      </w:r>
      <w:r w:rsidRPr="00412862">
        <w:rPr>
          <w:rFonts w:asciiTheme="minorHAnsi" w:eastAsia="Calibri" w:hAnsiTheme="minorHAnsi" w:cstheme="minorHAnsi"/>
          <w:b/>
          <w:bCs/>
          <w:iCs/>
          <w:lang w:bidi="ta-IN"/>
        </w:rPr>
        <w:t>eg. As  in conditions No. 05,07,9,12)</w:t>
      </w:r>
    </w:p>
    <w:p w:rsidR="00405102" w:rsidRPr="00412862" w:rsidRDefault="00405102" w:rsidP="00405102">
      <w:pPr>
        <w:pStyle w:val="ListParagraph"/>
        <w:suppressAutoHyphens/>
        <w:ind w:left="360"/>
        <w:rPr>
          <w:rFonts w:asciiTheme="minorHAnsi" w:hAnsiTheme="minorHAnsi" w:cstheme="minorHAnsi"/>
          <w:lang w:eastAsia="ar-SA" w:bidi="ta-IN"/>
        </w:rPr>
      </w:pPr>
      <w:r>
        <w:rPr>
          <w:rFonts w:asciiTheme="minorHAnsi" w:hAnsiTheme="minorHAnsi" w:cstheme="minorHAnsi"/>
          <w:lang w:eastAsia="ar-SA" w:bidi="ta-IN"/>
        </w:rPr>
        <w:t xml:space="preserve">                                                         </w:t>
      </w:r>
    </w:p>
    <w:p w:rsidR="00405102" w:rsidRDefault="00405102" w:rsidP="00405102">
      <w:pPr>
        <w:suppressAutoHyphens/>
        <w:ind w:left="-540"/>
        <w:jc w:val="both"/>
        <w:rPr>
          <w:rFonts w:asciiTheme="minorHAnsi" w:eastAsia="Calibri" w:hAnsiTheme="minorHAnsi" w:cstheme="minorHAnsi"/>
          <w:b/>
          <w:lang w:bidi="ta-IN"/>
        </w:rPr>
      </w:pPr>
    </w:p>
    <w:p w:rsidR="00405102" w:rsidRDefault="00405102" w:rsidP="00405102">
      <w:pPr>
        <w:suppressAutoHyphens/>
        <w:ind w:left="-540"/>
        <w:jc w:val="both"/>
        <w:rPr>
          <w:rFonts w:asciiTheme="minorHAnsi" w:eastAsia="Calibri" w:hAnsiTheme="minorHAnsi" w:cstheme="minorHAnsi"/>
          <w:lang w:bidi="ta-IN"/>
        </w:rPr>
      </w:pPr>
      <w:r w:rsidRPr="00412862">
        <w:rPr>
          <w:rFonts w:asciiTheme="minorHAnsi" w:eastAsia="Calibri" w:hAnsiTheme="minorHAnsi" w:cstheme="minorHAnsi"/>
          <w:b/>
          <w:lang w:bidi="ta-IN"/>
        </w:rPr>
        <w:t xml:space="preserve">Abbreviations : </w:t>
      </w:r>
      <w:r w:rsidRPr="00412862">
        <w:rPr>
          <w:rFonts w:asciiTheme="minorHAnsi" w:eastAsia="Calibri" w:hAnsiTheme="minorHAnsi" w:cstheme="minorHAnsi"/>
          <w:lang w:bidi="ta-IN"/>
        </w:rPr>
        <w:t>NMRA ; National Medicines Regulatory Authority/Sri Lanka, SPC ; State Pharmaceuticals Corporation, MSD; Medical Supplies Division/Ministry of Health-Sri Lanka.</w:t>
      </w: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Default="00405102" w:rsidP="00405102">
      <w:pPr>
        <w:suppressAutoHyphens/>
        <w:ind w:left="-540"/>
        <w:jc w:val="both"/>
        <w:rPr>
          <w:rFonts w:asciiTheme="minorHAnsi" w:hAnsiTheme="minorHAnsi" w:cstheme="minorHAnsi"/>
          <w:b/>
          <w:bCs/>
          <w:iCs/>
          <w:color w:val="17365D"/>
          <w:u w:val="single"/>
          <w:lang w:eastAsia="ar-SA" w:bidi="ta-IN"/>
        </w:rPr>
      </w:pPr>
    </w:p>
    <w:p w:rsidR="00405102" w:rsidRPr="00AA0E62" w:rsidRDefault="00405102" w:rsidP="00405102">
      <w:pPr>
        <w:pStyle w:val="NoSpacing"/>
        <w:rPr>
          <w:rFonts w:asciiTheme="majorHAnsi" w:hAnsiTheme="majorHAnsi" w:cs="Arial"/>
          <w:b/>
          <w:bCs/>
          <w:sz w:val="24"/>
          <w:szCs w:val="24"/>
        </w:rPr>
      </w:pPr>
      <w:r w:rsidRPr="00AA0E62">
        <w:rPr>
          <w:rFonts w:asciiTheme="majorHAnsi" w:hAnsiTheme="majorHAnsi" w:cs="Arial"/>
          <w:b/>
          <w:bCs/>
          <w:sz w:val="24"/>
          <w:szCs w:val="24"/>
        </w:rPr>
        <w:lastRenderedPageBreak/>
        <w:t>MEMORANDUM</w:t>
      </w:r>
    </w:p>
    <w:p w:rsidR="00405102" w:rsidRPr="00AA0E62" w:rsidRDefault="00405102" w:rsidP="00405102">
      <w:pPr>
        <w:pStyle w:val="NoSpacing"/>
        <w:rPr>
          <w:rFonts w:asciiTheme="majorHAnsi" w:hAnsiTheme="majorHAnsi" w:cs="Arial"/>
          <w:sz w:val="16"/>
          <w:szCs w:val="16"/>
        </w:rPr>
      </w:pPr>
    </w:p>
    <w:p w:rsidR="00405102" w:rsidRPr="00AA0E62" w:rsidRDefault="00405102" w:rsidP="00405102">
      <w:pPr>
        <w:pStyle w:val="NoSpacing"/>
        <w:spacing w:line="360" w:lineRule="auto"/>
        <w:rPr>
          <w:rFonts w:asciiTheme="majorHAnsi" w:hAnsiTheme="majorHAnsi" w:cs="Arial"/>
          <w:b/>
          <w:bCs/>
          <w:sz w:val="24"/>
          <w:szCs w:val="24"/>
        </w:rPr>
      </w:pPr>
      <w:r w:rsidRPr="00AA0E62">
        <w:rPr>
          <w:rFonts w:asciiTheme="majorHAnsi" w:hAnsiTheme="majorHAnsi" w:cs="Arial"/>
          <w:b/>
          <w:bCs/>
          <w:sz w:val="24"/>
          <w:szCs w:val="24"/>
        </w:rPr>
        <w:t>TO         -   MANAGER ADMINISTRATION</w:t>
      </w:r>
    </w:p>
    <w:p w:rsidR="00405102" w:rsidRPr="00AA0E62" w:rsidRDefault="00405102" w:rsidP="00405102">
      <w:pPr>
        <w:pStyle w:val="NoSpacing"/>
        <w:spacing w:line="360" w:lineRule="auto"/>
        <w:rPr>
          <w:rFonts w:asciiTheme="majorHAnsi" w:hAnsiTheme="majorHAnsi" w:cs="Arial"/>
          <w:bCs/>
          <w:spacing w:val="-3"/>
          <w:sz w:val="24"/>
          <w:szCs w:val="24"/>
        </w:rPr>
      </w:pPr>
      <w:r w:rsidRPr="00AA0E62">
        <w:rPr>
          <w:rFonts w:asciiTheme="majorHAnsi" w:hAnsiTheme="majorHAnsi" w:cs="Arial"/>
          <w:sz w:val="24"/>
          <w:szCs w:val="24"/>
        </w:rPr>
        <w:t xml:space="preserve">FROM   -   </w:t>
      </w:r>
      <w:r w:rsidRPr="00AA0E62">
        <w:rPr>
          <w:rFonts w:asciiTheme="majorHAnsi" w:hAnsiTheme="majorHAnsi" w:cs="Arial"/>
          <w:bCs/>
          <w:sz w:val="24"/>
          <w:szCs w:val="24"/>
        </w:rPr>
        <w:t>PROCUREMENT OFFICER (PHARMACEUTICALS</w:t>
      </w:r>
      <w:r w:rsidRPr="00AA0E62">
        <w:rPr>
          <w:rFonts w:asciiTheme="majorHAnsi" w:hAnsiTheme="majorHAnsi" w:cs="Arial"/>
          <w:bCs/>
          <w:spacing w:val="-3"/>
          <w:sz w:val="24"/>
          <w:szCs w:val="24"/>
        </w:rPr>
        <w:t>)</w:t>
      </w:r>
    </w:p>
    <w:p w:rsidR="00405102" w:rsidRDefault="00405102" w:rsidP="00405102">
      <w:pPr>
        <w:pStyle w:val="NoSpacing"/>
        <w:spacing w:line="360" w:lineRule="auto"/>
        <w:rPr>
          <w:rFonts w:asciiTheme="majorHAnsi" w:hAnsiTheme="majorHAnsi" w:cs="Arial"/>
          <w:sz w:val="24"/>
          <w:szCs w:val="24"/>
        </w:rPr>
      </w:pPr>
      <w:r>
        <w:rPr>
          <w:rFonts w:asciiTheme="majorHAnsi" w:hAnsiTheme="majorHAnsi" w:cs="Arial"/>
          <w:sz w:val="24"/>
          <w:szCs w:val="24"/>
        </w:rPr>
        <w:t xml:space="preserve">DATE    -  </w:t>
      </w:r>
      <w:r>
        <w:rPr>
          <w:rFonts w:asciiTheme="minorHAnsi" w:hAnsiTheme="minorHAnsi" w:cs="Arial"/>
        </w:rPr>
        <w:t xml:space="preserve"> </w:t>
      </w:r>
      <w:r w:rsidR="00043645">
        <w:rPr>
          <w:rFonts w:asciiTheme="minorHAnsi" w:hAnsiTheme="minorHAnsi" w:cs="Arial"/>
        </w:rPr>
        <w:t>04/12</w:t>
      </w:r>
      <w:r>
        <w:rPr>
          <w:rFonts w:asciiTheme="minorHAnsi" w:hAnsiTheme="minorHAnsi" w:cs="Arial"/>
        </w:rPr>
        <w:t>/2020</w:t>
      </w:r>
      <w:r>
        <w:rPr>
          <w:rFonts w:asciiTheme="majorHAnsi" w:hAnsiTheme="majorHAnsi" w:cs="Arial"/>
          <w:sz w:val="24"/>
          <w:szCs w:val="24"/>
        </w:rPr>
        <w:t xml:space="preserve"> </w:t>
      </w:r>
    </w:p>
    <w:p w:rsidR="00405102" w:rsidRPr="00AA0E62" w:rsidRDefault="00405102" w:rsidP="00405102">
      <w:pPr>
        <w:pStyle w:val="NoSpacing"/>
        <w:spacing w:line="360" w:lineRule="auto"/>
        <w:rPr>
          <w:rFonts w:asciiTheme="majorHAnsi" w:hAnsiTheme="majorHAnsi" w:cs="Arial"/>
          <w:sz w:val="18"/>
          <w:szCs w:val="18"/>
        </w:rPr>
      </w:pPr>
    </w:p>
    <w:p w:rsidR="00405102" w:rsidRDefault="00A74EB3" w:rsidP="00405102">
      <w:pPr>
        <w:pStyle w:val="NoSpacing"/>
        <w:rPr>
          <w:rFonts w:asciiTheme="majorHAnsi" w:hAnsiTheme="majorHAnsi" w:cs="Arial"/>
          <w:b/>
          <w:sz w:val="24"/>
          <w:szCs w:val="24"/>
        </w:rPr>
      </w:pPr>
      <w:r>
        <w:rPr>
          <w:rFonts w:asciiTheme="majorHAnsi" w:hAnsiTheme="majorHAnsi" w:cs="Arial"/>
          <w:b/>
          <w:sz w:val="24"/>
          <w:szCs w:val="24"/>
        </w:rPr>
        <w:t xml:space="preserve">REF.: </w:t>
      </w:r>
      <w:r>
        <w:rPr>
          <w:rFonts w:asciiTheme="majorHAnsi" w:hAnsiTheme="majorHAnsi" w:cs="Arial"/>
          <w:b/>
          <w:sz w:val="24"/>
          <w:szCs w:val="24"/>
        </w:rPr>
        <w:tab/>
        <w:t>TENDER        : DHS/RP/38</w:t>
      </w:r>
      <w:r w:rsidR="00405102">
        <w:rPr>
          <w:rFonts w:asciiTheme="majorHAnsi" w:hAnsiTheme="majorHAnsi" w:cs="Arial"/>
          <w:b/>
          <w:sz w:val="24"/>
          <w:szCs w:val="24"/>
        </w:rPr>
        <w:t xml:space="preserve">/2021                                  </w:t>
      </w:r>
      <w:r w:rsidR="00043645">
        <w:rPr>
          <w:rFonts w:asciiTheme="majorHAnsi" w:hAnsiTheme="majorHAnsi" w:cs="Arial"/>
          <w:b/>
          <w:sz w:val="24"/>
          <w:szCs w:val="24"/>
        </w:rPr>
        <w:t xml:space="preserve">        </w:t>
      </w:r>
      <w:r w:rsidR="00740398">
        <w:rPr>
          <w:rFonts w:asciiTheme="majorHAnsi" w:hAnsiTheme="majorHAnsi" w:cs="Arial"/>
          <w:b/>
          <w:sz w:val="24"/>
          <w:szCs w:val="24"/>
        </w:rPr>
        <w:t xml:space="preserve">     </w:t>
      </w:r>
      <w:r w:rsidR="00043645">
        <w:rPr>
          <w:rFonts w:asciiTheme="majorHAnsi" w:hAnsiTheme="majorHAnsi" w:cs="Arial"/>
          <w:b/>
          <w:sz w:val="24"/>
          <w:szCs w:val="24"/>
        </w:rPr>
        <w:t xml:space="preserve">  </w:t>
      </w:r>
      <w:r w:rsidR="00405102" w:rsidRPr="00AA0E62">
        <w:rPr>
          <w:rFonts w:asciiTheme="majorHAnsi" w:hAnsiTheme="majorHAnsi" w:cs="Arial"/>
          <w:b/>
          <w:sz w:val="24"/>
          <w:szCs w:val="24"/>
        </w:rPr>
        <w:t xml:space="preserve">CLOSING ON </w:t>
      </w:r>
      <w:r w:rsidR="00405102" w:rsidRPr="004E4BFB">
        <w:rPr>
          <w:rFonts w:asciiTheme="majorHAnsi" w:hAnsiTheme="majorHAnsi" w:cs="Arial"/>
          <w:b/>
          <w:sz w:val="24"/>
          <w:szCs w:val="24"/>
        </w:rPr>
        <w:t xml:space="preserve">: </w:t>
      </w:r>
      <w:r w:rsidR="00740398">
        <w:rPr>
          <w:rFonts w:asciiTheme="majorHAnsi" w:hAnsiTheme="majorHAnsi" w:cs="Arial"/>
          <w:b/>
          <w:sz w:val="24"/>
          <w:szCs w:val="24"/>
        </w:rPr>
        <w:t xml:space="preserve"> 15/12</w:t>
      </w:r>
      <w:r w:rsidR="00405102">
        <w:rPr>
          <w:rFonts w:asciiTheme="majorHAnsi" w:hAnsiTheme="majorHAnsi" w:cs="Arial"/>
          <w:b/>
          <w:sz w:val="24"/>
          <w:szCs w:val="24"/>
        </w:rPr>
        <w:t>/2020</w:t>
      </w:r>
    </w:p>
    <w:p w:rsidR="00405102" w:rsidRPr="00AA0E62" w:rsidRDefault="00405102" w:rsidP="00405102">
      <w:pPr>
        <w:pStyle w:val="NoSpacing"/>
        <w:rPr>
          <w:rFonts w:asciiTheme="majorHAnsi" w:hAnsiTheme="majorHAnsi" w:cs="Arial"/>
          <w:sz w:val="24"/>
          <w:szCs w:val="24"/>
        </w:rPr>
      </w:pPr>
      <w:r w:rsidRPr="00AA0E62">
        <w:rPr>
          <w:rFonts w:asciiTheme="majorHAnsi" w:hAnsiTheme="majorHAnsi" w:cs="Arial"/>
          <w:sz w:val="24"/>
          <w:szCs w:val="24"/>
        </w:rPr>
        <w:t>-----------------------------------------------------------------------------</w:t>
      </w:r>
      <w:r w:rsidR="00043645">
        <w:rPr>
          <w:rFonts w:asciiTheme="majorHAnsi" w:hAnsiTheme="majorHAnsi" w:cs="Arial"/>
          <w:sz w:val="24"/>
          <w:szCs w:val="24"/>
        </w:rPr>
        <w:t>---------</w:t>
      </w:r>
      <w:r w:rsidRPr="00AA0E62">
        <w:rPr>
          <w:rFonts w:asciiTheme="majorHAnsi" w:hAnsiTheme="majorHAnsi" w:cs="Arial"/>
          <w:sz w:val="24"/>
          <w:szCs w:val="24"/>
        </w:rPr>
        <w:t>------------------------------------</w:t>
      </w:r>
    </w:p>
    <w:p w:rsidR="00405102" w:rsidRDefault="00405102" w:rsidP="00405102">
      <w:pPr>
        <w:pStyle w:val="NoSpacing"/>
        <w:rPr>
          <w:rFonts w:asciiTheme="minorHAnsi" w:hAnsiTheme="minorHAnsi" w:cs="Arial"/>
          <w:b/>
          <w:bCs/>
        </w:rPr>
      </w:pPr>
      <w:r w:rsidRPr="0013008A">
        <w:rPr>
          <w:rFonts w:asciiTheme="minorHAnsi" w:hAnsiTheme="minorHAnsi" w:cs="Arial"/>
          <w:b/>
          <w:bCs/>
        </w:rPr>
        <w:t>SR No/ ITEM</w:t>
      </w:r>
      <w:r w:rsidRPr="0013008A">
        <w:rPr>
          <w:rFonts w:asciiTheme="minorHAnsi" w:hAnsiTheme="minorHAnsi" w:cs="Arial"/>
          <w:b/>
          <w:bCs/>
        </w:rPr>
        <w:tab/>
        <w:t xml:space="preserve">: </w:t>
      </w:r>
      <w:r w:rsidR="00740398">
        <w:rPr>
          <w:rFonts w:asciiTheme="minorHAnsi" w:hAnsiTheme="minorHAnsi" w:cs="Arial"/>
          <w:b/>
          <w:bCs/>
        </w:rPr>
        <w:t xml:space="preserve">  01207001 </w:t>
      </w:r>
      <w:r>
        <w:rPr>
          <w:rFonts w:asciiTheme="minorHAnsi" w:hAnsiTheme="minorHAnsi" w:cs="Arial"/>
          <w:b/>
          <w:bCs/>
        </w:rPr>
        <w:t>/</w:t>
      </w:r>
      <w:r w:rsidR="00740398">
        <w:rPr>
          <w:rFonts w:asciiTheme="minorHAnsi" w:hAnsiTheme="minorHAnsi" w:cs="Arial"/>
          <w:b/>
          <w:bCs/>
        </w:rPr>
        <w:t>Bicalutamide Tablet 50mg</w:t>
      </w:r>
    </w:p>
    <w:p w:rsidR="00405102" w:rsidRPr="00917260" w:rsidRDefault="00405102" w:rsidP="00405102">
      <w:pPr>
        <w:pStyle w:val="NoSpacing"/>
        <w:rPr>
          <w:rFonts w:asciiTheme="minorHAnsi" w:hAnsiTheme="minorHAnsi" w:cs="Arial"/>
          <w:b/>
          <w:sz w:val="16"/>
          <w:szCs w:val="16"/>
        </w:rPr>
      </w:pPr>
    </w:p>
    <w:p w:rsidR="00405102" w:rsidRPr="0013008A" w:rsidRDefault="00740398" w:rsidP="00405102">
      <w:pPr>
        <w:pStyle w:val="NoSpacing"/>
        <w:spacing w:line="360" w:lineRule="auto"/>
        <w:rPr>
          <w:rFonts w:asciiTheme="minorHAnsi" w:hAnsiTheme="minorHAnsi" w:cs="Arial"/>
          <w:b/>
          <w:bCs/>
        </w:rPr>
      </w:pPr>
      <w:r>
        <w:rPr>
          <w:rFonts w:asciiTheme="minorHAnsi" w:hAnsiTheme="minorHAnsi" w:cs="Arial"/>
          <w:b/>
          <w:bCs/>
        </w:rPr>
        <w:t>REQ. NO</w:t>
      </w:r>
      <w:r>
        <w:rPr>
          <w:rFonts w:asciiTheme="minorHAnsi" w:hAnsiTheme="minorHAnsi" w:cs="Arial"/>
          <w:b/>
          <w:bCs/>
        </w:rPr>
        <w:tab/>
        <w:t>:   2021/SPC/N/R/P/00020</w:t>
      </w:r>
    </w:p>
    <w:p w:rsidR="00405102" w:rsidRPr="0013008A" w:rsidRDefault="00405102" w:rsidP="00405102">
      <w:pPr>
        <w:pStyle w:val="NoSpacing"/>
        <w:spacing w:line="360" w:lineRule="auto"/>
        <w:rPr>
          <w:rFonts w:asciiTheme="minorHAnsi" w:hAnsiTheme="minorHAnsi" w:cs="Arial"/>
          <w:b/>
          <w:bCs/>
        </w:rPr>
      </w:pPr>
      <w:r w:rsidRPr="0013008A">
        <w:rPr>
          <w:rFonts w:asciiTheme="minorHAnsi" w:hAnsiTheme="minorHAnsi" w:cs="Arial"/>
          <w:b/>
          <w:bCs/>
        </w:rPr>
        <w:t>Quantity</w:t>
      </w:r>
      <w:r w:rsidRPr="0013008A">
        <w:rPr>
          <w:rFonts w:asciiTheme="minorHAnsi" w:hAnsiTheme="minorHAnsi" w:cs="Arial"/>
          <w:b/>
          <w:bCs/>
        </w:rPr>
        <w:tab/>
        <w:t xml:space="preserve">:   </w:t>
      </w:r>
      <w:r w:rsidR="00A74EB3">
        <w:rPr>
          <w:rFonts w:asciiTheme="minorHAnsi" w:hAnsiTheme="minorHAnsi" w:cstheme="minorHAnsi"/>
          <w:b/>
          <w:bCs/>
        </w:rPr>
        <w:t xml:space="preserve">393,750 </w:t>
      </w:r>
      <w:r>
        <w:rPr>
          <w:rFonts w:asciiTheme="minorHAnsi" w:hAnsiTheme="minorHAnsi" w:cstheme="minorHAnsi"/>
          <w:b/>
          <w:bCs/>
        </w:rPr>
        <w:t>Tablets</w:t>
      </w:r>
    </w:p>
    <w:p w:rsidR="00405102" w:rsidRPr="00AA0E62" w:rsidRDefault="00405102" w:rsidP="00405102">
      <w:pPr>
        <w:pStyle w:val="NoSpacing"/>
        <w:rPr>
          <w:rFonts w:asciiTheme="majorHAnsi" w:hAnsiTheme="majorHAnsi" w:cs="Arial"/>
          <w:sz w:val="24"/>
          <w:szCs w:val="24"/>
        </w:rPr>
      </w:pPr>
      <w:r w:rsidRPr="00AA0E62">
        <w:rPr>
          <w:rFonts w:asciiTheme="majorHAnsi" w:hAnsiTheme="majorHAnsi" w:cs="Arial"/>
          <w:sz w:val="24"/>
          <w:szCs w:val="24"/>
        </w:rPr>
        <w:t>----------------------------------------------------------------------------------</w:t>
      </w:r>
      <w:r w:rsidR="00043645">
        <w:rPr>
          <w:rFonts w:asciiTheme="majorHAnsi" w:hAnsiTheme="majorHAnsi" w:cs="Arial"/>
          <w:sz w:val="24"/>
          <w:szCs w:val="24"/>
        </w:rPr>
        <w:t>----------</w:t>
      </w:r>
      <w:r w:rsidRPr="00AA0E62">
        <w:rPr>
          <w:rFonts w:asciiTheme="majorHAnsi" w:hAnsiTheme="majorHAnsi" w:cs="Arial"/>
          <w:sz w:val="24"/>
          <w:szCs w:val="24"/>
        </w:rPr>
        <w:t>------------------------------</w:t>
      </w:r>
    </w:p>
    <w:p w:rsidR="00405102" w:rsidRDefault="00405102" w:rsidP="00405102">
      <w:pPr>
        <w:pStyle w:val="NoSpacing"/>
        <w:jc w:val="both"/>
        <w:rPr>
          <w:rFonts w:asciiTheme="majorHAnsi" w:hAnsiTheme="majorHAnsi" w:cs="Arial"/>
          <w:sz w:val="24"/>
          <w:szCs w:val="24"/>
        </w:rPr>
      </w:pPr>
      <w:r w:rsidRPr="00AA0E62">
        <w:rPr>
          <w:rFonts w:asciiTheme="majorHAnsi" w:hAnsiTheme="majorHAnsi" w:cs="Arial"/>
          <w:sz w:val="24"/>
          <w:szCs w:val="24"/>
        </w:rPr>
        <w:t>Quotations have  been  invited  from  the  following  suppliers in  respect  of the  captioned  tender.</w:t>
      </w:r>
    </w:p>
    <w:p w:rsidR="00405102" w:rsidRDefault="00405102" w:rsidP="00405102">
      <w:pPr>
        <w:pStyle w:val="NoSpacing"/>
        <w:tabs>
          <w:tab w:val="left" w:pos="3840"/>
        </w:tabs>
        <w:rPr>
          <w:rFonts w:asciiTheme="majorHAnsi" w:hAnsiTheme="majorHAnsi" w:cs="Arial"/>
          <w:bCs/>
          <w:sz w:val="16"/>
          <w:szCs w:val="16"/>
        </w:rPr>
      </w:pPr>
    </w:p>
    <w:p w:rsidR="00405102" w:rsidRDefault="00405102" w:rsidP="00043645">
      <w:pPr>
        <w:pStyle w:val="NoSpacing"/>
        <w:numPr>
          <w:ilvl w:val="0"/>
          <w:numId w:val="5"/>
        </w:numPr>
        <w:tabs>
          <w:tab w:val="left" w:pos="3840"/>
        </w:tabs>
        <w:spacing w:line="276" w:lineRule="auto"/>
        <w:rPr>
          <w:rFonts w:asciiTheme="majorHAnsi" w:hAnsiTheme="majorHAnsi" w:cs="Arial"/>
          <w:bCs/>
          <w:sz w:val="24"/>
          <w:szCs w:val="24"/>
        </w:rPr>
      </w:pPr>
      <w:r>
        <w:rPr>
          <w:rFonts w:asciiTheme="majorHAnsi" w:hAnsiTheme="majorHAnsi" w:cs="Arial"/>
          <w:bCs/>
          <w:sz w:val="24"/>
          <w:szCs w:val="24"/>
        </w:rPr>
        <w:t xml:space="preserve">M/s. </w:t>
      </w:r>
      <w:r w:rsidR="004C6E03">
        <w:rPr>
          <w:rFonts w:asciiTheme="majorHAnsi" w:hAnsiTheme="majorHAnsi" w:cs="Arial"/>
          <w:bCs/>
          <w:sz w:val="24"/>
          <w:szCs w:val="24"/>
        </w:rPr>
        <w:t>Bioprofarma SA Terrada</w:t>
      </w:r>
      <w:r w:rsidR="00A76DA0">
        <w:rPr>
          <w:rFonts w:asciiTheme="majorHAnsi" w:hAnsiTheme="majorHAnsi" w:cs="Arial"/>
          <w:bCs/>
          <w:sz w:val="24"/>
          <w:szCs w:val="24"/>
        </w:rPr>
        <w:t xml:space="preserve"> – Agentina.</w:t>
      </w:r>
    </w:p>
    <w:p w:rsidR="00405102" w:rsidRDefault="00405102" w:rsidP="00043645">
      <w:pPr>
        <w:pStyle w:val="NoSpacing"/>
        <w:numPr>
          <w:ilvl w:val="0"/>
          <w:numId w:val="5"/>
        </w:numPr>
        <w:tabs>
          <w:tab w:val="left" w:pos="3840"/>
        </w:tabs>
        <w:spacing w:line="276" w:lineRule="auto"/>
        <w:rPr>
          <w:rFonts w:asciiTheme="majorHAnsi" w:hAnsiTheme="majorHAnsi" w:cs="Arial"/>
          <w:bCs/>
          <w:sz w:val="24"/>
          <w:szCs w:val="24"/>
        </w:rPr>
      </w:pPr>
      <w:r>
        <w:rPr>
          <w:rFonts w:asciiTheme="majorHAnsi" w:hAnsiTheme="majorHAnsi" w:cs="Arial"/>
          <w:bCs/>
          <w:sz w:val="24"/>
          <w:szCs w:val="24"/>
        </w:rPr>
        <w:t xml:space="preserve">M/s. </w:t>
      </w:r>
      <w:r w:rsidR="00A76DA0">
        <w:rPr>
          <w:rFonts w:asciiTheme="majorHAnsi" w:hAnsiTheme="majorHAnsi" w:cs="Arial"/>
          <w:bCs/>
          <w:sz w:val="24"/>
          <w:szCs w:val="24"/>
        </w:rPr>
        <w:t>Jodas Expoim (Pvt) Ltd – India.</w:t>
      </w:r>
    </w:p>
    <w:p w:rsidR="00405102" w:rsidRDefault="00405102" w:rsidP="00043645">
      <w:pPr>
        <w:pStyle w:val="NoSpacing"/>
        <w:numPr>
          <w:ilvl w:val="0"/>
          <w:numId w:val="5"/>
        </w:numPr>
        <w:tabs>
          <w:tab w:val="left" w:pos="3840"/>
        </w:tabs>
        <w:spacing w:line="276" w:lineRule="auto"/>
        <w:rPr>
          <w:rFonts w:asciiTheme="majorHAnsi" w:hAnsiTheme="majorHAnsi" w:cs="Arial"/>
          <w:bCs/>
          <w:sz w:val="24"/>
          <w:szCs w:val="24"/>
        </w:rPr>
      </w:pPr>
      <w:r>
        <w:rPr>
          <w:rFonts w:asciiTheme="majorHAnsi" w:hAnsiTheme="majorHAnsi" w:cs="Arial"/>
          <w:bCs/>
          <w:sz w:val="24"/>
          <w:szCs w:val="24"/>
        </w:rPr>
        <w:t xml:space="preserve">M/s. </w:t>
      </w:r>
      <w:r w:rsidR="00A76DA0">
        <w:rPr>
          <w:rFonts w:asciiTheme="majorHAnsi" w:hAnsiTheme="majorHAnsi" w:cs="Arial"/>
          <w:bCs/>
          <w:sz w:val="24"/>
          <w:szCs w:val="24"/>
        </w:rPr>
        <w:t>Cadila Healthcare Ltd – India.</w:t>
      </w:r>
    </w:p>
    <w:p w:rsidR="00405102" w:rsidRDefault="00405102" w:rsidP="00043645">
      <w:pPr>
        <w:pStyle w:val="NoSpacing"/>
        <w:numPr>
          <w:ilvl w:val="0"/>
          <w:numId w:val="5"/>
        </w:numPr>
        <w:tabs>
          <w:tab w:val="left" w:pos="3840"/>
        </w:tabs>
        <w:spacing w:line="276" w:lineRule="auto"/>
        <w:rPr>
          <w:rFonts w:asciiTheme="majorHAnsi" w:hAnsiTheme="majorHAnsi" w:cs="Arial"/>
          <w:bCs/>
          <w:sz w:val="24"/>
          <w:szCs w:val="24"/>
        </w:rPr>
      </w:pPr>
      <w:r>
        <w:rPr>
          <w:rFonts w:asciiTheme="majorHAnsi" w:hAnsiTheme="majorHAnsi" w:cs="Arial"/>
          <w:bCs/>
          <w:sz w:val="24"/>
          <w:szCs w:val="24"/>
        </w:rPr>
        <w:t xml:space="preserve">M/s. </w:t>
      </w:r>
      <w:r w:rsidR="00A76DA0">
        <w:rPr>
          <w:rFonts w:asciiTheme="majorHAnsi" w:hAnsiTheme="majorHAnsi" w:cs="Arial"/>
          <w:bCs/>
          <w:sz w:val="24"/>
          <w:szCs w:val="24"/>
        </w:rPr>
        <w:t>Cipla Ltd – India.</w:t>
      </w:r>
    </w:p>
    <w:p w:rsidR="00405102" w:rsidRDefault="00043645" w:rsidP="00043645">
      <w:pPr>
        <w:pStyle w:val="NoSpacing"/>
        <w:numPr>
          <w:ilvl w:val="0"/>
          <w:numId w:val="5"/>
        </w:numPr>
        <w:tabs>
          <w:tab w:val="left" w:pos="3840"/>
        </w:tabs>
        <w:spacing w:line="276" w:lineRule="auto"/>
        <w:rPr>
          <w:rFonts w:asciiTheme="majorHAnsi" w:hAnsiTheme="majorHAnsi" w:cs="Arial"/>
          <w:bCs/>
          <w:sz w:val="24"/>
          <w:szCs w:val="24"/>
        </w:rPr>
      </w:pPr>
      <w:r>
        <w:rPr>
          <w:rFonts w:asciiTheme="majorHAnsi" w:hAnsiTheme="majorHAnsi" w:cs="Arial"/>
          <w:bCs/>
          <w:sz w:val="24"/>
          <w:szCs w:val="24"/>
        </w:rPr>
        <w:t xml:space="preserve">M/s. </w:t>
      </w:r>
      <w:r w:rsidR="00A76DA0">
        <w:rPr>
          <w:rFonts w:asciiTheme="majorHAnsi" w:hAnsiTheme="majorHAnsi" w:cs="Arial"/>
          <w:bCs/>
          <w:sz w:val="24"/>
          <w:szCs w:val="24"/>
        </w:rPr>
        <w:t>Corden Pharma GmbH, Germany for Astrazeneca UK Ltd – Germany.</w:t>
      </w:r>
    </w:p>
    <w:p w:rsidR="00405102" w:rsidRDefault="00405102" w:rsidP="00043645">
      <w:pPr>
        <w:pStyle w:val="NoSpacing"/>
        <w:numPr>
          <w:ilvl w:val="0"/>
          <w:numId w:val="5"/>
        </w:numPr>
        <w:tabs>
          <w:tab w:val="left" w:pos="3840"/>
        </w:tabs>
        <w:spacing w:line="276" w:lineRule="auto"/>
        <w:rPr>
          <w:rFonts w:asciiTheme="majorHAnsi" w:hAnsiTheme="majorHAnsi" w:cs="Arial"/>
          <w:bCs/>
          <w:sz w:val="24"/>
          <w:szCs w:val="24"/>
        </w:rPr>
      </w:pPr>
      <w:r>
        <w:rPr>
          <w:rFonts w:asciiTheme="majorHAnsi" w:hAnsiTheme="majorHAnsi" w:cs="Arial"/>
          <w:bCs/>
          <w:sz w:val="24"/>
          <w:szCs w:val="24"/>
        </w:rPr>
        <w:t xml:space="preserve">M/s. </w:t>
      </w:r>
      <w:r w:rsidR="00740398">
        <w:rPr>
          <w:rFonts w:asciiTheme="majorHAnsi" w:hAnsiTheme="majorHAnsi" w:cs="Arial"/>
          <w:bCs/>
          <w:sz w:val="24"/>
          <w:szCs w:val="24"/>
        </w:rPr>
        <w:t>Breathe F</w:t>
      </w:r>
      <w:r w:rsidR="00A76DA0">
        <w:rPr>
          <w:rFonts w:asciiTheme="majorHAnsi" w:hAnsiTheme="majorHAnsi" w:cs="Arial"/>
          <w:bCs/>
          <w:sz w:val="24"/>
          <w:szCs w:val="24"/>
        </w:rPr>
        <w:t>ree Lanka Ltd – Sri Lanka.</w:t>
      </w:r>
    </w:p>
    <w:p w:rsidR="00A76DA0" w:rsidRDefault="00A76DA0" w:rsidP="00043645">
      <w:pPr>
        <w:pStyle w:val="NoSpacing"/>
        <w:numPr>
          <w:ilvl w:val="0"/>
          <w:numId w:val="5"/>
        </w:numPr>
        <w:tabs>
          <w:tab w:val="left" w:pos="3840"/>
        </w:tabs>
        <w:spacing w:line="276" w:lineRule="auto"/>
        <w:rPr>
          <w:rFonts w:asciiTheme="majorHAnsi" w:hAnsiTheme="majorHAnsi" w:cs="Arial"/>
          <w:bCs/>
          <w:sz w:val="24"/>
          <w:szCs w:val="24"/>
        </w:rPr>
      </w:pPr>
      <w:r>
        <w:rPr>
          <w:rFonts w:asciiTheme="majorHAnsi" w:hAnsiTheme="majorHAnsi" w:cs="Arial"/>
          <w:bCs/>
          <w:sz w:val="24"/>
          <w:szCs w:val="24"/>
        </w:rPr>
        <w:t>M/s. Astra Zeneca UK Limited – England.</w:t>
      </w:r>
    </w:p>
    <w:p w:rsidR="00405102" w:rsidRPr="007934B0" w:rsidRDefault="00405102" w:rsidP="00043645">
      <w:pPr>
        <w:pStyle w:val="NoSpacing"/>
        <w:numPr>
          <w:ilvl w:val="0"/>
          <w:numId w:val="5"/>
        </w:numPr>
        <w:tabs>
          <w:tab w:val="left" w:pos="3840"/>
        </w:tabs>
        <w:spacing w:line="276" w:lineRule="auto"/>
        <w:rPr>
          <w:rFonts w:asciiTheme="majorHAnsi" w:hAnsiTheme="majorHAnsi" w:cs="Arial"/>
          <w:bCs/>
          <w:sz w:val="24"/>
          <w:szCs w:val="24"/>
        </w:rPr>
      </w:pPr>
      <w:r>
        <w:rPr>
          <w:rFonts w:asciiTheme="majorHAnsi" w:hAnsiTheme="majorHAnsi" w:cs="Arial"/>
          <w:bCs/>
          <w:sz w:val="24"/>
          <w:szCs w:val="24"/>
        </w:rPr>
        <w:t xml:space="preserve">M/s. </w:t>
      </w:r>
      <w:r w:rsidR="00A76DA0">
        <w:rPr>
          <w:rFonts w:asciiTheme="majorHAnsi" w:hAnsiTheme="majorHAnsi" w:cs="Arial"/>
          <w:bCs/>
          <w:sz w:val="24"/>
          <w:szCs w:val="24"/>
        </w:rPr>
        <w:t>Softcare International (Pvt) Ltd – Sri Lanka.</w:t>
      </w:r>
    </w:p>
    <w:p w:rsidR="00405102" w:rsidRPr="00925E44" w:rsidRDefault="00405102" w:rsidP="00405102">
      <w:pPr>
        <w:pStyle w:val="NoSpacing"/>
        <w:tabs>
          <w:tab w:val="left" w:pos="3840"/>
        </w:tabs>
        <w:rPr>
          <w:rFonts w:asciiTheme="majorHAnsi" w:hAnsiTheme="majorHAnsi" w:cs="Arial"/>
          <w:bCs/>
          <w:sz w:val="24"/>
          <w:szCs w:val="24"/>
        </w:rPr>
      </w:pPr>
    </w:p>
    <w:p w:rsidR="00405102" w:rsidRPr="00AA0E62" w:rsidRDefault="00405102" w:rsidP="00405102">
      <w:pPr>
        <w:pStyle w:val="NoSpacing"/>
        <w:jc w:val="both"/>
        <w:rPr>
          <w:rFonts w:asciiTheme="majorHAnsi" w:hAnsiTheme="majorHAnsi" w:cs="Arial"/>
          <w:sz w:val="24"/>
          <w:szCs w:val="24"/>
        </w:rPr>
      </w:pPr>
      <w:r w:rsidRPr="00AA0E62">
        <w:rPr>
          <w:rFonts w:asciiTheme="majorHAnsi" w:hAnsiTheme="majorHAnsi" w:cs="Arial"/>
          <w:sz w:val="24"/>
          <w:szCs w:val="24"/>
        </w:rPr>
        <w:t xml:space="preserve">Kindly   make  arrangements  to have  a Tender Box  ready   for this  tender,  where all the  offers are  kept till  the  formal  opening  at </w:t>
      </w:r>
      <w:r>
        <w:rPr>
          <w:rFonts w:asciiTheme="majorHAnsi" w:hAnsiTheme="majorHAnsi" w:cs="Arial"/>
          <w:sz w:val="24"/>
          <w:szCs w:val="24"/>
        </w:rPr>
        <w:t>2</w:t>
      </w:r>
      <w:r w:rsidRPr="00AA0E62">
        <w:rPr>
          <w:rFonts w:asciiTheme="majorHAnsi" w:hAnsiTheme="majorHAnsi" w:cs="Arial"/>
          <w:bCs/>
          <w:sz w:val="24"/>
          <w:szCs w:val="24"/>
        </w:rPr>
        <w:t>.</w:t>
      </w:r>
      <w:r>
        <w:rPr>
          <w:rFonts w:asciiTheme="majorHAnsi" w:hAnsiTheme="majorHAnsi" w:cs="Arial"/>
          <w:bCs/>
          <w:sz w:val="24"/>
          <w:szCs w:val="24"/>
        </w:rPr>
        <w:t>3</w:t>
      </w:r>
      <w:r w:rsidRPr="00AA0E62">
        <w:rPr>
          <w:rFonts w:asciiTheme="majorHAnsi" w:hAnsiTheme="majorHAnsi" w:cs="Arial"/>
          <w:bCs/>
          <w:sz w:val="24"/>
          <w:szCs w:val="24"/>
        </w:rPr>
        <w:t>0</w:t>
      </w:r>
      <w:r>
        <w:rPr>
          <w:rFonts w:asciiTheme="majorHAnsi" w:hAnsiTheme="majorHAnsi" w:cs="Arial"/>
          <w:sz w:val="24"/>
          <w:szCs w:val="24"/>
        </w:rPr>
        <w:t xml:space="preserve"> p</w:t>
      </w:r>
      <w:r w:rsidR="00A76DA0">
        <w:rPr>
          <w:rFonts w:asciiTheme="majorHAnsi" w:hAnsiTheme="majorHAnsi" w:cs="Arial"/>
          <w:sz w:val="24"/>
          <w:szCs w:val="24"/>
        </w:rPr>
        <w:t>.m. on  15/12/</w:t>
      </w:r>
      <w:r>
        <w:rPr>
          <w:rFonts w:asciiTheme="majorHAnsi" w:hAnsiTheme="majorHAnsi" w:cs="Arial"/>
          <w:sz w:val="24"/>
          <w:szCs w:val="24"/>
        </w:rPr>
        <w:t>/2020.</w:t>
      </w:r>
    </w:p>
    <w:p w:rsidR="00405102" w:rsidRPr="00AA0E62" w:rsidRDefault="00405102" w:rsidP="00405102">
      <w:pPr>
        <w:pStyle w:val="NoSpacing"/>
        <w:rPr>
          <w:rFonts w:asciiTheme="majorHAnsi" w:hAnsiTheme="majorHAnsi" w:cs="Arial"/>
          <w:sz w:val="24"/>
          <w:szCs w:val="24"/>
        </w:rPr>
      </w:pPr>
    </w:p>
    <w:p w:rsidR="00405102" w:rsidRPr="00AA0E62" w:rsidRDefault="00405102" w:rsidP="00405102">
      <w:pPr>
        <w:pStyle w:val="NoSpacing"/>
        <w:rPr>
          <w:rFonts w:asciiTheme="majorHAnsi" w:hAnsiTheme="majorHAnsi" w:cs="Arial"/>
          <w:sz w:val="24"/>
          <w:szCs w:val="24"/>
        </w:rPr>
      </w:pPr>
    </w:p>
    <w:p w:rsidR="00405102" w:rsidRPr="00AA0E62" w:rsidRDefault="00405102" w:rsidP="00405102">
      <w:pPr>
        <w:pStyle w:val="NoSpacing"/>
        <w:rPr>
          <w:rFonts w:asciiTheme="majorHAnsi" w:hAnsiTheme="majorHAnsi" w:cs="Arial"/>
          <w:sz w:val="24"/>
          <w:szCs w:val="24"/>
        </w:rPr>
      </w:pPr>
    </w:p>
    <w:p w:rsidR="00405102" w:rsidRDefault="00405102" w:rsidP="00405102">
      <w:pPr>
        <w:pStyle w:val="NoSpacing"/>
        <w:rPr>
          <w:rFonts w:asciiTheme="majorHAnsi" w:hAnsiTheme="majorHAnsi" w:cs="Arial"/>
          <w:sz w:val="24"/>
          <w:szCs w:val="24"/>
        </w:rPr>
      </w:pPr>
    </w:p>
    <w:p w:rsidR="00405102" w:rsidRPr="00AA0E62" w:rsidRDefault="00405102" w:rsidP="00405102">
      <w:pPr>
        <w:pStyle w:val="NoSpacing"/>
        <w:rPr>
          <w:rFonts w:asciiTheme="majorHAnsi" w:hAnsiTheme="majorHAnsi" w:cs="Arial"/>
          <w:sz w:val="24"/>
          <w:szCs w:val="24"/>
        </w:rPr>
      </w:pPr>
    </w:p>
    <w:p w:rsidR="00405102" w:rsidRPr="00AA0E62" w:rsidRDefault="00405102" w:rsidP="00405102">
      <w:pPr>
        <w:pStyle w:val="NoSpacing"/>
        <w:rPr>
          <w:rFonts w:asciiTheme="majorHAnsi" w:hAnsiTheme="majorHAnsi" w:cs="Arial"/>
          <w:sz w:val="18"/>
          <w:szCs w:val="18"/>
        </w:rPr>
      </w:pPr>
    </w:p>
    <w:p w:rsidR="00405102" w:rsidRPr="00AA0E62" w:rsidRDefault="00405102" w:rsidP="00405102">
      <w:pPr>
        <w:pStyle w:val="NoSpacing"/>
        <w:rPr>
          <w:rFonts w:asciiTheme="majorHAnsi" w:hAnsiTheme="majorHAnsi" w:cs="Arial"/>
          <w:sz w:val="2"/>
          <w:szCs w:val="2"/>
        </w:rPr>
      </w:pPr>
    </w:p>
    <w:p w:rsidR="00405102" w:rsidRPr="00AA0E62" w:rsidRDefault="00405102" w:rsidP="00405102">
      <w:pPr>
        <w:pStyle w:val="NoSpacing"/>
        <w:rPr>
          <w:rFonts w:asciiTheme="majorHAnsi" w:hAnsiTheme="majorHAnsi" w:cs="Arial"/>
          <w:b/>
          <w:bCs/>
          <w:sz w:val="24"/>
          <w:szCs w:val="24"/>
        </w:rPr>
      </w:pPr>
      <w:r w:rsidRPr="00AA0E62">
        <w:rPr>
          <w:rFonts w:asciiTheme="majorHAnsi" w:hAnsiTheme="majorHAnsi" w:cs="Arial"/>
          <w:b/>
          <w:bCs/>
          <w:sz w:val="24"/>
          <w:szCs w:val="24"/>
        </w:rPr>
        <w:t>Procurement Officer</w:t>
      </w:r>
    </w:p>
    <w:p w:rsidR="00405102" w:rsidRPr="00AA0E62" w:rsidRDefault="00405102" w:rsidP="00405102">
      <w:pPr>
        <w:pStyle w:val="NoSpacing"/>
        <w:rPr>
          <w:rFonts w:asciiTheme="majorHAnsi" w:hAnsiTheme="majorHAnsi" w:cs="Arial"/>
          <w:b/>
          <w:bCs/>
          <w:spacing w:val="-3"/>
          <w:sz w:val="24"/>
          <w:szCs w:val="24"/>
        </w:rPr>
      </w:pPr>
      <w:r w:rsidRPr="00AA0E62">
        <w:rPr>
          <w:rFonts w:asciiTheme="majorHAnsi" w:hAnsiTheme="majorHAnsi" w:cs="Arial"/>
          <w:b/>
          <w:bCs/>
          <w:sz w:val="24"/>
          <w:szCs w:val="24"/>
        </w:rPr>
        <w:t>(Pharmaceuticals</w:t>
      </w:r>
      <w:r w:rsidRPr="00AA0E62">
        <w:rPr>
          <w:rFonts w:asciiTheme="majorHAnsi" w:hAnsiTheme="majorHAnsi" w:cs="Arial"/>
          <w:b/>
          <w:bCs/>
          <w:spacing w:val="-3"/>
          <w:sz w:val="24"/>
          <w:szCs w:val="24"/>
        </w:rPr>
        <w:t>)</w:t>
      </w:r>
    </w:p>
    <w:p w:rsidR="00405102" w:rsidRPr="00AA0E62" w:rsidRDefault="00405102" w:rsidP="00405102">
      <w:pPr>
        <w:pStyle w:val="NoSpacing"/>
        <w:rPr>
          <w:rFonts w:asciiTheme="majorHAnsi" w:hAnsiTheme="majorHAnsi" w:cs="Arial"/>
          <w:sz w:val="6"/>
          <w:szCs w:val="6"/>
        </w:rPr>
      </w:pPr>
    </w:p>
    <w:p w:rsidR="00405102" w:rsidRPr="00A12BEB" w:rsidRDefault="00405102" w:rsidP="00405102">
      <w:pPr>
        <w:rPr>
          <w:rFonts w:asciiTheme="minorHAnsi" w:hAnsiTheme="minorHAnsi" w:cstheme="minorHAnsi"/>
        </w:rPr>
      </w:pPr>
      <w:r w:rsidRPr="00AA0E62">
        <w:rPr>
          <w:rFonts w:asciiTheme="majorHAnsi" w:hAnsiTheme="majorHAnsi" w:cs="Arial"/>
        </w:rPr>
        <w:t xml:space="preserve">cc: </w:t>
      </w:r>
      <w:r w:rsidRPr="00AA0E62">
        <w:rPr>
          <w:rFonts w:asciiTheme="majorHAnsi" w:hAnsiTheme="majorHAnsi" w:cs="Arial"/>
        </w:rPr>
        <w:tab/>
      </w:r>
      <w:r w:rsidRPr="00A12BEB">
        <w:rPr>
          <w:rFonts w:asciiTheme="minorHAnsi" w:hAnsiTheme="minorHAnsi" w:cstheme="minorHAnsi"/>
        </w:rPr>
        <w:t>DGM (Procurement &amp; Imports)</w:t>
      </w:r>
    </w:p>
    <w:p w:rsidR="00405102" w:rsidRPr="00A12BEB" w:rsidRDefault="00405102" w:rsidP="00405102">
      <w:pPr>
        <w:ind w:firstLine="720"/>
        <w:rPr>
          <w:rFonts w:asciiTheme="minorHAnsi" w:hAnsiTheme="minorHAnsi" w:cstheme="minorHAnsi"/>
        </w:rPr>
      </w:pPr>
      <w:r w:rsidRPr="00A12BEB">
        <w:rPr>
          <w:rFonts w:asciiTheme="minorHAnsi" w:hAnsiTheme="minorHAnsi" w:cstheme="minorHAnsi"/>
        </w:rPr>
        <w:t>Manager Technical</w:t>
      </w:r>
    </w:p>
    <w:p w:rsidR="00405102" w:rsidRPr="00A12BEB" w:rsidRDefault="00EC708C" w:rsidP="00405102">
      <w:pPr>
        <w:ind w:firstLine="720"/>
        <w:rPr>
          <w:rFonts w:asciiTheme="minorHAnsi" w:hAnsiTheme="minorHAnsi" w:cstheme="minorHAnsi"/>
        </w:rPr>
      </w:pPr>
      <w:r>
        <w:rPr>
          <w:rFonts w:asciiTheme="minorHAnsi" w:hAnsiTheme="minorHAnsi" w:cstheme="minorHAnsi"/>
        </w:rPr>
        <w:t xml:space="preserve">Manager </w:t>
      </w:r>
      <w:r w:rsidR="00405102" w:rsidRPr="00A12BEB">
        <w:rPr>
          <w:rFonts w:asciiTheme="minorHAnsi" w:hAnsiTheme="minorHAnsi" w:cstheme="minorHAnsi"/>
        </w:rPr>
        <w:t>Procuring Unit</w:t>
      </w:r>
    </w:p>
    <w:p w:rsidR="00405102" w:rsidRPr="00A12BEB" w:rsidRDefault="00405102" w:rsidP="00405102">
      <w:pPr>
        <w:rPr>
          <w:rFonts w:asciiTheme="minorHAnsi" w:hAnsiTheme="minorHAnsi" w:cstheme="minorHAnsi"/>
        </w:rPr>
      </w:pPr>
      <w:r w:rsidRPr="00A12BEB">
        <w:rPr>
          <w:rFonts w:asciiTheme="minorHAnsi" w:hAnsiTheme="minorHAnsi" w:cstheme="minorHAnsi"/>
        </w:rPr>
        <w:t xml:space="preserve">      </w:t>
      </w:r>
      <w:r w:rsidRPr="00A12BEB">
        <w:rPr>
          <w:rFonts w:asciiTheme="minorHAnsi" w:hAnsiTheme="minorHAnsi" w:cstheme="minorHAnsi"/>
        </w:rPr>
        <w:tab/>
        <w:t>Internal   Auditor</w:t>
      </w:r>
    </w:p>
    <w:p w:rsidR="00405102" w:rsidRDefault="00405102" w:rsidP="00405102">
      <w:pPr>
        <w:rPr>
          <w:rFonts w:asciiTheme="minorHAnsi" w:hAnsiTheme="minorHAnsi" w:cstheme="minorHAnsi"/>
        </w:rPr>
      </w:pPr>
      <w:r w:rsidRPr="00A12BEB">
        <w:rPr>
          <w:rFonts w:asciiTheme="minorHAnsi" w:hAnsiTheme="minorHAnsi" w:cstheme="minorHAnsi"/>
        </w:rPr>
        <w:t xml:space="preserve">             Manager (MIS) – </w:t>
      </w:r>
      <w:r>
        <w:rPr>
          <w:rFonts w:asciiTheme="minorHAnsi" w:hAnsiTheme="minorHAnsi" w:cstheme="minorHAnsi"/>
        </w:rPr>
        <w:t xml:space="preserve"> Procurement Notice for Fax Restricted Quotation “T</w:t>
      </w:r>
      <w:r w:rsidRPr="00A12BEB">
        <w:rPr>
          <w:rFonts w:asciiTheme="minorHAnsi" w:hAnsiTheme="minorHAnsi" w:cstheme="minorHAnsi"/>
        </w:rPr>
        <w:t>o</w:t>
      </w:r>
      <w:r>
        <w:rPr>
          <w:rFonts w:asciiTheme="minorHAnsi" w:hAnsiTheme="minorHAnsi" w:cstheme="minorHAnsi"/>
        </w:rPr>
        <w:t xml:space="preserve"> be</w:t>
      </w:r>
      <w:r w:rsidRPr="00A12BEB">
        <w:rPr>
          <w:rFonts w:asciiTheme="minorHAnsi" w:hAnsiTheme="minorHAnsi" w:cstheme="minorHAnsi"/>
        </w:rPr>
        <w:t xml:space="preserve"> include</w:t>
      </w:r>
      <w:r>
        <w:rPr>
          <w:rFonts w:asciiTheme="minorHAnsi" w:hAnsiTheme="minorHAnsi" w:cstheme="minorHAnsi"/>
        </w:rPr>
        <w:t>d</w:t>
      </w:r>
      <w:r w:rsidRPr="00A12BEB">
        <w:rPr>
          <w:rFonts w:asciiTheme="minorHAnsi" w:hAnsiTheme="minorHAnsi" w:cstheme="minorHAnsi"/>
        </w:rPr>
        <w:t xml:space="preserve"> SPC web</w:t>
      </w:r>
    </w:p>
    <w:p w:rsidR="00405102" w:rsidRPr="00A12BEB" w:rsidRDefault="00405102" w:rsidP="00405102">
      <w:pPr>
        <w:rPr>
          <w:rFonts w:asciiTheme="minorHAnsi" w:hAnsiTheme="minorHAnsi" w:cstheme="minorHAnsi"/>
        </w:rPr>
      </w:pPr>
      <w:r>
        <w:rPr>
          <w:rFonts w:asciiTheme="minorHAnsi" w:hAnsiTheme="minorHAnsi" w:cstheme="minorHAnsi"/>
        </w:rPr>
        <w:t xml:space="preserve">                                            </w:t>
      </w:r>
      <w:r w:rsidRPr="00A12BEB">
        <w:rPr>
          <w:rFonts w:asciiTheme="minorHAnsi" w:hAnsiTheme="minorHAnsi" w:cstheme="minorHAnsi"/>
        </w:rPr>
        <w:t xml:space="preserve"> site</w:t>
      </w:r>
      <w:r>
        <w:rPr>
          <w:rFonts w:asciiTheme="minorHAnsi" w:hAnsiTheme="minorHAnsi" w:cstheme="minorHAnsi"/>
        </w:rPr>
        <w:t xml:space="preserve">  As an attachment. </w:t>
      </w:r>
    </w:p>
    <w:p w:rsidR="00405102" w:rsidRPr="00A12BEB" w:rsidRDefault="00405102" w:rsidP="00405102">
      <w:pPr>
        <w:rPr>
          <w:rFonts w:asciiTheme="minorHAnsi" w:hAnsiTheme="minorHAnsi" w:cstheme="minorHAnsi"/>
        </w:rPr>
      </w:pPr>
      <w:r w:rsidRPr="00A12BEB">
        <w:rPr>
          <w:rFonts w:asciiTheme="minorHAnsi" w:hAnsiTheme="minorHAnsi" w:cstheme="minorHAnsi"/>
        </w:rPr>
        <w:t xml:space="preserve">      </w:t>
      </w:r>
      <w:r w:rsidRPr="00A12BEB">
        <w:rPr>
          <w:rFonts w:asciiTheme="minorHAnsi" w:hAnsiTheme="minorHAnsi" w:cstheme="minorHAnsi"/>
        </w:rPr>
        <w:tab/>
        <w:t>Supervisor</w:t>
      </w:r>
    </w:p>
    <w:p w:rsidR="00405102" w:rsidRPr="00A12BEB" w:rsidRDefault="00405102" w:rsidP="00405102">
      <w:pPr>
        <w:rPr>
          <w:rFonts w:asciiTheme="minorHAnsi" w:hAnsiTheme="minorHAnsi" w:cstheme="minorHAnsi"/>
        </w:rPr>
      </w:pPr>
      <w:r w:rsidRPr="00A12BEB">
        <w:rPr>
          <w:rFonts w:asciiTheme="minorHAnsi" w:hAnsiTheme="minorHAnsi" w:cstheme="minorHAnsi"/>
        </w:rPr>
        <w:t xml:space="preserve">      </w:t>
      </w:r>
      <w:r w:rsidRPr="00A12BEB">
        <w:rPr>
          <w:rFonts w:asciiTheme="minorHAnsi" w:hAnsiTheme="minorHAnsi" w:cstheme="minorHAnsi"/>
        </w:rPr>
        <w:tab/>
        <w:t>File.</w:t>
      </w:r>
    </w:p>
    <w:p w:rsidR="00405102" w:rsidRPr="000655F9" w:rsidRDefault="00405102" w:rsidP="00405102">
      <w:pPr>
        <w:rPr>
          <w:rFonts w:asciiTheme="minorHAnsi" w:hAnsiTheme="minorHAnsi" w:cstheme="minorHAnsi"/>
        </w:rPr>
      </w:pPr>
    </w:p>
    <w:p w:rsidR="00405102" w:rsidRDefault="00405102" w:rsidP="00405102">
      <w:pPr>
        <w:widowControl w:val="0"/>
        <w:tabs>
          <w:tab w:val="left" w:pos="204"/>
        </w:tabs>
        <w:autoSpaceDE w:val="0"/>
        <w:autoSpaceDN w:val="0"/>
        <w:adjustRightInd w:val="0"/>
        <w:rPr>
          <w:rFonts w:asciiTheme="majorHAnsi" w:hAnsiTheme="majorHAnsi" w:cs="Arial"/>
          <w:color w:val="000000" w:themeColor="text1"/>
          <w:sz w:val="28"/>
        </w:rPr>
      </w:pPr>
    </w:p>
    <w:p w:rsidR="00405102" w:rsidRDefault="00043645" w:rsidP="00A76DA0">
      <w:pPr>
        <w:widowControl w:val="0"/>
        <w:tabs>
          <w:tab w:val="left" w:pos="204"/>
        </w:tabs>
        <w:autoSpaceDE w:val="0"/>
        <w:autoSpaceDN w:val="0"/>
        <w:adjustRightInd w:val="0"/>
        <w:rPr>
          <w:rFonts w:asciiTheme="majorHAnsi" w:hAnsiTheme="majorHAnsi" w:cs="Arial"/>
          <w:color w:val="000000" w:themeColor="text1"/>
          <w:sz w:val="28"/>
        </w:rPr>
      </w:pPr>
      <w:r>
        <w:rPr>
          <w:rFonts w:asciiTheme="majorHAnsi" w:hAnsiTheme="majorHAnsi" w:cs="Arial"/>
          <w:color w:val="000000" w:themeColor="text1"/>
          <w:sz w:val="28"/>
        </w:rPr>
        <w:t>IN</w:t>
      </w:r>
      <w:r w:rsidR="00405102">
        <w:rPr>
          <w:rFonts w:asciiTheme="majorHAnsi" w:hAnsiTheme="majorHAnsi" w:cs="Arial"/>
          <w:color w:val="000000" w:themeColor="text1"/>
          <w:sz w:val="28"/>
        </w:rPr>
        <w:t>/nn</w:t>
      </w:r>
    </w:p>
    <w:p w:rsidR="00A74EB3" w:rsidRDefault="00A74EB3" w:rsidP="00A76DA0">
      <w:pPr>
        <w:widowControl w:val="0"/>
        <w:tabs>
          <w:tab w:val="left" w:pos="204"/>
        </w:tabs>
        <w:autoSpaceDE w:val="0"/>
        <w:autoSpaceDN w:val="0"/>
        <w:adjustRightInd w:val="0"/>
        <w:rPr>
          <w:rFonts w:asciiTheme="majorHAnsi" w:hAnsiTheme="majorHAnsi" w:cs="Arial"/>
          <w:color w:val="000000" w:themeColor="text1"/>
          <w:sz w:val="28"/>
        </w:rPr>
      </w:pPr>
    </w:p>
    <w:p w:rsidR="00A74EB3" w:rsidRPr="00A76DA0" w:rsidRDefault="00A74EB3" w:rsidP="00A76DA0">
      <w:pPr>
        <w:widowControl w:val="0"/>
        <w:tabs>
          <w:tab w:val="left" w:pos="204"/>
        </w:tabs>
        <w:autoSpaceDE w:val="0"/>
        <w:autoSpaceDN w:val="0"/>
        <w:adjustRightInd w:val="0"/>
        <w:rPr>
          <w:rFonts w:asciiTheme="majorHAnsi" w:hAnsiTheme="majorHAnsi" w:cs="Arial"/>
          <w:color w:val="000000" w:themeColor="text1"/>
          <w:sz w:val="28"/>
        </w:rPr>
      </w:pPr>
    </w:p>
    <w:p w:rsidR="00405102" w:rsidRPr="0013008A" w:rsidRDefault="00405102" w:rsidP="00405102">
      <w:pPr>
        <w:rPr>
          <w:rFonts w:asciiTheme="minorHAnsi" w:hAnsiTheme="minorHAnsi" w:cstheme="minorHAnsi"/>
          <w:b/>
          <w:sz w:val="22"/>
          <w:szCs w:val="22"/>
          <w:u w:val="single"/>
        </w:rPr>
      </w:pPr>
      <w:r w:rsidRPr="0013008A">
        <w:rPr>
          <w:rFonts w:asciiTheme="minorHAnsi" w:hAnsiTheme="minorHAnsi" w:cstheme="minorHAnsi"/>
          <w:b/>
          <w:sz w:val="22"/>
          <w:szCs w:val="22"/>
          <w:u w:val="single"/>
        </w:rPr>
        <w:lastRenderedPageBreak/>
        <w:t>TENDER NO:  DHS/RP</w:t>
      </w:r>
      <w:r>
        <w:rPr>
          <w:rFonts w:asciiTheme="minorHAnsi" w:hAnsiTheme="minorHAnsi" w:cstheme="minorHAnsi"/>
          <w:b/>
          <w:sz w:val="22"/>
          <w:szCs w:val="22"/>
          <w:u w:val="single"/>
        </w:rPr>
        <w:t>/</w:t>
      </w:r>
      <w:r w:rsidR="00A74EB3">
        <w:rPr>
          <w:rFonts w:asciiTheme="minorHAnsi" w:hAnsiTheme="minorHAnsi" w:cstheme="minorHAnsi"/>
          <w:b/>
          <w:sz w:val="22"/>
          <w:szCs w:val="22"/>
          <w:u w:val="single"/>
        </w:rPr>
        <w:t>38</w:t>
      </w:r>
      <w:r>
        <w:rPr>
          <w:rFonts w:asciiTheme="minorHAnsi" w:hAnsiTheme="minorHAnsi" w:cstheme="minorHAnsi"/>
          <w:b/>
          <w:sz w:val="22"/>
          <w:szCs w:val="22"/>
          <w:u w:val="single"/>
        </w:rPr>
        <w:t xml:space="preserve">/2021           </w:t>
      </w:r>
      <w:r w:rsidRPr="0013008A">
        <w:rPr>
          <w:rFonts w:asciiTheme="minorHAnsi" w:hAnsiTheme="minorHAnsi" w:cstheme="minorHAnsi"/>
          <w:b/>
          <w:sz w:val="22"/>
          <w:szCs w:val="22"/>
          <w:u w:val="single"/>
        </w:rPr>
        <w:t xml:space="preserve"> CLOSING ON  : </w:t>
      </w:r>
      <w:r w:rsidR="00A76DA0">
        <w:rPr>
          <w:rFonts w:asciiTheme="minorHAnsi" w:hAnsiTheme="minorHAnsi" w:cstheme="minorHAnsi"/>
          <w:b/>
          <w:sz w:val="22"/>
          <w:szCs w:val="22"/>
          <w:u w:val="single"/>
        </w:rPr>
        <w:t>15/12</w:t>
      </w:r>
      <w:r>
        <w:rPr>
          <w:rFonts w:asciiTheme="minorHAnsi" w:hAnsiTheme="minorHAnsi" w:cstheme="minorHAnsi"/>
          <w:b/>
          <w:sz w:val="22"/>
          <w:szCs w:val="22"/>
          <w:u w:val="single"/>
        </w:rPr>
        <w:t xml:space="preserve">/2020                    </w:t>
      </w:r>
      <w:r w:rsidRPr="0013008A">
        <w:rPr>
          <w:rFonts w:asciiTheme="minorHAnsi" w:hAnsiTheme="minorHAnsi" w:cstheme="minorHAnsi"/>
          <w:b/>
          <w:sz w:val="22"/>
          <w:szCs w:val="22"/>
          <w:u w:val="single"/>
        </w:rPr>
        <w:t xml:space="preserve">AT </w:t>
      </w:r>
      <w:r>
        <w:rPr>
          <w:rFonts w:asciiTheme="minorHAnsi" w:hAnsiTheme="minorHAnsi" w:cstheme="minorHAnsi"/>
          <w:b/>
          <w:sz w:val="22"/>
          <w:szCs w:val="22"/>
          <w:u w:val="single"/>
        </w:rPr>
        <w:t>2</w:t>
      </w:r>
      <w:r w:rsidRPr="0013008A">
        <w:rPr>
          <w:rFonts w:asciiTheme="minorHAnsi" w:hAnsiTheme="minorHAnsi" w:cstheme="minorHAnsi"/>
          <w:b/>
          <w:sz w:val="22"/>
          <w:szCs w:val="22"/>
          <w:u w:val="single"/>
        </w:rPr>
        <w:t>.</w:t>
      </w:r>
      <w:r>
        <w:rPr>
          <w:rFonts w:asciiTheme="minorHAnsi" w:hAnsiTheme="minorHAnsi" w:cstheme="minorHAnsi"/>
          <w:b/>
          <w:sz w:val="22"/>
          <w:szCs w:val="22"/>
          <w:u w:val="single"/>
        </w:rPr>
        <w:t>3</w:t>
      </w:r>
      <w:r w:rsidRPr="0013008A">
        <w:rPr>
          <w:rFonts w:asciiTheme="minorHAnsi" w:hAnsiTheme="minorHAnsi" w:cstheme="minorHAnsi"/>
          <w:b/>
          <w:sz w:val="22"/>
          <w:szCs w:val="22"/>
          <w:u w:val="single"/>
        </w:rPr>
        <w:t>0 P.M.</w:t>
      </w:r>
    </w:p>
    <w:p w:rsidR="00405102" w:rsidRDefault="00405102" w:rsidP="00405102">
      <w:pPr>
        <w:pStyle w:val="ListParagraph"/>
        <w:spacing w:line="276" w:lineRule="auto"/>
        <w:rPr>
          <w:rFonts w:asciiTheme="minorHAnsi" w:hAnsiTheme="minorHAnsi" w:cstheme="minorHAnsi"/>
          <w:b/>
          <w:sz w:val="22"/>
          <w:szCs w:val="22"/>
          <w:u w:val="single"/>
        </w:rPr>
      </w:pPr>
      <w:r w:rsidRPr="0013008A">
        <w:rPr>
          <w:rFonts w:asciiTheme="minorHAnsi" w:hAnsiTheme="minorHAnsi" w:cstheme="minorHAnsi"/>
          <w:sz w:val="22"/>
          <w:szCs w:val="22"/>
        </w:rPr>
        <w:t xml:space="preserve">    </w:t>
      </w:r>
    </w:p>
    <w:p w:rsidR="00EC708C" w:rsidRPr="00EC708C" w:rsidRDefault="00EC708C" w:rsidP="00405102">
      <w:pPr>
        <w:pStyle w:val="ListParagraph"/>
        <w:spacing w:line="276" w:lineRule="auto"/>
        <w:rPr>
          <w:rFonts w:asciiTheme="minorHAnsi" w:hAnsiTheme="minorHAnsi" w:cstheme="minorHAnsi"/>
          <w:b/>
          <w:sz w:val="22"/>
          <w:szCs w:val="22"/>
          <w:u w:val="single"/>
        </w:rPr>
      </w:pPr>
    </w:p>
    <w:p w:rsidR="00405102" w:rsidRPr="00A76DA0" w:rsidRDefault="00405102" w:rsidP="00405102">
      <w:pPr>
        <w:pStyle w:val="NoSpacing"/>
        <w:numPr>
          <w:ilvl w:val="0"/>
          <w:numId w:val="4"/>
        </w:numPr>
        <w:rPr>
          <w:rFonts w:ascii="Times New Roman" w:hAnsi="Times New Roman"/>
          <w:sz w:val="24"/>
          <w:szCs w:val="24"/>
        </w:rPr>
      </w:pPr>
      <w:r w:rsidRPr="00A76DA0">
        <w:rPr>
          <w:rFonts w:ascii="Times New Roman" w:hAnsi="Times New Roman"/>
          <w:sz w:val="24"/>
          <w:szCs w:val="24"/>
        </w:rPr>
        <w:t>Fax To</w:t>
      </w:r>
      <w:r w:rsidRPr="00A76DA0">
        <w:rPr>
          <w:rFonts w:ascii="Times New Roman" w:hAnsi="Times New Roman"/>
          <w:sz w:val="24"/>
          <w:szCs w:val="24"/>
        </w:rPr>
        <w:tab/>
      </w:r>
      <w:r w:rsidRPr="00A76DA0">
        <w:rPr>
          <w:rFonts w:ascii="Times New Roman" w:hAnsi="Times New Roman"/>
          <w:sz w:val="24"/>
          <w:szCs w:val="24"/>
        </w:rPr>
        <w:tab/>
        <w:t>:  M/s.</w:t>
      </w:r>
      <w:r w:rsidRPr="00A76DA0">
        <w:rPr>
          <w:rFonts w:ascii="Times New Roman" w:hAnsi="Times New Roman"/>
          <w:bCs/>
          <w:sz w:val="24"/>
          <w:szCs w:val="24"/>
        </w:rPr>
        <w:t xml:space="preserve"> </w:t>
      </w:r>
      <w:r w:rsidR="004C6E03">
        <w:rPr>
          <w:rFonts w:asciiTheme="majorHAnsi" w:hAnsiTheme="majorHAnsi" w:cs="Arial"/>
          <w:bCs/>
          <w:sz w:val="24"/>
          <w:szCs w:val="24"/>
        </w:rPr>
        <w:t>Bioprofarma SA Terrada</w:t>
      </w:r>
      <w:r w:rsidR="00A76DA0">
        <w:rPr>
          <w:rFonts w:asciiTheme="majorHAnsi" w:hAnsiTheme="majorHAnsi" w:cs="Arial"/>
          <w:bCs/>
          <w:sz w:val="24"/>
          <w:szCs w:val="24"/>
        </w:rPr>
        <w:t xml:space="preserve"> – Agentina.</w:t>
      </w:r>
    </w:p>
    <w:p w:rsidR="00405102" w:rsidRPr="00A76DA0" w:rsidRDefault="00405102" w:rsidP="00405102">
      <w:pPr>
        <w:pStyle w:val="ListParagraph"/>
        <w:spacing w:line="276" w:lineRule="auto"/>
      </w:pPr>
      <w:r w:rsidRPr="00A76DA0">
        <w:t>Fax No</w:t>
      </w:r>
      <w:r w:rsidRPr="00A76DA0">
        <w:tab/>
      </w:r>
      <w:r w:rsidRPr="00A76DA0">
        <w:tab/>
        <w:t>:</w:t>
      </w:r>
    </w:p>
    <w:p w:rsidR="00405102" w:rsidRPr="00A76DA0" w:rsidRDefault="00405102" w:rsidP="00405102">
      <w:pPr>
        <w:pStyle w:val="ListParagraph"/>
        <w:spacing w:line="276" w:lineRule="auto"/>
      </w:pPr>
      <w:r w:rsidRPr="00A76DA0">
        <w:t>L/A</w:t>
      </w:r>
      <w:r w:rsidRPr="00A76DA0">
        <w:tab/>
      </w:r>
      <w:r w:rsidRPr="00A76DA0">
        <w:tab/>
        <w:t xml:space="preserve">: </w:t>
      </w:r>
      <w:r w:rsidR="00A76DA0">
        <w:t xml:space="preserve"> M/s. </w:t>
      </w:r>
      <w:r w:rsidR="00740398">
        <w:t>Emerche</w:t>
      </w:r>
      <w:r w:rsidR="004C6E03">
        <w:t>mie NB (Ceylon) Ltd – Sri Lanka.</w:t>
      </w:r>
    </w:p>
    <w:p w:rsidR="00405102" w:rsidRPr="00A76DA0" w:rsidRDefault="00405102" w:rsidP="00405102">
      <w:pPr>
        <w:pStyle w:val="ListParagraph"/>
        <w:spacing w:line="276" w:lineRule="auto"/>
      </w:pPr>
    </w:p>
    <w:p w:rsidR="00405102" w:rsidRPr="00A76DA0" w:rsidRDefault="00405102" w:rsidP="00A76DA0">
      <w:pPr>
        <w:pStyle w:val="NoSpacing"/>
        <w:numPr>
          <w:ilvl w:val="0"/>
          <w:numId w:val="4"/>
        </w:numPr>
        <w:rPr>
          <w:rFonts w:ascii="Times New Roman" w:hAnsi="Times New Roman"/>
          <w:bCs/>
          <w:sz w:val="24"/>
          <w:szCs w:val="24"/>
        </w:rPr>
      </w:pPr>
      <w:r w:rsidRPr="00A76DA0">
        <w:rPr>
          <w:rFonts w:ascii="Times New Roman" w:hAnsi="Times New Roman"/>
          <w:sz w:val="24"/>
          <w:szCs w:val="24"/>
        </w:rPr>
        <w:t>Fax To</w:t>
      </w:r>
      <w:r w:rsidRPr="00A76DA0">
        <w:rPr>
          <w:rFonts w:ascii="Times New Roman" w:hAnsi="Times New Roman"/>
          <w:sz w:val="24"/>
          <w:szCs w:val="24"/>
        </w:rPr>
        <w:tab/>
      </w:r>
      <w:r w:rsidRPr="00A76DA0">
        <w:rPr>
          <w:rFonts w:ascii="Times New Roman" w:hAnsi="Times New Roman"/>
          <w:sz w:val="24"/>
          <w:szCs w:val="24"/>
        </w:rPr>
        <w:tab/>
        <w:t xml:space="preserve">:  </w:t>
      </w:r>
      <w:r w:rsidRPr="00A76DA0">
        <w:rPr>
          <w:rFonts w:ascii="Times New Roman" w:hAnsi="Times New Roman"/>
          <w:bCs/>
          <w:sz w:val="24"/>
          <w:szCs w:val="24"/>
        </w:rPr>
        <w:t xml:space="preserve">M/s. </w:t>
      </w:r>
      <w:r w:rsidR="00A76DA0" w:rsidRPr="00A76DA0">
        <w:rPr>
          <w:rFonts w:ascii="Times New Roman" w:hAnsi="Times New Roman"/>
          <w:bCs/>
          <w:sz w:val="24"/>
          <w:szCs w:val="24"/>
        </w:rPr>
        <w:t>Jodas Expoim (Pvt) Ltd – India.</w:t>
      </w:r>
    </w:p>
    <w:p w:rsidR="00405102" w:rsidRPr="00A76DA0" w:rsidRDefault="00405102" w:rsidP="00405102">
      <w:pPr>
        <w:pStyle w:val="ListParagraph"/>
        <w:spacing w:line="276" w:lineRule="auto"/>
      </w:pPr>
      <w:r w:rsidRPr="00A76DA0">
        <w:t>Fax No</w:t>
      </w:r>
      <w:r w:rsidRPr="00A76DA0">
        <w:tab/>
      </w:r>
      <w:r w:rsidRPr="00A76DA0">
        <w:tab/>
        <w:t>:</w:t>
      </w:r>
    </w:p>
    <w:p w:rsidR="00405102" w:rsidRPr="00A76DA0" w:rsidRDefault="00405102" w:rsidP="00405102">
      <w:pPr>
        <w:pStyle w:val="ListParagraph"/>
        <w:spacing w:line="276" w:lineRule="auto"/>
      </w:pPr>
      <w:r w:rsidRPr="00A76DA0">
        <w:t>L/A</w:t>
      </w:r>
      <w:r w:rsidRPr="00A76DA0">
        <w:tab/>
      </w:r>
      <w:r w:rsidRPr="00A76DA0">
        <w:tab/>
        <w:t xml:space="preserve">: </w:t>
      </w:r>
      <w:r w:rsidR="00A76DA0">
        <w:t xml:space="preserve"> </w:t>
      </w:r>
      <w:r w:rsidRPr="00A76DA0">
        <w:t xml:space="preserve">M/s. </w:t>
      </w:r>
      <w:r w:rsidR="00740398">
        <w:t>Softcare International (Pvt) Ltd – Sri Lanka.</w:t>
      </w:r>
    </w:p>
    <w:p w:rsidR="00405102" w:rsidRPr="00A76DA0" w:rsidRDefault="00405102" w:rsidP="00405102">
      <w:pPr>
        <w:pStyle w:val="ListParagraph"/>
        <w:spacing w:line="276" w:lineRule="auto"/>
      </w:pPr>
    </w:p>
    <w:p w:rsidR="00405102" w:rsidRPr="00A76DA0" w:rsidRDefault="00405102" w:rsidP="00405102">
      <w:pPr>
        <w:pStyle w:val="ListParagraph"/>
        <w:numPr>
          <w:ilvl w:val="0"/>
          <w:numId w:val="4"/>
        </w:numPr>
        <w:rPr>
          <w:rFonts w:eastAsia="Calibri"/>
        </w:rPr>
      </w:pPr>
      <w:r w:rsidRPr="00A76DA0">
        <w:t>Fax To</w:t>
      </w:r>
      <w:r w:rsidRPr="00A76DA0">
        <w:tab/>
      </w:r>
      <w:r w:rsidRPr="00A76DA0">
        <w:tab/>
        <w:t xml:space="preserve">:  </w:t>
      </w:r>
      <w:r w:rsidRPr="00A76DA0">
        <w:rPr>
          <w:rFonts w:eastAsia="Calibri"/>
        </w:rPr>
        <w:t xml:space="preserve">M/s. </w:t>
      </w:r>
      <w:r w:rsidR="00A76DA0">
        <w:rPr>
          <w:rFonts w:asciiTheme="majorHAnsi" w:hAnsiTheme="majorHAnsi" w:cs="Arial"/>
          <w:bCs/>
        </w:rPr>
        <w:t>Cadila Healthcare Ltd – India.</w:t>
      </w:r>
    </w:p>
    <w:p w:rsidR="00405102" w:rsidRPr="00A76DA0" w:rsidRDefault="00405102" w:rsidP="00405102">
      <w:pPr>
        <w:pStyle w:val="ListParagraph"/>
        <w:spacing w:line="276" w:lineRule="auto"/>
      </w:pPr>
      <w:r w:rsidRPr="00A76DA0">
        <w:t>Fax No</w:t>
      </w:r>
      <w:r w:rsidRPr="00A76DA0">
        <w:tab/>
      </w:r>
      <w:r w:rsidRPr="00A76DA0">
        <w:tab/>
        <w:t>:</w:t>
      </w:r>
    </w:p>
    <w:p w:rsidR="00405102" w:rsidRPr="00A76DA0" w:rsidRDefault="00405102" w:rsidP="00405102">
      <w:pPr>
        <w:pStyle w:val="ListParagraph"/>
        <w:spacing w:line="276" w:lineRule="auto"/>
      </w:pPr>
      <w:r w:rsidRPr="00A76DA0">
        <w:t>L/A</w:t>
      </w:r>
      <w:r w:rsidRPr="00A76DA0">
        <w:tab/>
      </w:r>
      <w:r w:rsidRPr="00A76DA0">
        <w:tab/>
        <w:t xml:space="preserve">: </w:t>
      </w:r>
      <w:r w:rsidR="00A76DA0">
        <w:t xml:space="preserve"> </w:t>
      </w:r>
      <w:r w:rsidRPr="00A76DA0">
        <w:t xml:space="preserve">M/s. </w:t>
      </w:r>
      <w:r w:rsidR="00740398">
        <w:t>Hemas Pharmaceuticals (Pvt) Ltd – Sri Lanka.</w:t>
      </w:r>
    </w:p>
    <w:p w:rsidR="00405102" w:rsidRPr="00A76DA0" w:rsidRDefault="00405102" w:rsidP="00405102">
      <w:pPr>
        <w:pStyle w:val="ListParagraph"/>
        <w:spacing w:line="276" w:lineRule="auto"/>
      </w:pPr>
    </w:p>
    <w:p w:rsidR="00405102" w:rsidRPr="00A76DA0" w:rsidRDefault="00405102" w:rsidP="00405102">
      <w:pPr>
        <w:pStyle w:val="NoSpacing"/>
        <w:numPr>
          <w:ilvl w:val="0"/>
          <w:numId w:val="4"/>
        </w:numPr>
        <w:tabs>
          <w:tab w:val="left" w:pos="3840"/>
        </w:tabs>
        <w:rPr>
          <w:rFonts w:ascii="Times New Roman" w:hAnsi="Times New Roman"/>
          <w:bCs/>
          <w:sz w:val="24"/>
          <w:szCs w:val="24"/>
        </w:rPr>
      </w:pPr>
      <w:r w:rsidRPr="00A76DA0">
        <w:rPr>
          <w:rFonts w:ascii="Times New Roman" w:hAnsi="Times New Roman"/>
          <w:sz w:val="24"/>
          <w:szCs w:val="24"/>
        </w:rPr>
        <w:t>Fax To</w:t>
      </w:r>
      <w:r w:rsidR="00A76DA0">
        <w:rPr>
          <w:rFonts w:ascii="Times New Roman" w:hAnsi="Times New Roman"/>
          <w:sz w:val="24"/>
          <w:szCs w:val="24"/>
        </w:rPr>
        <w:t xml:space="preserve">             </w:t>
      </w:r>
      <w:r w:rsidRPr="00A76DA0">
        <w:rPr>
          <w:rFonts w:ascii="Times New Roman" w:hAnsi="Times New Roman"/>
          <w:sz w:val="24"/>
          <w:szCs w:val="24"/>
        </w:rPr>
        <w:t xml:space="preserve">:  </w:t>
      </w:r>
      <w:r w:rsidR="00A76DA0" w:rsidRPr="00A76DA0">
        <w:rPr>
          <w:rFonts w:ascii="Times New Roman" w:hAnsi="Times New Roman"/>
          <w:bCs/>
          <w:sz w:val="24"/>
          <w:szCs w:val="24"/>
        </w:rPr>
        <w:t xml:space="preserve">M/s. </w:t>
      </w:r>
      <w:r w:rsidR="00A76DA0">
        <w:rPr>
          <w:rFonts w:asciiTheme="majorHAnsi" w:hAnsiTheme="majorHAnsi" w:cs="Arial"/>
          <w:bCs/>
          <w:sz w:val="24"/>
          <w:szCs w:val="24"/>
        </w:rPr>
        <w:t>Cipla Ltd – India.</w:t>
      </w:r>
    </w:p>
    <w:p w:rsidR="00405102" w:rsidRPr="00A76DA0" w:rsidRDefault="00405102" w:rsidP="00405102">
      <w:pPr>
        <w:pStyle w:val="ListParagraph"/>
        <w:spacing w:line="276" w:lineRule="auto"/>
      </w:pPr>
      <w:r w:rsidRPr="00A76DA0">
        <w:t>Fax No</w:t>
      </w:r>
      <w:r w:rsidRPr="00A76DA0">
        <w:tab/>
      </w:r>
      <w:r w:rsidRPr="00A76DA0">
        <w:tab/>
        <w:t>:</w:t>
      </w:r>
    </w:p>
    <w:p w:rsidR="00405102" w:rsidRPr="00A76DA0" w:rsidRDefault="00405102" w:rsidP="00405102">
      <w:pPr>
        <w:pStyle w:val="ListParagraph"/>
        <w:spacing w:line="276" w:lineRule="auto"/>
      </w:pPr>
      <w:r w:rsidRPr="00A76DA0">
        <w:t>L/A</w:t>
      </w:r>
      <w:r w:rsidRPr="00A76DA0">
        <w:tab/>
      </w:r>
      <w:r w:rsidRPr="00A76DA0">
        <w:tab/>
        <w:t xml:space="preserve">: </w:t>
      </w:r>
      <w:r w:rsidR="00A76DA0">
        <w:t xml:space="preserve"> </w:t>
      </w:r>
      <w:r w:rsidRPr="00A76DA0">
        <w:t xml:space="preserve">M/s. </w:t>
      </w:r>
      <w:r w:rsidR="00740398">
        <w:t>Breathe Free Lanka (Pvt) Ltd – Sri Lanka.</w:t>
      </w:r>
    </w:p>
    <w:p w:rsidR="00405102" w:rsidRPr="00A76DA0" w:rsidRDefault="00405102" w:rsidP="00405102">
      <w:pPr>
        <w:pStyle w:val="ListParagraph"/>
        <w:spacing w:line="276" w:lineRule="auto"/>
      </w:pPr>
    </w:p>
    <w:p w:rsidR="00405102" w:rsidRPr="00740398" w:rsidRDefault="00A76DA0" w:rsidP="00740398">
      <w:pPr>
        <w:pStyle w:val="ListParagraph"/>
        <w:numPr>
          <w:ilvl w:val="0"/>
          <w:numId w:val="4"/>
        </w:numPr>
        <w:rPr>
          <w:rFonts w:eastAsia="Calibri"/>
          <w:bCs/>
        </w:rPr>
      </w:pPr>
      <w:r>
        <w:t xml:space="preserve">Fax To            </w:t>
      </w:r>
      <w:r w:rsidR="00405102" w:rsidRPr="00A76DA0">
        <w:t xml:space="preserve"> :  </w:t>
      </w:r>
      <w:r w:rsidR="00405102" w:rsidRPr="00740398">
        <w:rPr>
          <w:bCs/>
        </w:rPr>
        <w:t xml:space="preserve">M/s. </w:t>
      </w:r>
      <w:r w:rsidR="00740398" w:rsidRPr="00740398">
        <w:rPr>
          <w:rFonts w:eastAsia="Calibri"/>
          <w:bCs/>
        </w:rPr>
        <w:t>Corden Pharma GmbH, Germany for Astrazeneca UK Ltd – Germany.</w:t>
      </w:r>
    </w:p>
    <w:p w:rsidR="00405102" w:rsidRPr="00A76DA0" w:rsidRDefault="00405102" w:rsidP="00405102">
      <w:pPr>
        <w:pStyle w:val="ListParagraph"/>
        <w:spacing w:line="276" w:lineRule="auto"/>
      </w:pPr>
      <w:r w:rsidRPr="00A76DA0">
        <w:t>Fax No</w:t>
      </w:r>
      <w:r w:rsidRPr="00A76DA0">
        <w:tab/>
      </w:r>
      <w:r w:rsidRPr="00A76DA0">
        <w:tab/>
        <w:t>:</w:t>
      </w:r>
    </w:p>
    <w:p w:rsidR="00405102" w:rsidRPr="00A76DA0" w:rsidRDefault="00405102" w:rsidP="00405102">
      <w:pPr>
        <w:pStyle w:val="ListParagraph"/>
        <w:spacing w:line="276" w:lineRule="auto"/>
      </w:pPr>
      <w:r w:rsidRPr="00A76DA0">
        <w:t>L/A</w:t>
      </w:r>
      <w:r w:rsidRPr="00A76DA0">
        <w:tab/>
      </w:r>
      <w:r w:rsidRPr="00A76DA0">
        <w:tab/>
        <w:t xml:space="preserve">: M/s. </w:t>
      </w:r>
      <w:r w:rsidR="00740398">
        <w:t>Hemas Pharmaceuticals (Pvt) Ltd – Sri Lanka.</w:t>
      </w:r>
    </w:p>
    <w:p w:rsidR="00405102" w:rsidRPr="00A76DA0" w:rsidRDefault="00405102" w:rsidP="00405102">
      <w:pPr>
        <w:pStyle w:val="ListParagraph"/>
        <w:spacing w:line="276" w:lineRule="auto"/>
      </w:pPr>
    </w:p>
    <w:p w:rsidR="00405102" w:rsidRPr="00A76DA0" w:rsidRDefault="00405102" w:rsidP="00405102">
      <w:pPr>
        <w:pStyle w:val="NoSpacing"/>
        <w:numPr>
          <w:ilvl w:val="0"/>
          <w:numId w:val="4"/>
        </w:numPr>
        <w:tabs>
          <w:tab w:val="left" w:pos="3840"/>
        </w:tabs>
        <w:rPr>
          <w:rFonts w:ascii="Times New Roman" w:hAnsi="Times New Roman"/>
          <w:bCs/>
          <w:sz w:val="24"/>
          <w:szCs w:val="24"/>
        </w:rPr>
      </w:pPr>
      <w:r w:rsidRPr="00A76DA0">
        <w:rPr>
          <w:rFonts w:ascii="Times New Roman" w:hAnsi="Times New Roman"/>
          <w:sz w:val="24"/>
          <w:szCs w:val="24"/>
        </w:rPr>
        <w:t xml:space="preserve">Fax To  </w:t>
      </w:r>
      <w:r w:rsidR="00A76DA0">
        <w:rPr>
          <w:rFonts w:ascii="Times New Roman" w:hAnsi="Times New Roman"/>
          <w:sz w:val="24"/>
          <w:szCs w:val="24"/>
        </w:rPr>
        <w:t xml:space="preserve">          </w:t>
      </w:r>
      <w:r w:rsidRPr="00A76DA0">
        <w:rPr>
          <w:rFonts w:ascii="Times New Roman" w:hAnsi="Times New Roman"/>
          <w:sz w:val="24"/>
          <w:szCs w:val="24"/>
        </w:rPr>
        <w:t xml:space="preserve">:  </w:t>
      </w:r>
      <w:r w:rsidRPr="00A76DA0">
        <w:rPr>
          <w:rFonts w:ascii="Times New Roman" w:hAnsi="Times New Roman"/>
          <w:bCs/>
          <w:sz w:val="24"/>
          <w:szCs w:val="24"/>
        </w:rPr>
        <w:t xml:space="preserve">M/s. </w:t>
      </w:r>
      <w:r w:rsidR="00740398">
        <w:rPr>
          <w:rFonts w:asciiTheme="majorHAnsi" w:hAnsiTheme="majorHAnsi" w:cs="Arial"/>
          <w:bCs/>
          <w:sz w:val="24"/>
          <w:szCs w:val="24"/>
        </w:rPr>
        <w:t>Breathe Free Lanka Ltd – Sri Lanka.</w:t>
      </w:r>
    </w:p>
    <w:p w:rsidR="00405102" w:rsidRPr="00A76DA0" w:rsidRDefault="00A76DA0" w:rsidP="00405102">
      <w:pPr>
        <w:pStyle w:val="NoSpacing"/>
        <w:spacing w:line="276" w:lineRule="auto"/>
        <w:ind w:left="720"/>
        <w:rPr>
          <w:rFonts w:ascii="Times New Roman" w:hAnsi="Times New Roman"/>
          <w:sz w:val="24"/>
          <w:szCs w:val="24"/>
        </w:rPr>
      </w:pPr>
      <w:r>
        <w:rPr>
          <w:rFonts w:ascii="Times New Roman" w:hAnsi="Times New Roman"/>
          <w:sz w:val="24"/>
          <w:szCs w:val="24"/>
        </w:rPr>
        <w:t xml:space="preserve">Fax No            </w:t>
      </w:r>
      <w:r w:rsidR="00405102" w:rsidRPr="00A76DA0">
        <w:rPr>
          <w:rFonts w:ascii="Times New Roman" w:hAnsi="Times New Roman"/>
          <w:sz w:val="24"/>
          <w:szCs w:val="24"/>
        </w:rPr>
        <w:t>:</w:t>
      </w:r>
    </w:p>
    <w:p w:rsidR="00405102" w:rsidRPr="00A76DA0" w:rsidRDefault="00405102" w:rsidP="00405102">
      <w:pPr>
        <w:pStyle w:val="ListParagraph"/>
        <w:spacing w:line="276" w:lineRule="auto"/>
      </w:pPr>
      <w:r w:rsidRPr="00A76DA0">
        <w:t>L/A</w:t>
      </w:r>
      <w:r w:rsidRPr="00A76DA0">
        <w:tab/>
      </w:r>
      <w:r w:rsidRPr="00A76DA0">
        <w:tab/>
        <w:t xml:space="preserve">: M/s. </w:t>
      </w:r>
    </w:p>
    <w:p w:rsidR="00405102" w:rsidRPr="00A76DA0" w:rsidRDefault="00405102" w:rsidP="00405102">
      <w:pPr>
        <w:pStyle w:val="ListParagraph"/>
        <w:spacing w:line="276" w:lineRule="auto"/>
      </w:pPr>
    </w:p>
    <w:p w:rsidR="00405102" w:rsidRPr="00A76DA0" w:rsidRDefault="00405102" w:rsidP="00405102">
      <w:pPr>
        <w:pStyle w:val="NoSpacing"/>
        <w:numPr>
          <w:ilvl w:val="0"/>
          <w:numId w:val="4"/>
        </w:numPr>
        <w:rPr>
          <w:rFonts w:ascii="Times New Roman" w:hAnsi="Times New Roman"/>
          <w:sz w:val="24"/>
          <w:szCs w:val="24"/>
        </w:rPr>
      </w:pPr>
      <w:r w:rsidRPr="00A76DA0">
        <w:rPr>
          <w:rFonts w:ascii="Times New Roman" w:hAnsi="Times New Roman"/>
          <w:sz w:val="24"/>
          <w:szCs w:val="24"/>
        </w:rPr>
        <w:t>Fax To</w:t>
      </w:r>
      <w:r w:rsidRPr="00A76DA0">
        <w:rPr>
          <w:rFonts w:ascii="Times New Roman" w:hAnsi="Times New Roman"/>
          <w:sz w:val="24"/>
          <w:szCs w:val="24"/>
        </w:rPr>
        <w:tab/>
      </w:r>
      <w:r w:rsidRPr="00A76DA0">
        <w:rPr>
          <w:rFonts w:ascii="Times New Roman" w:hAnsi="Times New Roman"/>
          <w:sz w:val="24"/>
          <w:szCs w:val="24"/>
        </w:rPr>
        <w:tab/>
        <w:t xml:space="preserve">:  </w:t>
      </w:r>
      <w:r w:rsidRPr="00A76DA0">
        <w:rPr>
          <w:rFonts w:ascii="Times New Roman" w:hAnsi="Times New Roman"/>
          <w:bCs/>
          <w:sz w:val="24"/>
          <w:szCs w:val="24"/>
        </w:rPr>
        <w:t xml:space="preserve">M/s. </w:t>
      </w:r>
      <w:r w:rsidR="00740398">
        <w:rPr>
          <w:rFonts w:asciiTheme="majorHAnsi" w:hAnsiTheme="majorHAnsi" w:cs="Arial"/>
          <w:bCs/>
          <w:sz w:val="24"/>
          <w:szCs w:val="24"/>
        </w:rPr>
        <w:t>Astra Zeneca UK Limited – England.</w:t>
      </w:r>
    </w:p>
    <w:p w:rsidR="00405102" w:rsidRPr="00A76DA0" w:rsidRDefault="00405102" w:rsidP="00405102">
      <w:pPr>
        <w:pStyle w:val="ListParagraph"/>
        <w:spacing w:line="276" w:lineRule="auto"/>
      </w:pPr>
      <w:r w:rsidRPr="00A76DA0">
        <w:t>Fax No</w:t>
      </w:r>
      <w:r w:rsidRPr="00A76DA0">
        <w:tab/>
      </w:r>
      <w:r w:rsidRPr="00A76DA0">
        <w:tab/>
        <w:t>:</w:t>
      </w:r>
    </w:p>
    <w:p w:rsidR="00405102" w:rsidRDefault="00405102" w:rsidP="00405102">
      <w:pPr>
        <w:pStyle w:val="ListParagraph"/>
        <w:spacing w:line="276" w:lineRule="auto"/>
      </w:pPr>
      <w:r w:rsidRPr="00A76DA0">
        <w:t>L/A</w:t>
      </w:r>
      <w:r w:rsidRPr="00A76DA0">
        <w:tab/>
      </w:r>
      <w:r w:rsidRPr="00A76DA0">
        <w:tab/>
        <w:t xml:space="preserve">:  M/s. </w:t>
      </w:r>
    </w:p>
    <w:p w:rsidR="00405102" w:rsidRDefault="00405102" w:rsidP="00405102">
      <w:pPr>
        <w:pStyle w:val="ListParagraph"/>
        <w:spacing w:line="276" w:lineRule="auto"/>
        <w:rPr>
          <w:rFonts w:asciiTheme="minorHAnsi" w:hAnsiTheme="minorHAnsi" w:cstheme="minorHAnsi"/>
          <w:sz w:val="22"/>
          <w:szCs w:val="22"/>
        </w:rPr>
      </w:pPr>
    </w:p>
    <w:p w:rsidR="00740398" w:rsidRPr="00A76DA0" w:rsidRDefault="00740398" w:rsidP="00740398">
      <w:pPr>
        <w:pStyle w:val="NoSpacing"/>
        <w:numPr>
          <w:ilvl w:val="0"/>
          <w:numId w:val="4"/>
        </w:numPr>
        <w:rPr>
          <w:rFonts w:ascii="Times New Roman" w:hAnsi="Times New Roman"/>
          <w:sz w:val="24"/>
          <w:szCs w:val="24"/>
        </w:rPr>
      </w:pPr>
      <w:r w:rsidRPr="00A76DA0">
        <w:rPr>
          <w:rFonts w:ascii="Times New Roman" w:hAnsi="Times New Roman"/>
          <w:sz w:val="24"/>
          <w:szCs w:val="24"/>
        </w:rPr>
        <w:t>Fax To</w:t>
      </w:r>
      <w:r w:rsidRPr="00A76DA0">
        <w:rPr>
          <w:rFonts w:ascii="Times New Roman" w:hAnsi="Times New Roman"/>
          <w:sz w:val="24"/>
          <w:szCs w:val="24"/>
        </w:rPr>
        <w:tab/>
      </w:r>
      <w:r w:rsidRPr="00A76DA0">
        <w:rPr>
          <w:rFonts w:ascii="Times New Roman" w:hAnsi="Times New Roman"/>
          <w:sz w:val="24"/>
          <w:szCs w:val="24"/>
        </w:rPr>
        <w:tab/>
        <w:t xml:space="preserve">:  </w:t>
      </w:r>
      <w:r w:rsidRPr="00A76DA0">
        <w:rPr>
          <w:rFonts w:ascii="Times New Roman" w:hAnsi="Times New Roman"/>
          <w:bCs/>
          <w:sz w:val="24"/>
          <w:szCs w:val="24"/>
        </w:rPr>
        <w:t xml:space="preserve">M/s. </w:t>
      </w:r>
      <w:r>
        <w:rPr>
          <w:rFonts w:asciiTheme="majorHAnsi" w:hAnsiTheme="majorHAnsi" w:cs="Arial"/>
          <w:bCs/>
          <w:sz w:val="24"/>
          <w:szCs w:val="24"/>
        </w:rPr>
        <w:t>Softcare International (Pvt) Ltd – Sri Lanka.</w:t>
      </w:r>
    </w:p>
    <w:p w:rsidR="00740398" w:rsidRPr="00A76DA0" w:rsidRDefault="00740398" w:rsidP="00740398">
      <w:pPr>
        <w:pStyle w:val="ListParagraph"/>
        <w:spacing w:line="276" w:lineRule="auto"/>
      </w:pPr>
      <w:r w:rsidRPr="00A76DA0">
        <w:t>Fax No</w:t>
      </w:r>
      <w:r w:rsidRPr="00A76DA0">
        <w:tab/>
      </w:r>
      <w:r w:rsidRPr="00A76DA0">
        <w:tab/>
        <w:t>:</w:t>
      </w:r>
    </w:p>
    <w:p w:rsidR="00740398" w:rsidRPr="00A76DA0" w:rsidRDefault="00740398" w:rsidP="00740398">
      <w:pPr>
        <w:pStyle w:val="ListParagraph"/>
        <w:spacing w:line="276" w:lineRule="auto"/>
      </w:pPr>
      <w:r w:rsidRPr="00A76DA0">
        <w:t>L/A</w:t>
      </w:r>
      <w:r w:rsidRPr="00A76DA0">
        <w:tab/>
      </w:r>
      <w:r w:rsidRPr="00A76DA0">
        <w:tab/>
        <w:t xml:space="preserve">:  M/s. </w:t>
      </w:r>
    </w:p>
    <w:p w:rsidR="00405102" w:rsidRDefault="00405102" w:rsidP="00405102">
      <w:pPr>
        <w:pStyle w:val="ListParagraph"/>
        <w:spacing w:line="276" w:lineRule="auto"/>
        <w:rPr>
          <w:rFonts w:asciiTheme="minorHAnsi" w:hAnsiTheme="minorHAnsi" w:cstheme="minorHAnsi"/>
          <w:sz w:val="22"/>
          <w:szCs w:val="22"/>
        </w:rPr>
      </w:pPr>
    </w:p>
    <w:p w:rsidR="00405102" w:rsidRDefault="00405102" w:rsidP="00405102">
      <w:pPr>
        <w:pStyle w:val="ListParagraph"/>
        <w:spacing w:line="276" w:lineRule="auto"/>
        <w:rPr>
          <w:rFonts w:asciiTheme="minorHAnsi" w:hAnsiTheme="minorHAnsi" w:cstheme="minorHAnsi"/>
          <w:sz w:val="22"/>
          <w:szCs w:val="22"/>
        </w:rPr>
      </w:pPr>
    </w:p>
    <w:p w:rsidR="00405102" w:rsidRDefault="00405102" w:rsidP="00405102">
      <w:pPr>
        <w:pStyle w:val="ListParagraph"/>
        <w:spacing w:line="276" w:lineRule="auto"/>
        <w:rPr>
          <w:rFonts w:asciiTheme="minorHAnsi" w:hAnsiTheme="minorHAnsi" w:cstheme="minorHAnsi"/>
          <w:sz w:val="22"/>
          <w:szCs w:val="22"/>
        </w:rPr>
      </w:pPr>
    </w:p>
    <w:p w:rsidR="00405102" w:rsidRDefault="00405102" w:rsidP="00405102">
      <w:pPr>
        <w:pStyle w:val="ListParagraph"/>
        <w:spacing w:line="276" w:lineRule="auto"/>
        <w:rPr>
          <w:rFonts w:asciiTheme="minorHAnsi" w:hAnsiTheme="minorHAnsi" w:cstheme="minorHAnsi"/>
          <w:sz w:val="22"/>
          <w:szCs w:val="22"/>
        </w:rPr>
      </w:pPr>
    </w:p>
    <w:p w:rsidR="00405102" w:rsidRDefault="00405102" w:rsidP="00405102">
      <w:pPr>
        <w:pStyle w:val="ListParagraph"/>
        <w:spacing w:line="276" w:lineRule="auto"/>
        <w:rPr>
          <w:rFonts w:asciiTheme="minorHAnsi" w:hAnsiTheme="minorHAnsi" w:cstheme="minorHAnsi"/>
          <w:sz w:val="22"/>
          <w:szCs w:val="22"/>
        </w:rPr>
      </w:pPr>
    </w:p>
    <w:p w:rsidR="00405102" w:rsidRDefault="00405102" w:rsidP="00405102">
      <w:pPr>
        <w:pStyle w:val="ListParagraph"/>
        <w:spacing w:line="276" w:lineRule="auto"/>
        <w:rPr>
          <w:rFonts w:asciiTheme="minorHAnsi" w:hAnsiTheme="minorHAnsi" w:cstheme="minorHAnsi"/>
          <w:sz w:val="22"/>
          <w:szCs w:val="22"/>
        </w:rPr>
      </w:pPr>
    </w:p>
    <w:p w:rsidR="00405102" w:rsidRDefault="00405102" w:rsidP="00405102">
      <w:pPr>
        <w:pStyle w:val="ListParagraph"/>
        <w:spacing w:line="276" w:lineRule="auto"/>
        <w:rPr>
          <w:rFonts w:asciiTheme="minorHAnsi" w:hAnsiTheme="minorHAnsi" w:cstheme="minorHAnsi"/>
          <w:sz w:val="22"/>
          <w:szCs w:val="22"/>
        </w:rPr>
      </w:pPr>
    </w:p>
    <w:p w:rsidR="00405102" w:rsidRDefault="00405102" w:rsidP="00405102">
      <w:pPr>
        <w:pStyle w:val="ListParagraph"/>
        <w:spacing w:line="276" w:lineRule="auto"/>
        <w:rPr>
          <w:rFonts w:asciiTheme="minorHAnsi" w:hAnsiTheme="minorHAnsi" w:cstheme="minorHAnsi"/>
          <w:sz w:val="22"/>
          <w:szCs w:val="22"/>
        </w:rPr>
      </w:pPr>
    </w:p>
    <w:p w:rsidR="00405102" w:rsidRDefault="00405102" w:rsidP="00405102">
      <w:pPr>
        <w:pStyle w:val="ListParagraph"/>
        <w:spacing w:line="276" w:lineRule="auto"/>
        <w:rPr>
          <w:rFonts w:asciiTheme="minorHAnsi" w:hAnsiTheme="minorHAnsi" w:cstheme="minorHAnsi"/>
          <w:sz w:val="22"/>
          <w:szCs w:val="22"/>
        </w:rPr>
      </w:pPr>
    </w:p>
    <w:p w:rsidR="00E74EE2" w:rsidRDefault="00E74EE2" w:rsidP="00405102">
      <w:pPr>
        <w:ind w:left="360"/>
        <w:jc w:val="center"/>
        <w:rPr>
          <w:rFonts w:ascii="Tahoma" w:hAnsi="Tahoma" w:cs="Tahoma"/>
          <w:sz w:val="22"/>
          <w:szCs w:val="22"/>
        </w:rPr>
      </w:pPr>
    </w:p>
    <w:p w:rsidR="00E74EE2" w:rsidRDefault="00E74EE2" w:rsidP="00405102">
      <w:pPr>
        <w:ind w:left="360"/>
        <w:jc w:val="center"/>
        <w:rPr>
          <w:rFonts w:ascii="Tahoma" w:hAnsi="Tahoma" w:cs="Tahoma"/>
          <w:sz w:val="22"/>
          <w:szCs w:val="22"/>
        </w:rPr>
      </w:pPr>
    </w:p>
    <w:p w:rsidR="00405102" w:rsidRPr="002737B6" w:rsidRDefault="00405102" w:rsidP="00405102">
      <w:pPr>
        <w:ind w:left="360"/>
        <w:jc w:val="center"/>
        <w:rPr>
          <w:rFonts w:ascii="Tahoma" w:hAnsi="Tahoma" w:cs="Tahoma"/>
          <w:sz w:val="22"/>
          <w:szCs w:val="22"/>
        </w:rPr>
      </w:pPr>
      <w:bookmarkStart w:id="0" w:name="_GoBack"/>
      <w:bookmarkEnd w:id="0"/>
      <w:r w:rsidRPr="003D6344">
        <w:rPr>
          <w:rFonts w:ascii="Tahoma" w:hAnsi="Tahoma" w:cs="Tahoma"/>
          <w:noProof/>
          <w:sz w:val="22"/>
          <w:szCs w:val="22"/>
        </w:rPr>
        <w:lastRenderedPageBreak/>
        <w:drawing>
          <wp:inline distT="0" distB="0" distL="0" distR="0" wp14:anchorId="108D4F3A" wp14:editId="1825117B">
            <wp:extent cx="762000" cy="696686"/>
            <wp:effectExtent l="19050" t="0" r="0" b="0"/>
            <wp:docPr id="2"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8"/>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rsidR="00405102" w:rsidRPr="00766163" w:rsidRDefault="00405102" w:rsidP="00405102">
      <w:pPr>
        <w:jc w:val="center"/>
        <w:rPr>
          <w:rFonts w:ascii="Tahoma" w:hAnsi="Tahoma" w:cs="Tahoma"/>
        </w:rPr>
      </w:pPr>
    </w:p>
    <w:p w:rsidR="00405102" w:rsidRDefault="00405102" w:rsidP="00405102">
      <w:pPr>
        <w:jc w:val="center"/>
        <w:rPr>
          <w:rFonts w:ascii="Tahoma" w:hAnsi="Tahoma" w:cs="Tahoma"/>
          <w:b/>
          <w:sz w:val="32"/>
          <w:szCs w:val="32"/>
        </w:rPr>
      </w:pPr>
      <w:r w:rsidRPr="00A05787">
        <w:rPr>
          <w:rFonts w:ascii="Tahoma" w:hAnsi="Tahoma" w:cs="Tahoma"/>
          <w:b/>
          <w:sz w:val="32"/>
          <w:szCs w:val="32"/>
        </w:rPr>
        <w:t xml:space="preserve">PROCUREMENT NOTICE </w:t>
      </w:r>
    </w:p>
    <w:p w:rsidR="00405102" w:rsidRPr="00A05787" w:rsidRDefault="00405102" w:rsidP="00405102">
      <w:pPr>
        <w:jc w:val="center"/>
        <w:rPr>
          <w:rFonts w:ascii="Tahoma" w:hAnsi="Tahoma" w:cs="Tahoma"/>
          <w:b/>
          <w:sz w:val="32"/>
          <w:szCs w:val="32"/>
        </w:rPr>
      </w:pPr>
    </w:p>
    <w:p w:rsidR="00405102" w:rsidRPr="002737B6" w:rsidRDefault="00405102" w:rsidP="00405102">
      <w:pPr>
        <w:rPr>
          <w:rFonts w:ascii="Tahoma" w:hAnsi="Tahoma" w:cs="Tahoma"/>
          <w:b/>
          <w:sz w:val="10"/>
        </w:rPr>
      </w:pPr>
    </w:p>
    <w:p w:rsidR="00405102" w:rsidRPr="004C5CC0" w:rsidRDefault="00405102" w:rsidP="00405102">
      <w:pPr>
        <w:jc w:val="center"/>
        <w:rPr>
          <w:rFonts w:ascii="Tahoma" w:hAnsi="Tahoma" w:cs="Tahoma"/>
          <w:b/>
          <w:sz w:val="28"/>
          <w:szCs w:val="28"/>
        </w:rPr>
      </w:pPr>
      <w:r w:rsidRPr="004C5CC0">
        <w:rPr>
          <w:rFonts w:ascii="Tahoma" w:hAnsi="Tahoma" w:cs="Tahoma"/>
          <w:b/>
          <w:sz w:val="28"/>
          <w:szCs w:val="28"/>
        </w:rPr>
        <w:t>STATE PHARMACEUTICALS CORPORATION OF SRI LANKA</w:t>
      </w:r>
    </w:p>
    <w:p w:rsidR="00405102" w:rsidRPr="00B1558B" w:rsidRDefault="00405102" w:rsidP="00405102">
      <w:pPr>
        <w:jc w:val="both"/>
        <w:rPr>
          <w:rFonts w:ascii="Tahoma" w:hAnsi="Tahoma" w:cs="Tahoma"/>
          <w:sz w:val="16"/>
          <w:szCs w:val="16"/>
        </w:rPr>
      </w:pPr>
      <w:r w:rsidRPr="002737B6">
        <w:rPr>
          <w:rFonts w:ascii="Tahoma" w:hAnsi="Tahoma" w:cs="Tahoma"/>
          <w:sz w:val="22"/>
          <w:szCs w:val="22"/>
        </w:rPr>
        <w:t xml:space="preserve"> </w:t>
      </w:r>
    </w:p>
    <w:p w:rsidR="00405102" w:rsidRPr="00EC708C" w:rsidRDefault="00405102" w:rsidP="00043645">
      <w:pPr>
        <w:pStyle w:val="BodyText"/>
        <w:tabs>
          <w:tab w:val="left" w:pos="8789"/>
        </w:tabs>
        <w:jc w:val="both"/>
        <w:rPr>
          <w:rFonts w:ascii="Tahoma" w:hAnsi="Tahoma" w:cs="Tahoma"/>
          <w:sz w:val="22"/>
          <w:szCs w:val="22"/>
        </w:rPr>
      </w:pPr>
      <w:r w:rsidRPr="00EC708C">
        <w:rPr>
          <w:rFonts w:ascii="Tahoma" w:hAnsi="Tahoma" w:cs="Tahoma"/>
          <w:sz w:val="22"/>
          <w:szCs w:val="22"/>
        </w:rPr>
        <w:t>The</w:t>
      </w:r>
      <w:r w:rsidRPr="00AE04DA">
        <w:rPr>
          <w:rFonts w:ascii="Tahoma" w:hAnsi="Tahoma" w:cs="Tahoma"/>
          <w:sz w:val="21"/>
          <w:szCs w:val="21"/>
        </w:rPr>
        <w:t xml:space="preserve"> </w:t>
      </w:r>
      <w:r w:rsidRPr="00EC708C">
        <w:rPr>
          <w:rFonts w:ascii="Tahoma" w:hAnsi="Tahoma" w:cs="Tahoma"/>
          <w:sz w:val="22"/>
          <w:szCs w:val="22"/>
        </w:rPr>
        <w:t>Chairman, Procurement Committee of the State Pharmaceuticals Corporation of Sri Lanka, Colombo 01 invites sealed quotations from registered and previous sources for following item and bids will be closed at the respective time on the dates given below and will be opened immediately thereafter</w:t>
      </w:r>
      <w:r w:rsidRPr="00EC708C">
        <w:rPr>
          <w:rFonts w:ascii="Tahoma" w:hAnsi="Tahoma" w:cs="Tahoma"/>
          <w:bCs/>
          <w:sz w:val="22"/>
          <w:szCs w:val="22"/>
        </w:rPr>
        <w:t>.</w:t>
      </w:r>
      <w:r>
        <w:rPr>
          <w:rFonts w:ascii="Tahoma" w:hAnsi="Tahoma" w:cs="Tahoma"/>
          <w:bCs/>
          <w:sz w:val="21"/>
          <w:szCs w:val="21"/>
        </w:rPr>
        <w:t xml:space="preserve">  </w:t>
      </w:r>
    </w:p>
    <w:p w:rsidR="00405102" w:rsidRPr="005D6CFC" w:rsidRDefault="00405102" w:rsidP="00405102">
      <w:pPr>
        <w:pStyle w:val="BodyText"/>
        <w:tabs>
          <w:tab w:val="left" w:pos="8789"/>
        </w:tabs>
        <w:rPr>
          <w:rFonts w:ascii="Tahoma" w:hAnsi="Tahoma" w:cs="Tahoma"/>
          <w:b/>
          <w:bCs/>
          <w:sz w:val="21"/>
          <w:szCs w:val="21"/>
        </w:rPr>
      </w:pPr>
      <w:r w:rsidRPr="005D6CFC">
        <w:rPr>
          <w:rFonts w:ascii="Tahoma" w:hAnsi="Tahoma" w:cs="Tahoma"/>
          <w:b/>
          <w:bCs/>
          <w:sz w:val="21"/>
          <w:szCs w:val="21"/>
        </w:rPr>
        <w:t>(E.</w:t>
      </w:r>
      <w:r>
        <w:rPr>
          <w:rFonts w:ascii="Tahoma" w:hAnsi="Tahoma" w:cs="Tahoma"/>
          <w:b/>
          <w:bCs/>
          <w:sz w:val="21"/>
          <w:szCs w:val="21"/>
        </w:rPr>
        <w:t xml:space="preserve"> </w:t>
      </w:r>
      <w:r w:rsidRPr="005D6CFC">
        <w:rPr>
          <w:rFonts w:ascii="Tahoma" w:hAnsi="Tahoma" w:cs="Tahoma"/>
          <w:b/>
          <w:bCs/>
          <w:sz w:val="21"/>
          <w:szCs w:val="21"/>
        </w:rPr>
        <w:t>mail /Fax offers as well as FOB offers are not acceptable)</w:t>
      </w:r>
    </w:p>
    <w:p w:rsidR="00405102" w:rsidRDefault="00405102" w:rsidP="00405102">
      <w:pPr>
        <w:jc w:val="both"/>
        <w:rPr>
          <w:rFonts w:ascii="Tahoma" w:hAnsi="Tahoma" w:cs="Tahoma"/>
          <w:sz w:val="22"/>
          <w:szCs w:val="22"/>
        </w:rPr>
      </w:pPr>
    </w:p>
    <w:p w:rsidR="00405102" w:rsidRPr="00471E2E" w:rsidRDefault="00405102" w:rsidP="00405102">
      <w:pPr>
        <w:jc w:val="both"/>
        <w:rPr>
          <w:rFonts w:ascii="Tahoma" w:hAnsi="Tahoma" w:cs="Tahoma"/>
          <w:sz w:val="22"/>
          <w:szCs w:val="22"/>
        </w:rPr>
      </w:pPr>
      <w:r w:rsidRPr="00471E2E">
        <w:rPr>
          <w:rFonts w:ascii="Tahoma" w:hAnsi="Tahoma" w:cs="Tahoma"/>
          <w:sz w:val="22"/>
          <w:szCs w:val="22"/>
        </w:rPr>
        <w:t>Sealed Bids may be sent by post under registered cover or may be personally deposited in the box available for this purpose at Internal Audit Department in the mezzanine floor of the State Pharmaceuticals Corporation at No. 75, Sir Baron Jayatillake Mawatha, Colombo 1, Sri Lanka.</w:t>
      </w:r>
    </w:p>
    <w:p w:rsidR="00405102" w:rsidRPr="00B1558B" w:rsidRDefault="00405102" w:rsidP="00405102">
      <w:pPr>
        <w:pStyle w:val="BodyText"/>
        <w:rPr>
          <w:rFonts w:ascii="Tahoma" w:hAnsi="Tahoma" w:cs="Tahoma"/>
          <w:sz w:val="16"/>
          <w:szCs w:val="16"/>
        </w:rPr>
      </w:pPr>
    </w:p>
    <w:p w:rsidR="00405102" w:rsidRPr="00BF3A3D" w:rsidRDefault="00405102" w:rsidP="00043645">
      <w:pPr>
        <w:pStyle w:val="NoSpacing"/>
        <w:jc w:val="both"/>
        <w:rPr>
          <w:rFonts w:ascii="Tahoma" w:hAnsi="Tahoma" w:cs="Tahoma"/>
          <w:b/>
          <w:sz w:val="20"/>
          <w:szCs w:val="20"/>
          <w:u w:val="single"/>
        </w:rPr>
      </w:pPr>
      <w:r w:rsidRPr="00BF3A3D">
        <w:rPr>
          <w:rFonts w:ascii="Tahoma" w:hAnsi="Tahoma" w:cs="Tahoma"/>
        </w:rPr>
        <w:t xml:space="preserve">Bidders or their </w:t>
      </w:r>
      <w:r w:rsidR="00740398" w:rsidRPr="00BF3A3D">
        <w:rPr>
          <w:rFonts w:ascii="Tahoma" w:hAnsi="Tahoma" w:cs="Tahoma"/>
        </w:rPr>
        <w:t>authorized</w:t>
      </w:r>
      <w:r w:rsidRPr="00BF3A3D">
        <w:rPr>
          <w:rFonts w:ascii="Tahoma" w:hAnsi="Tahoma" w:cs="Tahoma"/>
        </w:rPr>
        <w:t xml:space="preserve"> representatives will be permitted to be present at the time of opening of Bids.</w:t>
      </w:r>
    </w:p>
    <w:p w:rsidR="00405102" w:rsidRPr="004E6115" w:rsidRDefault="00405102" w:rsidP="00405102">
      <w:pPr>
        <w:rPr>
          <w:rFonts w:ascii="Tahoma" w:hAnsi="Tahoma" w:cs="Tahoma"/>
          <w:b/>
          <w:sz w:val="16"/>
          <w:szCs w:val="16"/>
          <w:u w:val="single"/>
        </w:rPr>
      </w:pPr>
    </w:p>
    <w:tbl>
      <w:tblPr>
        <w:tblStyle w:val="TableGrid"/>
        <w:tblW w:w="10172" w:type="dxa"/>
        <w:tblLook w:val="04A0" w:firstRow="1" w:lastRow="0" w:firstColumn="1" w:lastColumn="0" w:noHBand="0" w:noVBand="1"/>
      </w:tblPr>
      <w:tblGrid>
        <w:gridCol w:w="2316"/>
        <w:gridCol w:w="1596"/>
        <w:gridCol w:w="1326"/>
        <w:gridCol w:w="2995"/>
        <w:gridCol w:w="1939"/>
      </w:tblGrid>
      <w:tr w:rsidR="00405102" w:rsidTr="00A76DA0">
        <w:trPr>
          <w:trHeight w:val="566"/>
        </w:trPr>
        <w:tc>
          <w:tcPr>
            <w:tcW w:w="2316" w:type="dxa"/>
          </w:tcPr>
          <w:p w:rsidR="00405102" w:rsidRPr="0081065C" w:rsidRDefault="00405102" w:rsidP="00A76DA0">
            <w:pPr>
              <w:jc w:val="center"/>
              <w:rPr>
                <w:rFonts w:ascii="Tahoma" w:hAnsi="Tahoma" w:cs="Tahoma"/>
                <w:b/>
                <w:sz w:val="20"/>
                <w:szCs w:val="20"/>
              </w:rPr>
            </w:pPr>
            <w:r w:rsidRPr="0081065C">
              <w:rPr>
                <w:rFonts w:ascii="Tahoma" w:hAnsi="Tahoma" w:cs="Tahoma"/>
                <w:b/>
                <w:sz w:val="20"/>
                <w:szCs w:val="20"/>
              </w:rPr>
              <w:t>Tender No.</w:t>
            </w:r>
          </w:p>
          <w:p w:rsidR="00405102" w:rsidRPr="0081065C" w:rsidRDefault="00405102" w:rsidP="00A76DA0">
            <w:pPr>
              <w:jc w:val="center"/>
              <w:rPr>
                <w:rFonts w:ascii="Tahoma" w:hAnsi="Tahoma" w:cs="Tahoma"/>
                <w:b/>
                <w:sz w:val="20"/>
                <w:szCs w:val="20"/>
              </w:rPr>
            </w:pPr>
          </w:p>
        </w:tc>
        <w:tc>
          <w:tcPr>
            <w:tcW w:w="1596" w:type="dxa"/>
            <w:hideMark/>
          </w:tcPr>
          <w:p w:rsidR="00405102" w:rsidRPr="0081065C" w:rsidRDefault="00405102" w:rsidP="00A76DA0">
            <w:pPr>
              <w:jc w:val="center"/>
              <w:rPr>
                <w:rFonts w:ascii="Tahoma" w:hAnsi="Tahoma" w:cs="Tahoma"/>
                <w:b/>
                <w:sz w:val="20"/>
                <w:szCs w:val="20"/>
              </w:rPr>
            </w:pPr>
            <w:r w:rsidRPr="0081065C">
              <w:rPr>
                <w:rFonts w:ascii="Tahoma" w:hAnsi="Tahoma" w:cs="Tahoma"/>
                <w:b/>
                <w:sz w:val="20"/>
                <w:szCs w:val="20"/>
              </w:rPr>
              <w:t>Closing Date</w:t>
            </w:r>
          </w:p>
        </w:tc>
        <w:tc>
          <w:tcPr>
            <w:tcW w:w="1326" w:type="dxa"/>
            <w:hideMark/>
          </w:tcPr>
          <w:p w:rsidR="00405102" w:rsidRPr="0081065C" w:rsidRDefault="00405102" w:rsidP="00A76DA0">
            <w:pPr>
              <w:jc w:val="center"/>
              <w:rPr>
                <w:rFonts w:ascii="Tahoma" w:hAnsi="Tahoma" w:cs="Tahoma"/>
                <w:b/>
                <w:sz w:val="20"/>
                <w:szCs w:val="20"/>
              </w:rPr>
            </w:pPr>
            <w:r w:rsidRPr="0081065C">
              <w:rPr>
                <w:rFonts w:ascii="Tahoma" w:hAnsi="Tahoma" w:cs="Tahoma"/>
                <w:b/>
                <w:sz w:val="20"/>
                <w:szCs w:val="20"/>
              </w:rPr>
              <w:t>Closing Time</w:t>
            </w:r>
          </w:p>
        </w:tc>
        <w:tc>
          <w:tcPr>
            <w:tcW w:w="2995" w:type="dxa"/>
            <w:hideMark/>
          </w:tcPr>
          <w:p w:rsidR="00405102" w:rsidRPr="0081065C" w:rsidRDefault="00405102" w:rsidP="00A76DA0">
            <w:pPr>
              <w:jc w:val="center"/>
              <w:rPr>
                <w:rFonts w:ascii="Tahoma" w:hAnsi="Tahoma" w:cs="Tahoma"/>
                <w:b/>
                <w:sz w:val="20"/>
                <w:szCs w:val="20"/>
              </w:rPr>
            </w:pPr>
            <w:r w:rsidRPr="0081065C">
              <w:rPr>
                <w:rFonts w:ascii="Tahoma" w:hAnsi="Tahoma" w:cs="Tahoma"/>
                <w:b/>
                <w:sz w:val="20"/>
                <w:szCs w:val="20"/>
              </w:rPr>
              <w:t>Item</w:t>
            </w:r>
          </w:p>
        </w:tc>
        <w:tc>
          <w:tcPr>
            <w:tcW w:w="1939" w:type="dxa"/>
            <w:hideMark/>
          </w:tcPr>
          <w:p w:rsidR="00405102" w:rsidRPr="0081065C" w:rsidRDefault="00405102" w:rsidP="00A76DA0">
            <w:pPr>
              <w:jc w:val="center"/>
              <w:rPr>
                <w:rFonts w:ascii="Tahoma" w:hAnsi="Tahoma" w:cs="Tahoma"/>
                <w:b/>
                <w:sz w:val="20"/>
                <w:szCs w:val="20"/>
              </w:rPr>
            </w:pPr>
            <w:r w:rsidRPr="0081065C">
              <w:rPr>
                <w:rFonts w:ascii="Tahoma" w:hAnsi="Tahoma" w:cs="Tahoma"/>
                <w:b/>
                <w:sz w:val="20"/>
                <w:szCs w:val="20"/>
              </w:rPr>
              <w:t>Quantity</w:t>
            </w:r>
          </w:p>
        </w:tc>
      </w:tr>
      <w:tr w:rsidR="00405102" w:rsidTr="00A76DA0">
        <w:trPr>
          <w:trHeight w:val="498"/>
        </w:trPr>
        <w:tc>
          <w:tcPr>
            <w:tcW w:w="2316" w:type="dxa"/>
          </w:tcPr>
          <w:p w:rsidR="00405102" w:rsidRPr="00925E44" w:rsidRDefault="00405102" w:rsidP="00E74EE2">
            <w:pPr>
              <w:tabs>
                <w:tab w:val="left" w:pos="423"/>
              </w:tabs>
              <w:rPr>
                <w:rFonts w:asciiTheme="minorHAnsi" w:hAnsiTheme="minorHAnsi" w:cs="Tahoma"/>
                <w:b/>
              </w:rPr>
            </w:pPr>
            <w:r w:rsidRPr="00925E44">
              <w:rPr>
                <w:rFonts w:asciiTheme="minorHAnsi" w:hAnsiTheme="minorHAnsi" w:cs="Tahoma"/>
                <w:b/>
              </w:rPr>
              <w:t>DHS/RP/</w:t>
            </w:r>
            <w:r w:rsidR="00E74EE2">
              <w:rPr>
                <w:rFonts w:asciiTheme="minorHAnsi" w:hAnsiTheme="minorHAnsi" w:cs="Tahoma"/>
                <w:b/>
              </w:rPr>
              <w:t>38</w:t>
            </w:r>
            <w:r>
              <w:rPr>
                <w:rFonts w:asciiTheme="minorHAnsi" w:hAnsiTheme="minorHAnsi" w:cs="Tahoma"/>
                <w:b/>
              </w:rPr>
              <w:t>/2021</w:t>
            </w:r>
          </w:p>
        </w:tc>
        <w:tc>
          <w:tcPr>
            <w:tcW w:w="1596" w:type="dxa"/>
          </w:tcPr>
          <w:p w:rsidR="00405102" w:rsidRPr="00925E44" w:rsidRDefault="00E74EE2" w:rsidP="00A76DA0">
            <w:pPr>
              <w:rPr>
                <w:rFonts w:asciiTheme="minorHAnsi" w:hAnsiTheme="minorHAnsi" w:cs="Tahoma"/>
                <w:b/>
              </w:rPr>
            </w:pPr>
            <w:r>
              <w:rPr>
                <w:rFonts w:asciiTheme="minorHAnsi" w:hAnsiTheme="minorHAnsi" w:cs="Tahoma"/>
                <w:b/>
              </w:rPr>
              <w:t>15/12</w:t>
            </w:r>
            <w:r w:rsidR="00405102" w:rsidRPr="00925E44">
              <w:rPr>
                <w:rFonts w:asciiTheme="minorHAnsi" w:hAnsiTheme="minorHAnsi" w:cs="Tahoma"/>
                <w:b/>
              </w:rPr>
              <w:t>/2020</w:t>
            </w:r>
          </w:p>
        </w:tc>
        <w:tc>
          <w:tcPr>
            <w:tcW w:w="1326" w:type="dxa"/>
          </w:tcPr>
          <w:p w:rsidR="00405102" w:rsidRPr="00925E44" w:rsidRDefault="00405102" w:rsidP="00A76DA0">
            <w:pPr>
              <w:rPr>
                <w:rFonts w:asciiTheme="minorHAnsi" w:hAnsiTheme="minorHAnsi" w:cs="Tahoma"/>
                <w:b/>
              </w:rPr>
            </w:pPr>
            <w:r w:rsidRPr="00925E44">
              <w:rPr>
                <w:rFonts w:asciiTheme="minorHAnsi" w:hAnsiTheme="minorHAnsi" w:cs="Tahoma"/>
                <w:b/>
              </w:rPr>
              <w:t xml:space="preserve"> 2.30 p.m.</w:t>
            </w:r>
          </w:p>
        </w:tc>
        <w:tc>
          <w:tcPr>
            <w:tcW w:w="2995" w:type="dxa"/>
          </w:tcPr>
          <w:p w:rsidR="00405102" w:rsidRPr="00925E44" w:rsidRDefault="00395E95" w:rsidP="00A76DA0">
            <w:pPr>
              <w:tabs>
                <w:tab w:val="left" w:pos="2432"/>
              </w:tabs>
              <w:jc w:val="both"/>
              <w:rPr>
                <w:rFonts w:asciiTheme="minorHAnsi" w:hAnsiTheme="minorHAnsi" w:cs="Tahoma"/>
                <w:b/>
                <w:color w:val="000000"/>
              </w:rPr>
            </w:pPr>
            <w:r>
              <w:rPr>
                <w:rFonts w:asciiTheme="minorHAnsi" w:hAnsiTheme="minorHAnsi" w:cs="Tahoma"/>
                <w:b/>
                <w:color w:val="000000"/>
              </w:rPr>
              <w:t xml:space="preserve">Biclutamide Tablet 50mg </w:t>
            </w:r>
          </w:p>
        </w:tc>
        <w:tc>
          <w:tcPr>
            <w:tcW w:w="1939" w:type="dxa"/>
          </w:tcPr>
          <w:p w:rsidR="00405102" w:rsidRPr="00925E44" w:rsidRDefault="00395E95" w:rsidP="00A76DA0">
            <w:pPr>
              <w:jc w:val="center"/>
              <w:rPr>
                <w:rFonts w:asciiTheme="minorHAnsi" w:hAnsiTheme="minorHAnsi" w:cs="Tahoma"/>
                <w:b/>
                <w:color w:val="000000"/>
              </w:rPr>
            </w:pPr>
            <w:r>
              <w:rPr>
                <w:rFonts w:asciiTheme="minorHAnsi" w:hAnsiTheme="minorHAnsi" w:cstheme="minorHAnsi"/>
                <w:b/>
                <w:bCs/>
              </w:rPr>
              <w:t>393,750</w:t>
            </w:r>
            <w:r w:rsidR="00043645">
              <w:rPr>
                <w:rFonts w:asciiTheme="minorHAnsi" w:hAnsiTheme="minorHAnsi" w:cstheme="minorHAnsi"/>
                <w:b/>
                <w:bCs/>
              </w:rPr>
              <w:t xml:space="preserve"> </w:t>
            </w:r>
            <w:r w:rsidR="00405102">
              <w:rPr>
                <w:rFonts w:asciiTheme="minorHAnsi" w:hAnsiTheme="minorHAnsi" w:cstheme="minorHAnsi"/>
                <w:b/>
                <w:bCs/>
              </w:rPr>
              <w:t>Tablets</w:t>
            </w:r>
          </w:p>
        </w:tc>
      </w:tr>
    </w:tbl>
    <w:p w:rsidR="00405102" w:rsidRDefault="00405102" w:rsidP="00405102">
      <w:pPr>
        <w:rPr>
          <w:rFonts w:ascii="Tahoma" w:hAnsi="Tahoma" w:cs="Tahoma"/>
          <w:b/>
          <w:sz w:val="20"/>
          <w:szCs w:val="20"/>
          <w:u w:val="single"/>
        </w:rPr>
      </w:pPr>
    </w:p>
    <w:p w:rsidR="00405102" w:rsidRDefault="00405102" w:rsidP="00405102">
      <w:pPr>
        <w:jc w:val="both"/>
        <w:rPr>
          <w:rFonts w:ascii="Tahoma" w:hAnsi="Tahoma" w:cs="Tahoma"/>
          <w:sz w:val="21"/>
          <w:szCs w:val="21"/>
        </w:rPr>
      </w:pPr>
    </w:p>
    <w:p w:rsidR="00405102" w:rsidRPr="00EC708C" w:rsidRDefault="00405102" w:rsidP="00405102">
      <w:pPr>
        <w:jc w:val="both"/>
        <w:rPr>
          <w:rFonts w:ascii="Tahoma" w:hAnsi="Tahoma" w:cs="Tahoma"/>
          <w:sz w:val="22"/>
          <w:szCs w:val="22"/>
        </w:rPr>
      </w:pPr>
      <w:r w:rsidRPr="00EC708C">
        <w:rPr>
          <w:rFonts w:ascii="Tahoma" w:hAnsi="Tahoma" w:cs="Tahoma"/>
          <w:sz w:val="22"/>
          <w:szCs w:val="22"/>
        </w:rPr>
        <w:t xml:space="preserve">Bids should be prepared as per particulars given in the Bidding Documents available at the Head Office of State Pharmaceuticals Corporation of Sri Lanka, No.75, Sir Baron Jayatillake Mawatha, Colombo 1. </w:t>
      </w:r>
    </w:p>
    <w:p w:rsidR="00405102" w:rsidRPr="00EC708C" w:rsidRDefault="00405102" w:rsidP="00405102">
      <w:pPr>
        <w:jc w:val="both"/>
        <w:rPr>
          <w:rFonts w:ascii="Tahoma" w:hAnsi="Tahoma" w:cs="Tahoma"/>
          <w:sz w:val="22"/>
          <w:szCs w:val="22"/>
        </w:rPr>
      </w:pPr>
    </w:p>
    <w:p w:rsidR="00405102" w:rsidRPr="00EC708C" w:rsidRDefault="00405102" w:rsidP="00405102">
      <w:pPr>
        <w:pStyle w:val="ListParagraph"/>
        <w:ind w:left="0"/>
        <w:jc w:val="both"/>
        <w:rPr>
          <w:rFonts w:ascii="Tahoma" w:hAnsi="Tahoma"/>
          <w:sz w:val="22"/>
          <w:szCs w:val="22"/>
        </w:rPr>
      </w:pPr>
      <w:r w:rsidRPr="00EC708C">
        <w:rPr>
          <w:rFonts w:ascii="Tahoma" w:hAnsi="Tahoma" w:cs="Tahoma"/>
          <w:sz w:val="22"/>
          <w:szCs w:val="22"/>
        </w:rPr>
        <w:t>Wherever necessary potential bidder/bidders should get registered in terms of the Public Contract Act No.3 of 1987 before collecting the Bid Documents and also should get the contract registered after the award.</w:t>
      </w:r>
      <w:r w:rsidRPr="00EC708C">
        <w:rPr>
          <w:rFonts w:ascii="Tahoma" w:hAnsi="Tahoma"/>
          <w:sz w:val="22"/>
          <w:szCs w:val="22"/>
        </w:rPr>
        <w:t xml:space="preserve"> </w:t>
      </w:r>
    </w:p>
    <w:p w:rsidR="00405102" w:rsidRDefault="00405102" w:rsidP="00405102">
      <w:pPr>
        <w:jc w:val="both"/>
        <w:rPr>
          <w:rFonts w:ascii="Tahoma" w:hAnsi="Tahoma" w:cs="Tahoma"/>
          <w:sz w:val="20"/>
          <w:szCs w:val="20"/>
        </w:rPr>
      </w:pPr>
    </w:p>
    <w:p w:rsidR="00405102" w:rsidRDefault="00405102" w:rsidP="00405102">
      <w:pPr>
        <w:jc w:val="both"/>
        <w:rPr>
          <w:rFonts w:ascii="Tahoma" w:hAnsi="Tahoma" w:cs="Tahoma"/>
          <w:sz w:val="20"/>
          <w:szCs w:val="20"/>
        </w:rPr>
      </w:pPr>
    </w:p>
    <w:p w:rsidR="00405102" w:rsidRDefault="00405102" w:rsidP="00405102">
      <w:pPr>
        <w:jc w:val="both"/>
        <w:rPr>
          <w:rFonts w:ascii="Tahoma" w:hAnsi="Tahoma" w:cs="Tahoma"/>
          <w:sz w:val="20"/>
          <w:szCs w:val="20"/>
        </w:rPr>
      </w:pPr>
    </w:p>
    <w:p w:rsidR="00405102" w:rsidRDefault="00405102" w:rsidP="00405102">
      <w:pPr>
        <w:jc w:val="both"/>
        <w:rPr>
          <w:rFonts w:ascii="Tahoma" w:hAnsi="Tahoma" w:cs="Tahoma"/>
          <w:sz w:val="20"/>
          <w:szCs w:val="20"/>
        </w:rPr>
      </w:pPr>
    </w:p>
    <w:p w:rsidR="00405102" w:rsidRDefault="00405102" w:rsidP="00405102">
      <w:pPr>
        <w:jc w:val="both"/>
        <w:rPr>
          <w:rFonts w:ascii="Tahoma" w:hAnsi="Tahoma" w:cs="Tahoma"/>
          <w:sz w:val="20"/>
          <w:szCs w:val="20"/>
        </w:rPr>
      </w:pPr>
      <w:r>
        <w:rPr>
          <w:rFonts w:ascii="Tahoma" w:hAnsi="Tahoma" w:cs="Tahoma"/>
          <w:sz w:val="20"/>
          <w:szCs w:val="20"/>
        </w:rPr>
        <w:t>CHAIRMAN -PROCUREMENT COMMITTEE</w:t>
      </w:r>
    </w:p>
    <w:p w:rsidR="00405102" w:rsidRDefault="00405102" w:rsidP="00405102">
      <w:pPr>
        <w:jc w:val="both"/>
        <w:rPr>
          <w:rFonts w:ascii="Tahoma" w:hAnsi="Tahoma" w:cs="Tahoma"/>
          <w:sz w:val="20"/>
          <w:szCs w:val="20"/>
        </w:rPr>
      </w:pPr>
      <w:r>
        <w:rPr>
          <w:rFonts w:ascii="Tahoma" w:hAnsi="Tahoma" w:cs="Tahoma"/>
          <w:sz w:val="20"/>
          <w:szCs w:val="20"/>
        </w:rPr>
        <w:t>STATE PHARMACEUTICALS CORPORATION OF SRI LANKA</w:t>
      </w:r>
      <w:r w:rsidR="00395E95">
        <w:rPr>
          <w:rFonts w:ascii="Tahoma" w:hAnsi="Tahoma" w:cs="Tahoma"/>
          <w:sz w:val="20"/>
          <w:szCs w:val="20"/>
        </w:rPr>
        <w:t xml:space="preserve"> </w:t>
      </w:r>
    </w:p>
    <w:p w:rsidR="00405102" w:rsidRDefault="00405102" w:rsidP="00405102">
      <w:pPr>
        <w:jc w:val="both"/>
        <w:rPr>
          <w:rFonts w:ascii="Tahoma" w:hAnsi="Tahoma" w:cs="Tahoma"/>
          <w:sz w:val="20"/>
          <w:szCs w:val="20"/>
        </w:rPr>
      </w:pPr>
      <w:r>
        <w:rPr>
          <w:rFonts w:ascii="Tahoma" w:hAnsi="Tahoma" w:cs="Tahoma"/>
          <w:sz w:val="20"/>
          <w:szCs w:val="20"/>
        </w:rPr>
        <w:t>75, SIR BARON JAYATILLAKE MAWATHA</w:t>
      </w:r>
    </w:p>
    <w:p w:rsidR="00405102" w:rsidRDefault="00405102" w:rsidP="00405102">
      <w:pPr>
        <w:jc w:val="both"/>
        <w:rPr>
          <w:rFonts w:ascii="Tahoma" w:hAnsi="Tahoma" w:cs="Tahoma"/>
          <w:sz w:val="20"/>
          <w:szCs w:val="20"/>
        </w:rPr>
      </w:pPr>
      <w:r>
        <w:rPr>
          <w:rFonts w:ascii="Tahoma" w:hAnsi="Tahoma" w:cs="Tahoma"/>
          <w:sz w:val="20"/>
          <w:szCs w:val="20"/>
        </w:rPr>
        <w:t>COLOMBO 1</w:t>
      </w:r>
    </w:p>
    <w:p w:rsidR="00405102" w:rsidRDefault="00405102" w:rsidP="00405102">
      <w:pPr>
        <w:jc w:val="both"/>
        <w:rPr>
          <w:rFonts w:ascii="Tahoma" w:hAnsi="Tahoma" w:cs="Tahoma"/>
          <w:sz w:val="20"/>
          <w:szCs w:val="20"/>
        </w:rPr>
      </w:pPr>
      <w:r>
        <w:rPr>
          <w:rFonts w:ascii="Tahoma" w:hAnsi="Tahoma" w:cs="Tahoma"/>
          <w:sz w:val="20"/>
          <w:szCs w:val="20"/>
        </w:rPr>
        <w:t>SRI LANKA.</w:t>
      </w:r>
    </w:p>
    <w:p w:rsidR="00405102" w:rsidRPr="00AE04DA" w:rsidRDefault="00405102" w:rsidP="00405102">
      <w:pPr>
        <w:jc w:val="both"/>
        <w:rPr>
          <w:rFonts w:ascii="Tahoma" w:hAnsi="Tahoma" w:cs="Tahoma"/>
          <w:sz w:val="20"/>
          <w:szCs w:val="20"/>
        </w:rPr>
      </w:pPr>
    </w:p>
    <w:p w:rsidR="00405102" w:rsidRPr="00727D0A" w:rsidRDefault="00405102" w:rsidP="00405102">
      <w:pPr>
        <w:jc w:val="both"/>
        <w:rPr>
          <w:rFonts w:ascii="Tahoma" w:hAnsi="Tahoma" w:cs="Tahoma"/>
          <w:sz w:val="16"/>
          <w:szCs w:val="16"/>
        </w:rPr>
      </w:pPr>
    </w:p>
    <w:p w:rsidR="00405102" w:rsidRPr="00AE04DA" w:rsidRDefault="00405102" w:rsidP="00405102">
      <w:pPr>
        <w:jc w:val="both"/>
        <w:rPr>
          <w:rFonts w:ascii="Tahoma" w:hAnsi="Tahoma" w:cs="Tahoma"/>
          <w:sz w:val="20"/>
          <w:szCs w:val="20"/>
        </w:rPr>
      </w:pPr>
      <w:r w:rsidRPr="00AE04DA">
        <w:rPr>
          <w:rFonts w:ascii="Tahoma" w:hAnsi="Tahoma" w:cs="Tahoma"/>
          <w:sz w:val="20"/>
          <w:szCs w:val="20"/>
        </w:rPr>
        <w:t>FAX</w:t>
      </w:r>
      <w:r w:rsidRPr="00AE04DA">
        <w:rPr>
          <w:rFonts w:ascii="Tahoma" w:hAnsi="Tahoma" w:cs="Tahoma"/>
          <w:sz w:val="20"/>
          <w:szCs w:val="20"/>
        </w:rPr>
        <w:tab/>
      </w:r>
      <w:r w:rsidRPr="00AE04DA">
        <w:rPr>
          <w:rFonts w:ascii="Tahoma" w:hAnsi="Tahoma" w:cs="Tahoma"/>
          <w:sz w:val="20"/>
          <w:szCs w:val="20"/>
        </w:rPr>
        <w:tab/>
        <w:t>:  00 94-11- 2335</w:t>
      </w:r>
      <w:r>
        <w:rPr>
          <w:rFonts w:ascii="Tahoma" w:hAnsi="Tahoma" w:cs="Tahoma"/>
          <w:sz w:val="20"/>
          <w:szCs w:val="20"/>
        </w:rPr>
        <w:t>374/2344082</w:t>
      </w:r>
    </w:p>
    <w:p w:rsidR="00405102" w:rsidRPr="00AE04DA" w:rsidRDefault="00405102" w:rsidP="00405102">
      <w:pPr>
        <w:jc w:val="both"/>
        <w:rPr>
          <w:rFonts w:ascii="Tahoma" w:hAnsi="Tahoma" w:cs="Tahoma"/>
          <w:sz w:val="20"/>
          <w:szCs w:val="20"/>
        </w:rPr>
      </w:pPr>
      <w:r w:rsidRPr="00AE04DA">
        <w:rPr>
          <w:rFonts w:ascii="Tahoma" w:hAnsi="Tahoma" w:cs="Tahoma"/>
          <w:sz w:val="20"/>
          <w:szCs w:val="20"/>
        </w:rPr>
        <w:t>TELEPHONE</w:t>
      </w:r>
      <w:r w:rsidRPr="00AE04DA">
        <w:rPr>
          <w:rFonts w:ascii="Tahoma" w:hAnsi="Tahoma" w:cs="Tahoma"/>
          <w:sz w:val="20"/>
          <w:szCs w:val="20"/>
        </w:rPr>
        <w:tab/>
        <w:t>:  00 94-11- 2335</w:t>
      </w:r>
      <w:r>
        <w:rPr>
          <w:rFonts w:ascii="Tahoma" w:hAnsi="Tahoma" w:cs="Tahoma"/>
          <w:sz w:val="20"/>
          <w:szCs w:val="20"/>
        </w:rPr>
        <w:t>374/2326227</w:t>
      </w:r>
    </w:p>
    <w:p w:rsidR="00405102" w:rsidRPr="00AE04DA" w:rsidRDefault="00405102" w:rsidP="00405102">
      <w:pPr>
        <w:jc w:val="both"/>
        <w:rPr>
          <w:rFonts w:ascii="Tahoma" w:hAnsi="Tahoma" w:cs="Tahoma"/>
          <w:sz w:val="20"/>
          <w:szCs w:val="20"/>
        </w:rPr>
      </w:pPr>
      <w:r w:rsidRPr="00AE04DA">
        <w:rPr>
          <w:rFonts w:ascii="Tahoma" w:hAnsi="Tahoma" w:cs="Tahoma"/>
          <w:sz w:val="20"/>
          <w:szCs w:val="20"/>
        </w:rPr>
        <w:t>E-MAIL</w:t>
      </w:r>
      <w:r w:rsidRPr="00AE04DA">
        <w:rPr>
          <w:rFonts w:ascii="Tahoma" w:hAnsi="Tahoma" w:cs="Tahoma"/>
          <w:sz w:val="20"/>
          <w:szCs w:val="20"/>
        </w:rPr>
        <w:tab/>
      </w:r>
      <w:r w:rsidRPr="00AE04DA">
        <w:rPr>
          <w:rFonts w:ascii="Tahoma" w:hAnsi="Tahoma" w:cs="Tahoma"/>
          <w:sz w:val="20"/>
          <w:szCs w:val="20"/>
        </w:rPr>
        <w:tab/>
        <w:t xml:space="preserve">:  </w:t>
      </w:r>
      <w:hyperlink r:id="rId13" w:history="1">
        <w:r w:rsidRPr="00957934">
          <w:rPr>
            <w:rStyle w:val="Hyperlink"/>
          </w:rPr>
          <w:t xml:space="preserve"> pharma.manager@spc.lk</w:t>
        </w:r>
      </w:hyperlink>
      <w:r>
        <w:t xml:space="preserve"> </w:t>
      </w:r>
    </w:p>
    <w:p w:rsidR="00405102" w:rsidRDefault="00405102" w:rsidP="00405102"/>
    <w:p w:rsidR="00405102" w:rsidRDefault="00405102" w:rsidP="00405102"/>
    <w:p w:rsidR="00405102" w:rsidRPr="00836B86" w:rsidRDefault="00405102" w:rsidP="00405102">
      <w:pPr>
        <w:pStyle w:val="Heading7"/>
        <w:rPr>
          <w:rFonts w:asciiTheme="minorHAnsi" w:hAnsiTheme="minorHAnsi" w:cstheme="minorHAnsi"/>
        </w:rPr>
      </w:pPr>
    </w:p>
    <w:sectPr w:rsidR="00405102" w:rsidRPr="00836B86" w:rsidSect="00A76DA0">
      <w:headerReference w:type="default" r:id="rId14"/>
      <w:footerReference w:type="default" r:id="rId15"/>
      <w:pgSz w:w="11906" w:h="16838"/>
      <w:pgMar w:top="432" w:right="994" w:bottom="57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37" w:rsidRDefault="00DE1837">
      <w:r>
        <w:separator/>
      </w:r>
    </w:p>
  </w:endnote>
  <w:endnote w:type="continuationSeparator" w:id="0">
    <w:p w:rsidR="00DE1837" w:rsidRDefault="00DE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unga">
    <w:panose1 w:val="020B0502040204020203"/>
    <w:charset w:val="01"/>
    <w:family w:val="roman"/>
    <w:notTrueType/>
    <w:pitch w:val="variable"/>
  </w:font>
  <w:font w:name="Arial">
    <w:panose1 w:val="020B0604020202020204"/>
    <w:charset w:val="00"/>
    <w:family w:val="swiss"/>
    <w:pitch w:val="variable"/>
    <w:sig w:usb0="20002A87" w:usb1="80000000" w:usb2="00000008"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A0" w:rsidRDefault="00A76DA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37" w:rsidRDefault="00DE1837">
      <w:r>
        <w:separator/>
      </w:r>
    </w:p>
  </w:footnote>
  <w:footnote w:type="continuationSeparator" w:id="0">
    <w:p w:rsidR="00DE1837" w:rsidRDefault="00DE1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65972"/>
      <w:docPartObj>
        <w:docPartGallery w:val="Page Numbers (Top of Page)"/>
        <w:docPartUnique/>
      </w:docPartObj>
    </w:sdtPr>
    <w:sdtEndPr>
      <w:rPr>
        <w:noProof/>
      </w:rPr>
    </w:sdtEndPr>
    <w:sdtContent>
      <w:p w:rsidR="00A76DA0" w:rsidRDefault="00A76DA0">
        <w:pPr>
          <w:pStyle w:val="Header"/>
          <w:jc w:val="center"/>
        </w:pPr>
        <w:r>
          <w:fldChar w:fldCharType="begin"/>
        </w:r>
        <w:r>
          <w:instrText xml:space="preserve"> PAGE   \* MERGEFORMAT </w:instrText>
        </w:r>
        <w:r>
          <w:fldChar w:fldCharType="separate"/>
        </w:r>
        <w:r w:rsidR="00B45D7F">
          <w:rPr>
            <w:noProof/>
          </w:rPr>
          <w:t>11</w:t>
        </w:r>
        <w:r>
          <w:rPr>
            <w:noProof/>
          </w:rPr>
          <w:fldChar w:fldCharType="end"/>
        </w:r>
      </w:p>
    </w:sdtContent>
  </w:sdt>
  <w:p w:rsidR="00A76DA0" w:rsidRDefault="00A76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2375"/>
    <w:multiLevelType w:val="hybridMultilevel"/>
    <w:tmpl w:val="64EABC20"/>
    <w:lvl w:ilvl="0" w:tplc="B67E91EA">
      <w:start w:val="1"/>
      <w:numFmt w:val="decimal"/>
      <w:lvlText w:val="%1."/>
      <w:lvlJc w:val="left"/>
      <w:pPr>
        <w:ind w:left="360" w:hanging="360"/>
      </w:pPr>
      <w:rPr>
        <w:b w:val="0"/>
        <w:bCs/>
        <w:i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E52441"/>
    <w:multiLevelType w:val="hybridMultilevel"/>
    <w:tmpl w:val="0FAC9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B5322"/>
    <w:multiLevelType w:val="hybridMultilevel"/>
    <w:tmpl w:val="CD62C164"/>
    <w:lvl w:ilvl="0" w:tplc="C358A534">
      <w:start w:val="36"/>
      <w:numFmt w:val="decimal"/>
      <w:lvlText w:val="%1."/>
      <w:lvlJc w:val="left"/>
      <w:pPr>
        <w:ind w:left="360" w:hanging="360"/>
      </w:pPr>
      <w:rPr>
        <w:rFonts w:hint="default"/>
        <w:b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F1030"/>
    <w:multiLevelType w:val="hybridMultilevel"/>
    <w:tmpl w:val="4FA6E82C"/>
    <w:lvl w:ilvl="0" w:tplc="5554F304">
      <w:start w:val="1"/>
      <w:numFmt w:val="decimalZero"/>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864FF6"/>
    <w:multiLevelType w:val="hybridMultilevel"/>
    <w:tmpl w:val="8B782258"/>
    <w:lvl w:ilvl="0" w:tplc="A828B740">
      <w:start w:val="1"/>
      <w:numFmt w:val="lowerLetter"/>
      <w:suff w:val="nothing"/>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643E5F05"/>
    <w:multiLevelType w:val="hybridMultilevel"/>
    <w:tmpl w:val="0E52C4FC"/>
    <w:lvl w:ilvl="0" w:tplc="5554F304">
      <w:start w:val="1"/>
      <w:numFmt w:val="decimalZero"/>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9F"/>
    <w:rsid w:val="00004143"/>
    <w:rsid w:val="00020D91"/>
    <w:rsid w:val="00043645"/>
    <w:rsid w:val="000A569F"/>
    <w:rsid w:val="002E6A3C"/>
    <w:rsid w:val="00395E95"/>
    <w:rsid w:val="003F0F0F"/>
    <w:rsid w:val="00400937"/>
    <w:rsid w:val="00405102"/>
    <w:rsid w:val="004536ED"/>
    <w:rsid w:val="004B327D"/>
    <w:rsid w:val="004C6E03"/>
    <w:rsid w:val="00527D8C"/>
    <w:rsid w:val="005D5BDF"/>
    <w:rsid w:val="00602504"/>
    <w:rsid w:val="006C0711"/>
    <w:rsid w:val="00740398"/>
    <w:rsid w:val="00912EAA"/>
    <w:rsid w:val="00A10296"/>
    <w:rsid w:val="00A74EB3"/>
    <w:rsid w:val="00A76DA0"/>
    <w:rsid w:val="00AF1FD9"/>
    <w:rsid w:val="00B45D7F"/>
    <w:rsid w:val="00C93A1F"/>
    <w:rsid w:val="00DC3E72"/>
    <w:rsid w:val="00DE1837"/>
    <w:rsid w:val="00E74EE2"/>
    <w:rsid w:val="00EC708C"/>
    <w:rsid w:val="00F11EE1"/>
    <w:rsid w:val="00F25253"/>
    <w:rsid w:val="00F32D97"/>
    <w:rsid w:val="00F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0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40510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405102"/>
    <w:rPr>
      <w:rFonts w:asciiTheme="majorHAnsi" w:eastAsiaTheme="majorEastAsia" w:hAnsiTheme="majorHAnsi" w:cstheme="majorBidi"/>
      <w:i/>
      <w:iCs/>
      <w:color w:val="404040" w:themeColor="text1" w:themeTint="BF"/>
      <w:sz w:val="24"/>
      <w:szCs w:val="24"/>
    </w:rPr>
  </w:style>
  <w:style w:type="paragraph" w:styleId="BodyText3">
    <w:name w:val="Body Text 3"/>
    <w:basedOn w:val="Normal"/>
    <w:link w:val="BodyText3Char"/>
    <w:rsid w:val="00405102"/>
    <w:rPr>
      <w:szCs w:val="20"/>
    </w:rPr>
  </w:style>
  <w:style w:type="character" w:customStyle="1" w:styleId="BodyText3Char">
    <w:name w:val="Body Text 3 Char"/>
    <w:basedOn w:val="DefaultParagraphFont"/>
    <w:link w:val="BodyText3"/>
    <w:rsid w:val="00405102"/>
    <w:rPr>
      <w:rFonts w:ascii="Times New Roman" w:eastAsia="Times New Roman" w:hAnsi="Times New Roman" w:cs="Times New Roman"/>
      <w:sz w:val="24"/>
      <w:szCs w:val="20"/>
    </w:rPr>
  </w:style>
  <w:style w:type="paragraph" w:styleId="ListParagraph">
    <w:name w:val="List Paragraph"/>
    <w:basedOn w:val="Normal"/>
    <w:uiPriority w:val="34"/>
    <w:qFormat/>
    <w:rsid w:val="00405102"/>
    <w:pPr>
      <w:ind w:left="720"/>
      <w:contextualSpacing/>
    </w:pPr>
  </w:style>
  <w:style w:type="character" w:styleId="Hyperlink">
    <w:name w:val="Hyperlink"/>
    <w:basedOn w:val="DefaultParagraphFont"/>
    <w:rsid w:val="00405102"/>
    <w:rPr>
      <w:color w:val="0000FF"/>
      <w:u w:val="single"/>
    </w:rPr>
  </w:style>
  <w:style w:type="paragraph" w:styleId="NoSpacing">
    <w:name w:val="No Spacing"/>
    <w:uiPriority w:val="1"/>
    <w:qFormat/>
    <w:rsid w:val="00405102"/>
    <w:pPr>
      <w:spacing w:after="0" w:line="240" w:lineRule="auto"/>
    </w:pPr>
    <w:rPr>
      <w:rFonts w:ascii="Calibri" w:eastAsia="Calibri" w:hAnsi="Calibri" w:cs="Times New Roman"/>
    </w:rPr>
  </w:style>
  <w:style w:type="paragraph" w:styleId="BodyText">
    <w:name w:val="Body Text"/>
    <w:basedOn w:val="Normal"/>
    <w:link w:val="BodyTextChar"/>
    <w:unhideWhenUsed/>
    <w:rsid w:val="00405102"/>
    <w:pPr>
      <w:spacing w:after="120"/>
    </w:pPr>
  </w:style>
  <w:style w:type="character" w:customStyle="1" w:styleId="BodyTextChar">
    <w:name w:val="Body Text Char"/>
    <w:basedOn w:val="DefaultParagraphFont"/>
    <w:link w:val="BodyText"/>
    <w:rsid w:val="00405102"/>
    <w:rPr>
      <w:rFonts w:ascii="Times New Roman" w:eastAsia="Times New Roman" w:hAnsi="Times New Roman" w:cs="Times New Roman"/>
      <w:sz w:val="24"/>
      <w:szCs w:val="24"/>
    </w:rPr>
  </w:style>
  <w:style w:type="table" w:styleId="TableGrid">
    <w:name w:val="Table Grid"/>
    <w:basedOn w:val="TableNormal"/>
    <w:uiPriority w:val="59"/>
    <w:rsid w:val="00405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5102"/>
    <w:pPr>
      <w:tabs>
        <w:tab w:val="center" w:pos="4680"/>
        <w:tab w:val="right" w:pos="9360"/>
      </w:tabs>
    </w:pPr>
    <w:rPr>
      <w:rFonts w:asciiTheme="minorHAnsi" w:eastAsiaTheme="minorEastAsia" w:hAnsiTheme="minorHAnsi" w:cstheme="minorBidi"/>
      <w:sz w:val="22"/>
      <w:szCs w:val="22"/>
      <w:lang w:bidi="ta-IN"/>
    </w:rPr>
  </w:style>
  <w:style w:type="character" w:customStyle="1" w:styleId="HeaderChar">
    <w:name w:val="Header Char"/>
    <w:basedOn w:val="DefaultParagraphFont"/>
    <w:link w:val="Header"/>
    <w:uiPriority w:val="99"/>
    <w:rsid w:val="00405102"/>
    <w:rPr>
      <w:rFonts w:eastAsiaTheme="minorEastAsia"/>
      <w:lang w:bidi="ta-IN"/>
    </w:rPr>
  </w:style>
  <w:style w:type="paragraph" w:styleId="Footer">
    <w:name w:val="footer"/>
    <w:basedOn w:val="Normal"/>
    <w:link w:val="FooterChar"/>
    <w:uiPriority w:val="99"/>
    <w:unhideWhenUsed/>
    <w:rsid w:val="00405102"/>
    <w:pPr>
      <w:tabs>
        <w:tab w:val="center" w:pos="4680"/>
        <w:tab w:val="right" w:pos="9360"/>
      </w:tabs>
    </w:pPr>
    <w:rPr>
      <w:rFonts w:asciiTheme="minorHAnsi" w:eastAsiaTheme="minorEastAsia" w:hAnsiTheme="minorHAnsi" w:cstheme="minorBidi"/>
      <w:sz w:val="22"/>
      <w:szCs w:val="22"/>
      <w:lang w:bidi="ta-IN"/>
    </w:rPr>
  </w:style>
  <w:style w:type="character" w:customStyle="1" w:styleId="FooterChar">
    <w:name w:val="Footer Char"/>
    <w:basedOn w:val="DefaultParagraphFont"/>
    <w:link w:val="Footer"/>
    <w:uiPriority w:val="99"/>
    <w:rsid w:val="00405102"/>
    <w:rPr>
      <w:rFonts w:eastAsiaTheme="minorEastAsia"/>
      <w:lang w:bidi="ta-IN"/>
    </w:rPr>
  </w:style>
  <w:style w:type="paragraph" w:styleId="BalloonText">
    <w:name w:val="Balloon Text"/>
    <w:basedOn w:val="Normal"/>
    <w:link w:val="BalloonTextChar"/>
    <w:uiPriority w:val="99"/>
    <w:semiHidden/>
    <w:unhideWhenUsed/>
    <w:rsid w:val="00405102"/>
    <w:rPr>
      <w:rFonts w:ascii="Tahoma" w:hAnsi="Tahoma" w:cs="Tahoma"/>
      <w:sz w:val="16"/>
      <w:szCs w:val="16"/>
    </w:rPr>
  </w:style>
  <w:style w:type="character" w:customStyle="1" w:styleId="BalloonTextChar">
    <w:name w:val="Balloon Text Char"/>
    <w:basedOn w:val="DefaultParagraphFont"/>
    <w:link w:val="BalloonText"/>
    <w:uiPriority w:val="99"/>
    <w:semiHidden/>
    <w:rsid w:val="0040510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10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40510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405102"/>
    <w:rPr>
      <w:rFonts w:asciiTheme="majorHAnsi" w:eastAsiaTheme="majorEastAsia" w:hAnsiTheme="majorHAnsi" w:cstheme="majorBidi"/>
      <w:i/>
      <w:iCs/>
      <w:color w:val="404040" w:themeColor="text1" w:themeTint="BF"/>
      <w:sz w:val="24"/>
      <w:szCs w:val="24"/>
    </w:rPr>
  </w:style>
  <w:style w:type="paragraph" w:styleId="BodyText3">
    <w:name w:val="Body Text 3"/>
    <w:basedOn w:val="Normal"/>
    <w:link w:val="BodyText3Char"/>
    <w:rsid w:val="00405102"/>
    <w:rPr>
      <w:szCs w:val="20"/>
    </w:rPr>
  </w:style>
  <w:style w:type="character" w:customStyle="1" w:styleId="BodyText3Char">
    <w:name w:val="Body Text 3 Char"/>
    <w:basedOn w:val="DefaultParagraphFont"/>
    <w:link w:val="BodyText3"/>
    <w:rsid w:val="00405102"/>
    <w:rPr>
      <w:rFonts w:ascii="Times New Roman" w:eastAsia="Times New Roman" w:hAnsi="Times New Roman" w:cs="Times New Roman"/>
      <w:sz w:val="24"/>
      <w:szCs w:val="20"/>
    </w:rPr>
  </w:style>
  <w:style w:type="paragraph" w:styleId="ListParagraph">
    <w:name w:val="List Paragraph"/>
    <w:basedOn w:val="Normal"/>
    <w:uiPriority w:val="34"/>
    <w:qFormat/>
    <w:rsid w:val="00405102"/>
    <w:pPr>
      <w:ind w:left="720"/>
      <w:contextualSpacing/>
    </w:pPr>
  </w:style>
  <w:style w:type="character" w:styleId="Hyperlink">
    <w:name w:val="Hyperlink"/>
    <w:basedOn w:val="DefaultParagraphFont"/>
    <w:rsid w:val="00405102"/>
    <w:rPr>
      <w:color w:val="0000FF"/>
      <w:u w:val="single"/>
    </w:rPr>
  </w:style>
  <w:style w:type="paragraph" w:styleId="NoSpacing">
    <w:name w:val="No Spacing"/>
    <w:uiPriority w:val="1"/>
    <w:qFormat/>
    <w:rsid w:val="00405102"/>
    <w:pPr>
      <w:spacing w:after="0" w:line="240" w:lineRule="auto"/>
    </w:pPr>
    <w:rPr>
      <w:rFonts w:ascii="Calibri" w:eastAsia="Calibri" w:hAnsi="Calibri" w:cs="Times New Roman"/>
    </w:rPr>
  </w:style>
  <w:style w:type="paragraph" w:styleId="BodyText">
    <w:name w:val="Body Text"/>
    <w:basedOn w:val="Normal"/>
    <w:link w:val="BodyTextChar"/>
    <w:unhideWhenUsed/>
    <w:rsid w:val="00405102"/>
    <w:pPr>
      <w:spacing w:after="120"/>
    </w:pPr>
  </w:style>
  <w:style w:type="character" w:customStyle="1" w:styleId="BodyTextChar">
    <w:name w:val="Body Text Char"/>
    <w:basedOn w:val="DefaultParagraphFont"/>
    <w:link w:val="BodyText"/>
    <w:rsid w:val="00405102"/>
    <w:rPr>
      <w:rFonts w:ascii="Times New Roman" w:eastAsia="Times New Roman" w:hAnsi="Times New Roman" w:cs="Times New Roman"/>
      <w:sz w:val="24"/>
      <w:szCs w:val="24"/>
    </w:rPr>
  </w:style>
  <w:style w:type="table" w:styleId="TableGrid">
    <w:name w:val="Table Grid"/>
    <w:basedOn w:val="TableNormal"/>
    <w:uiPriority w:val="59"/>
    <w:rsid w:val="00405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5102"/>
    <w:pPr>
      <w:tabs>
        <w:tab w:val="center" w:pos="4680"/>
        <w:tab w:val="right" w:pos="9360"/>
      </w:tabs>
    </w:pPr>
    <w:rPr>
      <w:rFonts w:asciiTheme="minorHAnsi" w:eastAsiaTheme="minorEastAsia" w:hAnsiTheme="minorHAnsi" w:cstheme="minorBidi"/>
      <w:sz w:val="22"/>
      <w:szCs w:val="22"/>
      <w:lang w:bidi="ta-IN"/>
    </w:rPr>
  </w:style>
  <w:style w:type="character" w:customStyle="1" w:styleId="HeaderChar">
    <w:name w:val="Header Char"/>
    <w:basedOn w:val="DefaultParagraphFont"/>
    <w:link w:val="Header"/>
    <w:uiPriority w:val="99"/>
    <w:rsid w:val="00405102"/>
    <w:rPr>
      <w:rFonts w:eastAsiaTheme="minorEastAsia"/>
      <w:lang w:bidi="ta-IN"/>
    </w:rPr>
  </w:style>
  <w:style w:type="paragraph" w:styleId="Footer">
    <w:name w:val="footer"/>
    <w:basedOn w:val="Normal"/>
    <w:link w:val="FooterChar"/>
    <w:uiPriority w:val="99"/>
    <w:unhideWhenUsed/>
    <w:rsid w:val="00405102"/>
    <w:pPr>
      <w:tabs>
        <w:tab w:val="center" w:pos="4680"/>
        <w:tab w:val="right" w:pos="9360"/>
      </w:tabs>
    </w:pPr>
    <w:rPr>
      <w:rFonts w:asciiTheme="minorHAnsi" w:eastAsiaTheme="minorEastAsia" w:hAnsiTheme="minorHAnsi" w:cstheme="minorBidi"/>
      <w:sz w:val="22"/>
      <w:szCs w:val="22"/>
      <w:lang w:bidi="ta-IN"/>
    </w:rPr>
  </w:style>
  <w:style w:type="character" w:customStyle="1" w:styleId="FooterChar">
    <w:name w:val="Footer Char"/>
    <w:basedOn w:val="DefaultParagraphFont"/>
    <w:link w:val="Footer"/>
    <w:uiPriority w:val="99"/>
    <w:rsid w:val="00405102"/>
    <w:rPr>
      <w:rFonts w:eastAsiaTheme="minorEastAsia"/>
      <w:lang w:bidi="ta-IN"/>
    </w:rPr>
  </w:style>
  <w:style w:type="paragraph" w:styleId="BalloonText">
    <w:name w:val="Balloon Text"/>
    <w:basedOn w:val="Normal"/>
    <w:link w:val="BalloonTextChar"/>
    <w:uiPriority w:val="99"/>
    <w:semiHidden/>
    <w:unhideWhenUsed/>
    <w:rsid w:val="00405102"/>
    <w:rPr>
      <w:rFonts w:ascii="Tahoma" w:hAnsi="Tahoma" w:cs="Tahoma"/>
      <w:sz w:val="16"/>
      <w:szCs w:val="16"/>
    </w:rPr>
  </w:style>
  <w:style w:type="character" w:customStyle="1" w:styleId="BalloonTextChar">
    <w:name w:val="Balloon Text Char"/>
    <w:basedOn w:val="DefaultParagraphFont"/>
    <w:link w:val="BalloonText"/>
    <w:uiPriority w:val="99"/>
    <w:semiHidden/>
    <w:rsid w:val="004051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pharma.manager@spc.l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d.gov.l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grimpdhs@spc.l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gmpharma@spc.lk" TargetMode="External"/><Relationship Id="rId4" Type="http://schemas.openxmlformats.org/officeDocument/2006/relationships/settings" Target="settings.xml"/><Relationship Id="rId9" Type="http://schemas.openxmlformats.org/officeDocument/2006/relationships/hyperlink" Target="mailto:dgmcomm@spc.l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3885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chulani</dc:creator>
  <cp:lastModifiedBy>chulani</cp:lastModifiedBy>
  <cp:revision>2</cp:revision>
  <cp:lastPrinted>2020-12-02T03:08:00Z</cp:lastPrinted>
  <dcterms:created xsi:type="dcterms:W3CDTF">2020-12-02T03:11:00Z</dcterms:created>
  <dcterms:modified xsi:type="dcterms:W3CDTF">2020-12-02T03:11:00Z</dcterms:modified>
</cp:coreProperties>
</file>