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03" w:rsidRDefault="000C0E6F" w:rsidP="0042231B">
      <w:pPr>
        <w:pStyle w:val="NoSpacing"/>
        <w:ind w:left="720"/>
        <w:jc w:val="both"/>
        <w:rPr>
          <w:rFonts w:asciiTheme="majorHAnsi" w:hAnsiTheme="majorHAnsi" w:cs="Tahoma"/>
          <w:b/>
        </w:rPr>
      </w:pPr>
      <w:r>
        <w:rPr>
          <w:rFonts w:asciiTheme="majorHAnsi" w:hAnsiTheme="majorHAnsi" w:cs="Tahoma"/>
        </w:rPr>
        <w:tab/>
      </w:r>
      <w:r>
        <w:rPr>
          <w:rFonts w:asciiTheme="majorHAnsi" w:hAnsiTheme="majorHAnsi" w:cs="Tahoma"/>
        </w:rPr>
        <w:tab/>
      </w:r>
    </w:p>
    <w:p w:rsidR="0091511A" w:rsidRPr="00C3249A" w:rsidRDefault="0091511A" w:rsidP="003D6457">
      <w:pPr>
        <w:pStyle w:val="ListParagraph"/>
        <w:widowControl w:val="0"/>
        <w:numPr>
          <w:ilvl w:val="0"/>
          <w:numId w:val="2"/>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sidRPr="00C3249A">
        <w:rPr>
          <w:rFonts w:asciiTheme="majorHAnsi" w:hAnsiTheme="majorHAnsi" w:cs="Tahoma"/>
          <w:b/>
          <w:color w:val="000000" w:themeColor="text1"/>
          <w:u w:val="single"/>
        </w:rPr>
        <w:t>FORMAT OF BID/ BID SUBMISSION FORM &amp; PRICE SCHEDULE</w:t>
      </w:r>
    </w:p>
    <w:p w:rsidR="0091511A" w:rsidRPr="00C3249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rsidR="0091511A" w:rsidRPr="00C3249A" w:rsidRDefault="0091511A" w:rsidP="0091511A">
      <w:pPr>
        <w:pStyle w:val="NoSpacing"/>
        <w:rPr>
          <w:rFonts w:asciiTheme="majorHAnsi" w:hAnsiTheme="majorHAnsi" w:cs="Tahoma"/>
          <w:sz w:val="16"/>
          <w:szCs w:val="16"/>
        </w:rPr>
      </w:pPr>
    </w:p>
    <w:p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rsidR="0091511A" w:rsidRPr="00C3249A" w:rsidRDefault="0091511A" w:rsidP="0091511A">
      <w:pPr>
        <w:pStyle w:val="NoSpacing"/>
        <w:rPr>
          <w:rFonts w:asciiTheme="majorHAnsi" w:hAnsiTheme="majorHAnsi" w:cs="Tahoma"/>
          <w:sz w:val="18"/>
          <w:szCs w:val="18"/>
        </w:rPr>
      </w:pPr>
    </w:p>
    <w:p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The bid submitted should be duly signed and endorsed by the Bidder himself (the name and designation of the signatory,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their registration as per the Act. No. 03 of 1987 with the Department of Registrar of Companies – Sri Lanka.</w:t>
      </w:r>
    </w:p>
    <w:p w:rsidR="00A02A61" w:rsidRPr="00C3249A" w:rsidRDefault="00A02A61" w:rsidP="00A02A61">
      <w:pPr>
        <w:pStyle w:val="NoSpacing"/>
        <w:tabs>
          <w:tab w:val="left" w:pos="1080"/>
        </w:tabs>
        <w:jc w:val="both"/>
        <w:rPr>
          <w:rFonts w:asciiTheme="majorHAnsi" w:hAnsiTheme="majorHAnsi" w:cs="Tahoma"/>
        </w:rPr>
      </w:pPr>
    </w:p>
    <w:p w:rsidR="0012460C" w:rsidRPr="00C3249A" w:rsidRDefault="0012460C"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VALIDITY OF OFFER</w:t>
      </w:r>
    </w:p>
    <w:p w:rsidR="0012460C" w:rsidRPr="00C3249A" w:rsidRDefault="0012460C" w:rsidP="00A02A61">
      <w:pPr>
        <w:pStyle w:val="NoSpacing"/>
        <w:ind w:left="360"/>
        <w:rPr>
          <w:rFonts w:asciiTheme="majorHAnsi" w:hAnsiTheme="majorHAnsi" w:cs="Tahoma"/>
          <w:sz w:val="12"/>
          <w:szCs w:val="12"/>
        </w:rPr>
      </w:pPr>
    </w:p>
    <w:p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rsidR="00A02A61" w:rsidRPr="00C3249A" w:rsidRDefault="00A02A61" w:rsidP="00A02A61">
      <w:pPr>
        <w:pStyle w:val="NoSpacing"/>
        <w:ind w:left="720"/>
        <w:rPr>
          <w:rFonts w:asciiTheme="majorHAnsi" w:hAnsiTheme="majorHAnsi" w:cs="Tahoma"/>
        </w:rPr>
      </w:pPr>
    </w:p>
    <w:p w:rsidR="00A02A61" w:rsidRPr="00C3249A" w:rsidRDefault="00A02A61"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ELIGIBLE GOODS AND REGISTRATION</w:t>
      </w:r>
    </w:p>
    <w:p w:rsidR="00A02A61" w:rsidRPr="00C3249A" w:rsidRDefault="00A02A61" w:rsidP="00A02A61">
      <w:pPr>
        <w:pStyle w:val="NoSpacing"/>
        <w:ind w:left="360"/>
        <w:rPr>
          <w:rFonts w:asciiTheme="majorHAnsi" w:hAnsiTheme="majorHAnsi" w:cs="Tahoma"/>
          <w:sz w:val="16"/>
          <w:szCs w:val="16"/>
        </w:rPr>
      </w:pPr>
    </w:p>
    <w:p w:rsidR="00A02A61" w:rsidRPr="00C3249A"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t>(a)  All Pharmaceutical Products imported to Sri Lanka should be registered with the National Medicines Regulatory Authority of Sri Lanka. Therefore, all Prospective Bidders should advise their Local Representatives to attend to such Registration.</w:t>
      </w:r>
    </w:p>
    <w:p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rsidR="003A07AE" w:rsidRPr="00C3249A" w:rsidRDefault="003A07AE" w:rsidP="003A07AE">
      <w:pPr>
        <w:pStyle w:val="NoSpacing"/>
        <w:ind w:left="720"/>
        <w:jc w:val="both"/>
        <w:rPr>
          <w:rFonts w:asciiTheme="majorHAnsi" w:hAnsiTheme="majorHAnsi" w:cs="Tahoma"/>
          <w:u w:val="single"/>
        </w:rPr>
      </w:pPr>
    </w:p>
    <w:p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This bid is administered by the provisions of the “Public Contract Act. No. 3 of 1987” and therefore, in the event bidder is to retain an agent, sub Agent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rsidR="00580491" w:rsidRPr="00C3249A" w:rsidRDefault="00580491" w:rsidP="00FC71AD">
      <w:pPr>
        <w:pStyle w:val="NoSpacing"/>
        <w:rPr>
          <w:rFonts w:asciiTheme="majorHAnsi" w:hAnsiTheme="majorHAnsi"/>
          <w:sz w:val="6"/>
          <w:szCs w:val="6"/>
        </w:rPr>
      </w:pPr>
    </w:p>
    <w:p w:rsidR="00AD7D8B" w:rsidRPr="00C3249A" w:rsidRDefault="003A07AE" w:rsidP="003D6457">
      <w:pPr>
        <w:pStyle w:val="ListParagraph"/>
        <w:numPr>
          <w:ilvl w:val="0"/>
          <w:numId w:val="2"/>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rsidR="003A07AE" w:rsidRPr="00C3249A" w:rsidRDefault="003A07AE" w:rsidP="003A07AE">
      <w:pPr>
        <w:pStyle w:val="ListParagraph"/>
        <w:spacing w:after="0"/>
        <w:ind w:left="360"/>
        <w:rPr>
          <w:rFonts w:asciiTheme="majorHAnsi" w:hAnsiTheme="majorHAnsi" w:cs="Tahoma"/>
          <w:bCs/>
          <w:sz w:val="6"/>
          <w:szCs w:val="6"/>
        </w:rPr>
      </w:pPr>
    </w:p>
    <w:p w:rsidR="00AD7D8B"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rsidR="002A0C03" w:rsidRDefault="002A0C03" w:rsidP="0042231B">
      <w:pPr>
        <w:spacing w:after="0"/>
        <w:ind w:left="1440" w:hanging="720"/>
        <w:jc w:val="both"/>
        <w:rPr>
          <w:rFonts w:asciiTheme="majorHAnsi" w:hAnsiTheme="majorHAnsi" w:cs="Tahoma"/>
        </w:rPr>
      </w:pPr>
    </w:p>
    <w:p w:rsidR="002A0C03" w:rsidRPr="00C3249A" w:rsidRDefault="002A0C03" w:rsidP="0042231B">
      <w:pPr>
        <w:spacing w:after="0"/>
        <w:ind w:left="1440" w:hanging="720"/>
        <w:jc w:val="both"/>
        <w:rPr>
          <w:rFonts w:asciiTheme="majorHAnsi" w:hAnsiTheme="majorHAnsi" w:cs="Tahoma"/>
        </w:rPr>
      </w:pPr>
    </w:p>
    <w:p w:rsidR="003A07AE" w:rsidRPr="00C3249A" w:rsidRDefault="003A07AE" w:rsidP="003A07AE">
      <w:pPr>
        <w:spacing w:after="0"/>
        <w:ind w:left="1080"/>
        <w:jc w:val="both"/>
        <w:rPr>
          <w:rFonts w:asciiTheme="majorHAnsi" w:hAnsiTheme="majorHAnsi" w:cs="Tahoma"/>
          <w:sz w:val="10"/>
          <w:szCs w:val="10"/>
        </w:rPr>
      </w:pPr>
    </w:p>
    <w:p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by  one of </w:t>
      </w:r>
    </w:p>
    <w:p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rsidR="00914DE8" w:rsidRPr="00C3249A" w:rsidRDefault="00914DE8" w:rsidP="00F93224">
      <w:pPr>
        <w:pStyle w:val="NoSpacing"/>
        <w:rPr>
          <w:rFonts w:asciiTheme="majorHAnsi" w:hAnsiTheme="majorHAnsi"/>
          <w:sz w:val="14"/>
          <w:szCs w:val="14"/>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t>Commercial Bank operating in Sri Lanka.</w:t>
      </w:r>
    </w:p>
    <w:p w:rsidR="00BB085F" w:rsidRPr="00C3249A" w:rsidRDefault="00BB085F" w:rsidP="00917438">
      <w:pPr>
        <w:pStyle w:val="NoSpacing"/>
        <w:rPr>
          <w:rFonts w:asciiTheme="majorHAnsi" w:hAnsiTheme="majorHAnsi"/>
          <w:sz w:val="2"/>
          <w:szCs w:val="2"/>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operating in Sri Lanka.</w:t>
      </w:r>
    </w:p>
    <w:p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A cash deposit</w:t>
      </w:r>
    </w:p>
    <w:p w:rsidR="000E7BAE" w:rsidRPr="00C3249A" w:rsidRDefault="00041F5B"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Residual shelf life should be minimum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 xml:space="preserve">However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rsidR="00C4130B" w:rsidRPr="00C3249A" w:rsidRDefault="00C4130B" w:rsidP="004162CE">
      <w:pPr>
        <w:pStyle w:val="NoSpacing"/>
        <w:rPr>
          <w:rFonts w:asciiTheme="majorHAnsi" w:hAnsiTheme="majorHAnsi"/>
          <w:sz w:val="16"/>
          <w:szCs w:val="16"/>
        </w:rPr>
      </w:pPr>
    </w:p>
    <w:p w:rsidR="004701B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rsidR="004701BB" w:rsidRPr="00C3249A" w:rsidRDefault="004701BB" w:rsidP="004162CE">
      <w:pPr>
        <w:pStyle w:val="NoSpacing"/>
        <w:rPr>
          <w:rFonts w:asciiTheme="majorHAnsi" w:hAnsiTheme="majorHAnsi"/>
          <w:sz w:val="4"/>
          <w:szCs w:val="4"/>
        </w:rPr>
      </w:pPr>
    </w:p>
    <w:p w:rsidR="004162CE" w:rsidRPr="003C61AC" w:rsidRDefault="004162CE" w:rsidP="004701BB">
      <w:pPr>
        <w:widowControl w:val="0"/>
        <w:autoSpaceDE w:val="0"/>
        <w:autoSpaceDN w:val="0"/>
        <w:adjustRightInd w:val="0"/>
        <w:spacing w:after="0" w:line="272" w:lineRule="exact"/>
        <w:ind w:left="360"/>
        <w:jc w:val="both"/>
        <w:rPr>
          <w:rFonts w:asciiTheme="majorHAnsi" w:hAnsiTheme="majorHAnsi" w:cs="Tahoma"/>
          <w:sz w:val="16"/>
          <w:szCs w:val="16"/>
        </w:rPr>
      </w:pPr>
    </w:p>
    <w:p w:rsidR="000E7BAE" w:rsidRPr="00C3249A" w:rsidRDefault="009415A0"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rsidR="00DD23E9" w:rsidRPr="00C3249A" w:rsidRDefault="00DD23E9" w:rsidP="00C4130B">
      <w:pPr>
        <w:pStyle w:val="NoSpacing"/>
        <w:ind w:left="360"/>
        <w:rPr>
          <w:rFonts w:asciiTheme="majorHAnsi" w:hAnsiTheme="majorHAnsi" w:cs="Tahoma"/>
          <w:b/>
          <w:sz w:val="10"/>
          <w:szCs w:val="10"/>
        </w:rPr>
      </w:pPr>
    </w:p>
    <w:p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4130B" w:rsidRPr="00C3249A">
        <w:rPr>
          <w:rFonts w:asciiTheme="majorHAnsi" w:hAnsiTheme="majorHAnsi" w:cs="Tahoma"/>
          <w:b/>
        </w:rPr>
        <w:t xml:space="preserve">Foreign offers should be on C &amp; F (CPT/CFR) Colombo basis. FOB offers are not </w:t>
      </w:r>
    </w:p>
    <w:p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r w:rsidR="00C4130B" w:rsidRPr="00C3249A">
        <w:rPr>
          <w:rFonts w:asciiTheme="majorHAnsi" w:hAnsiTheme="majorHAnsi" w:cs="Tahoma"/>
          <w:b/>
        </w:rPr>
        <w:t xml:space="preserve">acceptable. </w:t>
      </w:r>
    </w:p>
    <w:p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rsidR="000E7BAE" w:rsidRPr="00C3249A" w:rsidRDefault="000C7C75" w:rsidP="004162CE">
      <w:pPr>
        <w:spacing w:after="0"/>
        <w:ind w:left="720"/>
        <w:jc w:val="both"/>
        <w:rPr>
          <w:rFonts w:asciiTheme="majorHAnsi" w:hAnsiTheme="majorHAnsi" w:cs="Tahoma"/>
        </w:rPr>
      </w:pPr>
      <w:r w:rsidRPr="00C3249A">
        <w:rPr>
          <w:rFonts w:asciiTheme="majorHAnsi" w:hAnsiTheme="majorHAnsi" w:cs="Tahoma"/>
        </w:rPr>
        <w:t>Bidd</w:t>
      </w:r>
      <w:r w:rsidR="000E7BAE" w:rsidRPr="00C3249A">
        <w:rPr>
          <w:rFonts w:asciiTheme="majorHAnsi" w:hAnsiTheme="majorHAnsi" w:cs="Tahoma"/>
        </w:rPr>
        <w:t>ers from a country outside the Asian Clearing Union should quote in a fre</w:t>
      </w:r>
      <w:r w:rsidR="00375738" w:rsidRPr="00C3249A">
        <w:rPr>
          <w:rFonts w:asciiTheme="majorHAnsi" w:hAnsiTheme="majorHAnsi" w:cs="Tahoma"/>
        </w:rPr>
        <w:t xml:space="preserve">ely </w:t>
      </w:r>
      <w:r w:rsidR="000E7BAE" w:rsidRPr="00C3249A">
        <w:rPr>
          <w:rFonts w:asciiTheme="majorHAnsi" w:hAnsiTheme="majorHAnsi" w:cs="Tahoma"/>
        </w:rPr>
        <w:t>convertible currency in Sri Lanka such US Dollars or Sterling Pounds.  However, member countries of the Asian Clearing Union should quote only in US Dollars.</w:t>
      </w:r>
    </w:p>
    <w:p w:rsidR="000E7BAE" w:rsidRPr="00C3249A" w:rsidRDefault="000E7BAE" w:rsidP="000E7BAE">
      <w:pPr>
        <w:spacing w:after="0"/>
        <w:jc w:val="both"/>
        <w:rPr>
          <w:rFonts w:asciiTheme="majorHAnsi" w:hAnsiTheme="majorHAnsi" w:cs="Tahoma"/>
          <w:sz w:val="14"/>
          <w:szCs w:val="14"/>
        </w:rPr>
      </w:pPr>
    </w:p>
    <w:p w:rsidR="004162CE" w:rsidRPr="00C3249A" w:rsidRDefault="004162CE" w:rsidP="00CF7E64">
      <w:pPr>
        <w:pStyle w:val="NoSpacing"/>
        <w:ind w:left="360"/>
        <w:jc w:val="both"/>
        <w:rPr>
          <w:rFonts w:asciiTheme="majorHAnsi" w:hAnsiTheme="majorHAnsi" w:cs="Tahoma"/>
          <w:b/>
        </w:rPr>
      </w:pPr>
      <w:r w:rsidRPr="00C3249A">
        <w:rPr>
          <w:rFonts w:asciiTheme="majorHAnsi" w:hAnsiTheme="majorHAnsi" w:cs="Tahoma"/>
          <w:b/>
        </w:rPr>
        <w:t xml:space="preserve">7.2 </w:t>
      </w:r>
      <w:r w:rsidR="009415A0" w:rsidRPr="00C3249A">
        <w:rPr>
          <w:rFonts w:asciiTheme="majorHAnsi" w:hAnsiTheme="majorHAnsi" w:cs="Tahoma"/>
          <w:b/>
        </w:rPr>
        <w:t xml:space="preserve">If offers are received on Import &amp; Supply basis from local suppliers, those offers </w:t>
      </w:r>
    </w:p>
    <w:p w:rsidR="009415A0" w:rsidRPr="00C3249A" w:rsidRDefault="009415A0" w:rsidP="00CF7E64">
      <w:pPr>
        <w:pStyle w:val="NoSpacing"/>
        <w:ind w:left="720" w:firstLine="60"/>
        <w:jc w:val="both"/>
        <w:rPr>
          <w:rFonts w:asciiTheme="majorHAnsi" w:hAnsiTheme="majorHAnsi" w:cs="Tahoma"/>
          <w:bCs/>
        </w:rPr>
      </w:pPr>
      <w:r w:rsidRPr="00C3249A">
        <w:rPr>
          <w:rFonts w:asciiTheme="majorHAnsi" w:hAnsiTheme="majorHAnsi" w:cs="Tahoma"/>
          <w:b/>
        </w:rPr>
        <w:t>should be in LKR.</w:t>
      </w:r>
      <w:r w:rsidRPr="00C3249A">
        <w:rPr>
          <w:rFonts w:asciiTheme="majorHAnsi" w:hAnsiTheme="majorHAnsi" w:cs="Tahoma"/>
          <w:bCs/>
        </w:rPr>
        <w:t xml:space="preserve"> All local suppliers/manufacturers should quote in LKR for the total delivery </w:t>
      </w:r>
      <w:r w:rsidR="00CF7E64" w:rsidRPr="00C3249A">
        <w:rPr>
          <w:rFonts w:asciiTheme="majorHAnsi" w:hAnsiTheme="majorHAnsi" w:cs="Tahoma"/>
          <w:bCs/>
        </w:rPr>
        <w:t>p</w:t>
      </w:r>
      <w:r w:rsidRPr="00C3249A">
        <w:rPr>
          <w:rFonts w:asciiTheme="majorHAnsi" w:hAnsiTheme="majorHAnsi" w:cs="Tahoma"/>
          <w:bCs/>
        </w:rPr>
        <w:t xml:space="preserve">rice to MSD stores.  </w:t>
      </w:r>
    </w:p>
    <w:p w:rsidR="009415A0" w:rsidRPr="00C3249A" w:rsidRDefault="009415A0" w:rsidP="009415A0">
      <w:pPr>
        <w:pStyle w:val="NoSpacing"/>
        <w:ind w:left="360"/>
        <w:rPr>
          <w:rFonts w:asciiTheme="majorHAnsi" w:hAnsiTheme="majorHAnsi" w:cs="Tahoma"/>
          <w:bCs/>
          <w:sz w:val="16"/>
          <w:szCs w:val="16"/>
        </w:rPr>
      </w:pPr>
    </w:p>
    <w:p w:rsidR="00CF7E64" w:rsidRPr="00C3249A" w:rsidRDefault="00C4130B"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 xml:space="preserve">7.3 </w:t>
      </w:r>
      <w:r w:rsidR="009415A0" w:rsidRPr="00C3249A">
        <w:rPr>
          <w:rFonts w:asciiTheme="majorHAnsi" w:hAnsiTheme="majorHAnsi" w:cs="Tahoma"/>
          <w:bCs/>
          <w:color w:val="000000" w:themeColor="text1"/>
        </w:rPr>
        <w:t xml:space="preserve">Comparison of foreign offers and local offers made on Imports &amp; Supply basis will be </w:t>
      </w:r>
    </w:p>
    <w:p w:rsidR="009415A0" w:rsidRPr="00C3249A" w:rsidRDefault="00CF7E64"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ab/>
      </w:r>
      <w:r w:rsidR="009415A0" w:rsidRPr="00C3249A">
        <w:rPr>
          <w:rFonts w:asciiTheme="majorHAnsi" w:hAnsiTheme="majorHAnsi" w:cs="Tahoma"/>
          <w:bCs/>
          <w:color w:val="000000" w:themeColor="text1"/>
        </w:rPr>
        <w:t xml:space="preserve">compared </w:t>
      </w:r>
      <w:r w:rsidR="004162CE" w:rsidRPr="00C3249A">
        <w:rPr>
          <w:rFonts w:asciiTheme="majorHAnsi" w:hAnsiTheme="majorHAnsi" w:cs="Tahoma"/>
          <w:bCs/>
          <w:color w:val="000000" w:themeColor="text1"/>
        </w:rPr>
        <w:t xml:space="preserve"> </w:t>
      </w:r>
      <w:r w:rsidRPr="00C3249A">
        <w:rPr>
          <w:rFonts w:asciiTheme="majorHAnsi" w:hAnsiTheme="majorHAnsi" w:cs="Tahoma"/>
          <w:bCs/>
          <w:color w:val="000000" w:themeColor="text1"/>
        </w:rPr>
        <w:t>a</w:t>
      </w:r>
      <w:r w:rsidR="009415A0" w:rsidRPr="00C3249A">
        <w:rPr>
          <w:rFonts w:asciiTheme="majorHAnsi" w:hAnsiTheme="majorHAnsi" w:cs="Tahoma"/>
          <w:bCs/>
          <w:color w:val="000000" w:themeColor="text1"/>
        </w:rPr>
        <w:t>s follows.</w:t>
      </w:r>
    </w:p>
    <w:p w:rsidR="009415A0" w:rsidRPr="00C3249A" w:rsidRDefault="009415A0" w:rsidP="009415A0">
      <w:pPr>
        <w:pStyle w:val="NoSpacing"/>
        <w:ind w:left="360"/>
        <w:rPr>
          <w:rFonts w:asciiTheme="majorHAnsi" w:hAnsiTheme="majorHAnsi" w:cs="Tahoma"/>
          <w:bCs/>
          <w:sz w:val="12"/>
          <w:szCs w:val="12"/>
        </w:rPr>
      </w:pPr>
    </w:p>
    <w:p w:rsidR="009415A0" w:rsidRPr="00C3249A" w:rsidRDefault="009415A0" w:rsidP="004162CE">
      <w:pPr>
        <w:pStyle w:val="NoSpacing"/>
        <w:ind w:left="720"/>
        <w:rPr>
          <w:rFonts w:asciiTheme="majorHAnsi" w:hAnsiTheme="majorHAnsi" w:cs="Tahoma"/>
          <w:bCs/>
        </w:rPr>
      </w:pPr>
      <w:r w:rsidRPr="00C3249A">
        <w:rPr>
          <w:rFonts w:asciiTheme="majorHAnsi" w:hAnsiTheme="majorHAnsi" w:cs="Tahoma"/>
          <w:bCs/>
        </w:rPr>
        <w:t>Local offers which are for Import &amp; Supply basis will be divided by a hypothetical value for comparison of offers against C &amp; F value based on the HS Code of the item as determined by SPC.</w:t>
      </w:r>
    </w:p>
    <w:p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7.4 </w:t>
      </w:r>
      <w:r w:rsidR="009415A0" w:rsidRPr="00C3249A">
        <w:rPr>
          <w:rFonts w:asciiTheme="majorHAnsi" w:hAnsiTheme="majorHAnsi" w:cs="Tahoma"/>
        </w:rPr>
        <w:t xml:space="preserve">Destination Terminal Handling charges (THC) should be borne by the supplier at the Port of </w:t>
      </w:r>
    </w:p>
    <w:p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r w:rsidR="009415A0" w:rsidRPr="00C3249A">
        <w:rPr>
          <w:rFonts w:asciiTheme="majorHAnsi" w:hAnsiTheme="majorHAnsi" w:cs="Tahoma"/>
        </w:rPr>
        <w:t>Loading. Hence when the C&amp;F prices are quoted this should be inclusive of THC.</w:t>
      </w:r>
    </w:p>
    <w:p w:rsidR="009415A0" w:rsidRPr="00C3249A" w:rsidRDefault="009415A0" w:rsidP="00B74ED1">
      <w:pPr>
        <w:pStyle w:val="NoSpacing"/>
        <w:rPr>
          <w:rFonts w:asciiTheme="majorHAnsi" w:hAnsiTheme="majorHAnsi"/>
          <w:sz w:val="24"/>
          <w:szCs w:val="24"/>
        </w:rPr>
      </w:pPr>
    </w:p>
    <w:p w:rsidR="009415A0" w:rsidRPr="00C3249A" w:rsidRDefault="009415A0" w:rsidP="003D6457">
      <w:pPr>
        <w:pStyle w:val="ListParagraph"/>
        <w:widowControl w:val="0"/>
        <w:numPr>
          <w:ilvl w:val="0"/>
          <w:numId w:val="2"/>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COUNTRY OF ORIGIN, PORT OF SHIPMENT AND NAME OF MANUFACTURER</w:t>
      </w:r>
    </w:p>
    <w:p w:rsidR="00CF7E64" w:rsidRPr="00C3249A" w:rsidRDefault="00CF7E64" w:rsidP="00CF7E64">
      <w:pPr>
        <w:pStyle w:val="NoSpacing"/>
        <w:rPr>
          <w:rFonts w:asciiTheme="majorHAnsi" w:hAnsiTheme="majorHAnsi"/>
          <w:sz w:val="2"/>
          <w:szCs w:val="2"/>
        </w:rPr>
      </w:pPr>
    </w:p>
    <w:p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rsidR="002A0C03" w:rsidRDefault="002A0C03"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rsidR="009415A0" w:rsidRPr="00C3249A"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 xml:space="preserve">8.2 Shipment should be made exclusively on vessels belonging to the Ceylon Shipping Corporation or those chartered by them. However, shipment on other vessels will be permitted, in instances where vessels of the Ceylon Shipping Corporation do not call at the Port of Shipment </w:t>
      </w:r>
      <w:r w:rsidRPr="00C3249A">
        <w:rPr>
          <w:rFonts w:asciiTheme="majorHAnsi" w:hAnsiTheme="majorHAnsi" w:cs="Arial"/>
          <w:color w:val="000000" w:themeColor="text1"/>
        </w:rPr>
        <w:lastRenderedPageBreak/>
        <w:t>or if they are not available for timely shipment of cargo.</w:t>
      </w:r>
    </w:p>
    <w:p w:rsidR="008B7173" w:rsidRPr="00C3249A" w:rsidRDefault="008B7173" w:rsidP="003D6457">
      <w:pPr>
        <w:pStyle w:val="ListParagraph"/>
        <w:widowControl w:val="0"/>
        <w:numPr>
          <w:ilvl w:val="0"/>
          <w:numId w:val="2"/>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t>BID OPENING</w:t>
      </w: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at </w:t>
      </w:r>
      <w:r w:rsidR="008B7173" w:rsidRPr="00C3249A">
        <w:rPr>
          <w:rFonts w:asciiTheme="majorHAnsi" w:hAnsiTheme="majorHAnsi" w:cs="Tahoma"/>
          <w:iCs/>
          <w:color w:val="000000" w:themeColor="text1"/>
        </w:rPr>
        <w:t>75</w:t>
      </w:r>
      <w:r w:rsidR="008B7173" w:rsidRPr="00C3249A">
        <w:rPr>
          <w:rFonts w:asciiTheme="majorHAnsi" w:hAnsiTheme="majorHAnsi" w:cs="Tahoma"/>
          <w:i/>
          <w:color w:val="000000" w:themeColor="text1"/>
        </w:rPr>
        <w:t xml:space="preserve">, </w:t>
      </w:r>
      <w:r w:rsidR="008B7173" w:rsidRPr="00C3249A">
        <w:rPr>
          <w:rFonts w:asciiTheme="majorHAnsi" w:hAnsiTheme="majorHAnsi" w:cs="Tahoma"/>
          <w:color w:val="000000" w:themeColor="text1"/>
        </w:rPr>
        <w:t xml:space="preserve">Sir Baron </w:t>
      </w:r>
      <w:proofErr w:type="spellStart"/>
      <w:r w:rsidR="008B7173" w:rsidRPr="00C3249A">
        <w:rPr>
          <w:rFonts w:asciiTheme="majorHAnsi" w:hAnsiTheme="majorHAnsi" w:cs="Tahoma"/>
          <w:color w:val="000000" w:themeColor="text1"/>
        </w:rPr>
        <w:t>Jayatillake</w:t>
      </w:r>
      <w:proofErr w:type="spellEnd"/>
      <w:r w:rsidR="008B7173" w:rsidRPr="00C3249A">
        <w:rPr>
          <w:rFonts w:asciiTheme="majorHAnsi" w:hAnsiTheme="majorHAnsi" w:cs="Tahoma"/>
          <w:color w:val="000000" w:themeColor="text1"/>
        </w:rPr>
        <w:t xml:space="preserve"> </w:t>
      </w:r>
      <w:proofErr w:type="spellStart"/>
      <w:r w:rsidR="008B7173" w:rsidRPr="00C3249A">
        <w:rPr>
          <w:rFonts w:asciiTheme="majorHAnsi" w:hAnsiTheme="majorHAnsi" w:cs="Tahoma"/>
          <w:color w:val="000000" w:themeColor="text1"/>
        </w:rPr>
        <w:t>Mawatha</w:t>
      </w:r>
      <w:proofErr w:type="spellEnd"/>
      <w:r w:rsidR="008B7173" w:rsidRPr="00C3249A">
        <w:rPr>
          <w:rFonts w:asciiTheme="majorHAnsi" w:hAnsiTheme="majorHAnsi" w:cs="Tahoma"/>
          <w:color w:val="000000" w:themeColor="text1"/>
        </w:rPr>
        <w:t xml:space="preserve">, Colombo 1, Sri Lanka 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rsidR="008B7173" w:rsidRPr="00C3249A" w:rsidRDefault="008B7173" w:rsidP="008B7173">
      <w:pPr>
        <w:pStyle w:val="NoSpacing"/>
        <w:rPr>
          <w:rFonts w:asciiTheme="majorHAnsi" w:hAnsiTheme="majorHAnsi" w:cs="Tahoma"/>
          <w:sz w:val="18"/>
          <w:szCs w:val="18"/>
        </w:rPr>
      </w:pPr>
    </w:p>
    <w:p w:rsidR="008B7173" w:rsidRPr="00C3249A" w:rsidRDefault="008B7173" w:rsidP="009D7642">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Only the copy of the bid marked ‘Original’ will be opened at the time of opening of Bids.</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rsidR="008B7173" w:rsidRPr="00C3249A" w:rsidRDefault="008B7173" w:rsidP="00BB085F">
      <w:pPr>
        <w:pStyle w:val="NoSpacing"/>
        <w:ind w:left="810"/>
        <w:rPr>
          <w:rFonts w:asciiTheme="majorHAnsi" w:hAnsiTheme="majorHAnsi"/>
        </w:rPr>
      </w:pPr>
    </w:p>
    <w:p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rsidR="004701BB" w:rsidRPr="00C3249A" w:rsidRDefault="004701BB" w:rsidP="00DC2EBC">
      <w:pPr>
        <w:pStyle w:val="NoSpacing"/>
        <w:rPr>
          <w:rFonts w:asciiTheme="majorHAnsi" w:hAnsiTheme="majorHAnsi"/>
          <w:sz w:val="2"/>
          <w:szCs w:val="2"/>
        </w:rPr>
      </w:pPr>
    </w:p>
    <w:p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rsidR="004701BB" w:rsidRPr="00C3249A" w:rsidRDefault="004701BB" w:rsidP="00DC2EBC">
      <w:pPr>
        <w:pStyle w:val="NoSpacing"/>
        <w:rPr>
          <w:rFonts w:asciiTheme="majorHAnsi" w:hAnsiTheme="majorHAnsi"/>
          <w:sz w:val="10"/>
          <w:szCs w:val="10"/>
        </w:rPr>
      </w:pPr>
    </w:p>
    <w:p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the event of receipt of a complaint samples will be tested by NMQAL, and follow the recall procedure approved by the Ministry of Health and will be destroyed according to section 72 of Drug regulations.</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rsidR="008B7173" w:rsidRPr="00C3249A"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bCs/>
          <w:color w:val="000000" w:themeColor="text1"/>
        </w:rPr>
        <w:t>1</w:t>
      </w:r>
      <w:r w:rsidR="00ED3E4B"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w:t>
      </w:r>
      <w:r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ab/>
      </w:r>
      <w:r w:rsidR="008B7173" w:rsidRPr="00C3249A">
        <w:rPr>
          <w:rFonts w:asciiTheme="majorHAnsi" w:hAnsiTheme="majorHAnsi" w:cs="Tahoma"/>
          <w:color w:val="000000" w:themeColor="text1"/>
        </w:rPr>
        <w:t>The successful Bidder shall within 14 days from the notification of award should submit an uncondi</w:t>
      </w:r>
      <w:r w:rsidR="008B7173" w:rsidRPr="00C3249A">
        <w:rPr>
          <w:rFonts w:asciiTheme="majorHAnsi" w:hAnsiTheme="majorHAnsi" w:cs="Tahoma"/>
          <w:color w:val="000000" w:themeColor="text1"/>
        </w:rPr>
        <w:softHyphen/>
        <w:t xml:space="preserve">tional Performance Bond </w:t>
      </w:r>
      <w:r w:rsidR="00884273" w:rsidRPr="00C3249A">
        <w:rPr>
          <w:rFonts w:asciiTheme="majorHAnsi" w:hAnsiTheme="majorHAnsi" w:cs="Tahoma"/>
          <w:color w:val="000000" w:themeColor="text1"/>
        </w:rPr>
        <w:t>up to</w:t>
      </w:r>
      <w:r w:rsidR="008B7173" w:rsidRPr="00C3249A">
        <w:rPr>
          <w:rFonts w:asciiTheme="majorHAnsi" w:hAnsiTheme="majorHAnsi" w:cs="Tahoma"/>
          <w:color w:val="000000" w:themeColor="text1"/>
        </w:rPr>
        <w:t xml:space="preserve"> 10% of the total value of award if required. </w:t>
      </w:r>
    </w:p>
    <w:p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rsidR="008B7173" w:rsidRPr="00C3249A" w:rsidRDefault="008B7173" w:rsidP="000133EA">
      <w:pPr>
        <w:pStyle w:val="Heading2"/>
        <w:ind w:left="351"/>
        <w:rPr>
          <w:rFonts w:asciiTheme="majorHAnsi" w:hAnsiTheme="majorHAnsi" w:cs="Tahoma"/>
          <w:color w:val="000000" w:themeColor="text1"/>
          <w:sz w:val="4"/>
          <w:szCs w:val="4"/>
        </w:rPr>
      </w:pPr>
    </w:p>
    <w:p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rsidR="008B7173"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 xml:space="preserve">The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rsidR="00CA3793" w:rsidRPr="00C3249A" w:rsidRDefault="00CA3793"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
    <w:p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the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6B136C" w:rsidRPr="00C3249A">
        <w:rPr>
          <w:rFonts w:asciiTheme="majorHAnsi" w:hAnsiTheme="majorHAnsi" w:cs="Tahoma"/>
          <w:color w:val="000000" w:themeColor="text1"/>
        </w:rPr>
        <w:t xml:space="preserve">/or </w:t>
      </w:r>
      <w:r w:rsidR="008B7173" w:rsidRPr="00C3249A">
        <w:rPr>
          <w:rFonts w:asciiTheme="majorHAnsi" w:hAnsiTheme="majorHAnsi" w:cs="Tahoma"/>
          <w:color w:val="000000" w:themeColor="text1"/>
        </w:rPr>
        <w:t>L</w:t>
      </w:r>
      <w:r w:rsidR="00C4130B" w:rsidRPr="00C3249A">
        <w:rPr>
          <w:rFonts w:asciiTheme="majorHAnsi" w:hAnsiTheme="majorHAnsi" w:cs="Tahoma"/>
          <w:color w:val="000000" w:themeColor="text1"/>
        </w:rPr>
        <w:t xml:space="preserve">etter of </w:t>
      </w:r>
      <w:r w:rsidR="008B7173" w:rsidRPr="00C3249A">
        <w:rPr>
          <w:rFonts w:asciiTheme="majorHAnsi" w:hAnsiTheme="majorHAnsi" w:cs="Tahoma"/>
          <w:color w:val="000000" w:themeColor="text1"/>
        </w:rPr>
        <w:t>C</w:t>
      </w:r>
      <w:r w:rsidR="00C4130B" w:rsidRPr="00C3249A">
        <w:rPr>
          <w:rFonts w:asciiTheme="majorHAnsi" w:hAnsiTheme="majorHAnsi" w:cs="Tahoma"/>
          <w:color w:val="000000" w:themeColor="text1"/>
        </w:rPr>
        <w:t>redit</w:t>
      </w:r>
      <w:r w:rsidR="008B7173" w:rsidRPr="00C3249A">
        <w:rPr>
          <w:rFonts w:asciiTheme="majorHAnsi" w:hAnsiTheme="majorHAnsi" w:cs="Tahoma"/>
          <w:color w:val="000000" w:themeColor="text1"/>
        </w:rPr>
        <w:t>.</w:t>
      </w:r>
    </w:p>
    <w:p w:rsidR="00271E36" w:rsidRPr="00C3249A" w:rsidRDefault="00271E36" w:rsidP="004162CE">
      <w:pPr>
        <w:pStyle w:val="NoSpacing"/>
        <w:rPr>
          <w:rFonts w:asciiTheme="majorHAnsi" w:hAnsiTheme="majorHAnsi"/>
          <w:sz w:val="6"/>
          <w:szCs w:val="6"/>
        </w:rPr>
      </w:pPr>
    </w:p>
    <w:p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rsidR="00CF7E64" w:rsidRPr="00C3249A" w:rsidRDefault="00CF7E64" w:rsidP="00CF7E64">
      <w:pPr>
        <w:pStyle w:val="NoSpacing"/>
        <w:rPr>
          <w:rFonts w:asciiTheme="majorHAnsi" w:hAnsiTheme="majorHAnsi"/>
          <w:sz w:val="14"/>
          <w:szCs w:val="14"/>
        </w:rPr>
      </w:pPr>
    </w:p>
    <w:p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rsidR="00F44CD7" w:rsidRPr="00C3249A"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 Republic of Sri Lanka.  The place of Arbitration shall be in Sri Lanka.</w:t>
      </w:r>
    </w:p>
    <w:p w:rsidR="00105FCB" w:rsidRPr="003C61AC" w:rsidRDefault="00105FCB" w:rsidP="00F44CD7">
      <w:pPr>
        <w:spacing w:after="0"/>
        <w:jc w:val="both"/>
        <w:rPr>
          <w:rFonts w:asciiTheme="majorHAnsi" w:hAnsiTheme="majorHAnsi" w:cs="Tahoma"/>
          <w:sz w:val="16"/>
          <w:szCs w:val="16"/>
        </w:rPr>
      </w:pPr>
    </w:p>
    <w:p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rsidR="00485DE0" w:rsidRPr="00C3249A" w:rsidRDefault="00485DE0" w:rsidP="004162CE">
      <w:pPr>
        <w:pStyle w:val="NoSpacing"/>
        <w:rPr>
          <w:rFonts w:asciiTheme="majorHAnsi" w:hAnsiTheme="majorHAnsi"/>
          <w:sz w:val="6"/>
          <w:szCs w:val="6"/>
        </w:rPr>
      </w:pPr>
    </w:p>
    <w:p w:rsidR="00703DC5" w:rsidRPr="00C3249A" w:rsidRDefault="00703DC5" w:rsidP="00464A7B">
      <w:pPr>
        <w:spacing w:after="0"/>
        <w:ind w:left="1440" w:hanging="720"/>
        <w:jc w:val="both"/>
        <w:rPr>
          <w:rFonts w:asciiTheme="majorHAnsi" w:hAnsiTheme="majorHAnsi" w:cs="Tahoma"/>
        </w:rPr>
      </w:pPr>
      <w:r w:rsidRPr="00C3249A">
        <w:rPr>
          <w:rFonts w:asciiTheme="majorHAnsi" w:hAnsiTheme="majorHAnsi" w:cs="Tahoma"/>
        </w:rPr>
        <w:t>i.</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rsidR="00464A7B" w:rsidRPr="00C3249A" w:rsidRDefault="00464A7B" w:rsidP="004162CE">
      <w:pPr>
        <w:pStyle w:val="NoSpacing"/>
        <w:rPr>
          <w:rFonts w:asciiTheme="majorHAnsi" w:hAnsiTheme="majorHAnsi"/>
          <w:sz w:val="12"/>
          <w:szCs w:val="12"/>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rsidR="00464A7B" w:rsidRPr="00C3249A" w:rsidRDefault="00464A7B" w:rsidP="004162CE">
      <w:pPr>
        <w:pStyle w:val="NoSpacing"/>
        <w:rPr>
          <w:rFonts w:asciiTheme="majorHAnsi" w:hAnsiTheme="majorHAnsi"/>
          <w:sz w:val="10"/>
          <w:szCs w:val="10"/>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rsidR="00464A7B" w:rsidRPr="00C3249A" w:rsidRDefault="00464A7B" w:rsidP="004162CE">
      <w:pPr>
        <w:pStyle w:val="NoSpacing"/>
        <w:rPr>
          <w:rFonts w:asciiTheme="majorHAnsi" w:hAnsiTheme="majorHAnsi"/>
          <w:sz w:val="10"/>
          <w:szCs w:val="10"/>
        </w:rPr>
      </w:pPr>
    </w:p>
    <w:p w:rsidR="00464A7B" w:rsidRDefault="00464A7B" w:rsidP="009D7642">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rsidR="00E406E5" w:rsidRPr="00C3249A" w:rsidRDefault="00E406E5" w:rsidP="00E406E5">
      <w:pPr>
        <w:pStyle w:val="ListParagraph"/>
        <w:spacing w:after="0"/>
        <w:ind w:left="1500"/>
        <w:jc w:val="both"/>
        <w:rPr>
          <w:rFonts w:asciiTheme="majorHAnsi" w:hAnsiTheme="majorHAnsi" w:cs="Tahoma"/>
          <w:sz w:val="6"/>
          <w:szCs w:val="6"/>
        </w:rPr>
      </w:pPr>
    </w:p>
    <w:p w:rsidR="00E406E5" w:rsidRPr="00C3249A" w:rsidRDefault="00E406E5" w:rsidP="009D7642">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rsidR="00464A7B" w:rsidRPr="00C3249A" w:rsidRDefault="00464A7B"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2"/>
          <w:szCs w:val="2"/>
        </w:rPr>
      </w:pPr>
    </w:p>
    <w:p w:rsidR="003E06B6" w:rsidRPr="00C3249A" w:rsidRDefault="00C4130B" w:rsidP="009D7642">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rsidR="00C4130B" w:rsidRPr="00C3249A"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r w:rsidRPr="00C3249A">
        <w:rPr>
          <w:rFonts w:asciiTheme="majorHAnsi" w:hAnsiTheme="majorHAnsi" w:cs="Arial"/>
          <w:lang w:eastAsia="ar-SA"/>
        </w:rPr>
        <w:t xml:space="preserve">and </w:t>
      </w:r>
      <w:r w:rsidR="00C4130B" w:rsidRPr="00C3249A">
        <w:rPr>
          <w:rFonts w:asciiTheme="majorHAnsi" w:hAnsiTheme="majorHAnsi" w:cs="Arial"/>
          <w:lang w:eastAsia="ar-SA"/>
        </w:rPr>
        <w:t>75% +/-5% relative humidity.</w:t>
      </w:r>
    </w:p>
    <w:p w:rsidR="00464A7B" w:rsidRPr="00C3249A" w:rsidRDefault="00464A7B" w:rsidP="004162CE">
      <w:pPr>
        <w:pStyle w:val="NoSpacing"/>
        <w:rPr>
          <w:rFonts w:asciiTheme="majorHAnsi" w:hAnsiTheme="majorHAnsi"/>
          <w:sz w:val="14"/>
          <w:szCs w:val="14"/>
        </w:rPr>
      </w:pPr>
    </w:p>
    <w:p w:rsidR="00CA18B5" w:rsidRPr="00C3249A" w:rsidRDefault="00CA18B5" w:rsidP="00CA18B5">
      <w:pPr>
        <w:spacing w:after="0"/>
        <w:ind w:left="1440" w:hanging="720"/>
        <w:jc w:val="both"/>
        <w:rPr>
          <w:rFonts w:asciiTheme="majorHAnsi" w:hAnsiTheme="majorHAnsi" w:cs="Tahoma"/>
        </w:rPr>
      </w:pPr>
      <w:r w:rsidRPr="00C3249A">
        <w:rPr>
          <w:rFonts w:asciiTheme="majorHAnsi" w:hAnsiTheme="majorHAnsi" w:cs="Tahoma"/>
        </w:rPr>
        <w:lastRenderedPageBreak/>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C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rsidR="000133EA" w:rsidRPr="00C3249A" w:rsidRDefault="000133EA" w:rsidP="004162CE">
      <w:pPr>
        <w:pStyle w:val="NoSpacing"/>
        <w:rPr>
          <w:rFonts w:asciiTheme="majorHAnsi" w:hAnsiTheme="majorHAnsi"/>
          <w:sz w:val="12"/>
          <w:szCs w:val="12"/>
        </w:rPr>
      </w:pPr>
    </w:p>
    <w:p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r w:rsidR="006B136C" w:rsidRPr="00C3249A">
        <w:rPr>
          <w:rFonts w:asciiTheme="majorHAnsi" w:hAnsiTheme="majorHAnsi" w:cs="Tahoma"/>
        </w:rPr>
        <w:t xml:space="preserve">all levels including in </w:t>
      </w:r>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 xml:space="preserve">nd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rsidR="00964B61" w:rsidRPr="00C3249A" w:rsidRDefault="00964B61" w:rsidP="00964B61">
      <w:pPr>
        <w:pStyle w:val="NoSpacing"/>
        <w:ind w:left="720"/>
        <w:rPr>
          <w:rFonts w:asciiTheme="majorHAnsi" w:hAnsiTheme="majorHAnsi" w:cs="Tahoma"/>
          <w:color w:val="000000" w:themeColor="text1"/>
          <w:sz w:val="14"/>
          <w:szCs w:val="14"/>
        </w:rPr>
      </w:pP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39356489" wp14:editId="505EA280">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C4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Pr="00C3249A">
        <w:rPr>
          <w:rFonts w:asciiTheme="majorHAnsi" w:hAnsiTheme="majorHAnsi" w:cs="Tahoma"/>
          <w:color w:val="000000" w:themeColor="text1"/>
        </w:rPr>
        <w:t>Date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CA3793">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manner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MSD Order list No.</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rsidR="000133EA" w:rsidRPr="00C3249A" w:rsidRDefault="000133EA" w:rsidP="004162CE">
      <w:pPr>
        <w:pStyle w:val="NoSpacing"/>
        <w:rPr>
          <w:rFonts w:asciiTheme="majorHAnsi" w:hAnsiTheme="majorHAnsi"/>
          <w:sz w:val="10"/>
          <w:szCs w:val="10"/>
        </w:rPr>
      </w:pPr>
    </w:p>
    <w:p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rsidR="000133EA" w:rsidRPr="00C3249A" w:rsidRDefault="000133EA" w:rsidP="00F215D3">
      <w:pPr>
        <w:pStyle w:val="NoSpacing"/>
        <w:rPr>
          <w:rFonts w:asciiTheme="majorHAnsi" w:hAnsiTheme="majorHAnsi" w:cs="Tahoma"/>
          <w:sz w:val="10"/>
          <w:szCs w:val="10"/>
        </w:rPr>
      </w:pPr>
    </w:p>
    <w:p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The approved name found in official pharmacopoeias or formularies. (The source should be stated in abbreviations: e.g. BP, USP,…etc.)</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(e.g. number of dosage units, weight or volume)                                </w:t>
      </w:r>
    </w:p>
    <w:p w:rsidR="000133EA" w:rsidRPr="00C3249A" w:rsidRDefault="000133EA" w:rsidP="000133EA">
      <w:pPr>
        <w:pStyle w:val="Heading2"/>
        <w:rPr>
          <w:rFonts w:asciiTheme="majorHAnsi" w:hAnsiTheme="majorHAnsi" w:cs="Tahoma"/>
          <w:color w:val="000000" w:themeColor="text1"/>
          <w:sz w:val="12"/>
          <w:szCs w:val="12"/>
        </w:rPr>
      </w:pPr>
    </w:p>
    <w:p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rsidR="000133EA" w:rsidRPr="00C3249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rsidR="004162CE" w:rsidRPr="00C3249A" w:rsidRDefault="004162CE" w:rsidP="00FC71AD">
      <w:pPr>
        <w:pStyle w:val="NoSpacing"/>
        <w:rPr>
          <w:rFonts w:asciiTheme="majorHAnsi" w:hAnsiTheme="majorHAnsi"/>
          <w:sz w:val="20"/>
          <w:szCs w:val="20"/>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should not be less than 1.5 cm.                                 </w:t>
      </w:r>
    </w:p>
    <w:p w:rsidR="00F215D3" w:rsidRPr="00C3249A" w:rsidRDefault="00F215D3" w:rsidP="00F215D3">
      <w:pPr>
        <w:pStyle w:val="NoSpacing"/>
        <w:rPr>
          <w:rFonts w:asciiTheme="majorHAnsi" w:hAnsiTheme="majorHAnsi" w:cs="Tahoma"/>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.3   Identification  Marks</w:t>
      </w:r>
    </w:p>
    <w:p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 xml:space="preserve">should be embossed or imprinted  in each (item) ampoule/vial/pack/bottle or on the </w:t>
      </w:r>
    </w:p>
    <w:p w:rsidR="00F215D3" w:rsidRDefault="00F215D3" w:rsidP="00F215D3">
      <w:pPr>
        <w:pStyle w:val="NoSpacing"/>
        <w:ind w:left="720" w:firstLine="720"/>
        <w:rPr>
          <w:rFonts w:asciiTheme="majorHAnsi" w:hAnsiTheme="majorHAnsi" w:cs="Tahoma"/>
        </w:rPr>
      </w:pPr>
      <w:r w:rsidRPr="00C3249A">
        <w:rPr>
          <w:rFonts w:asciiTheme="majorHAnsi" w:hAnsiTheme="majorHAnsi" w:cs="Tahoma"/>
        </w:rPr>
        <w:t>affixed label.</w:t>
      </w:r>
    </w:p>
    <w:p w:rsidR="002A0C03" w:rsidRPr="00C3249A" w:rsidRDefault="002A0C03" w:rsidP="00F215D3">
      <w:pPr>
        <w:pStyle w:val="NoSpacing"/>
        <w:ind w:left="720" w:firstLine="720"/>
        <w:rPr>
          <w:rFonts w:asciiTheme="majorHAnsi" w:hAnsiTheme="majorHAnsi" w:cs="Tahoma"/>
        </w:rPr>
      </w:pPr>
    </w:p>
    <w:p w:rsidR="00F215D3" w:rsidRPr="00C3249A" w:rsidRDefault="00F215D3" w:rsidP="00F215D3">
      <w:pPr>
        <w:pStyle w:val="NoSpacing"/>
        <w:rPr>
          <w:rFonts w:asciiTheme="majorHAnsi" w:hAnsiTheme="majorHAnsi" w:cs="Tahoma"/>
          <w:sz w:val="14"/>
          <w:szCs w:val="14"/>
        </w:rPr>
      </w:pP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met; which will be taken into consideration at the time of evaluation of  the Bid.  </w:t>
      </w:r>
    </w:p>
    <w:p w:rsidR="00F215D3" w:rsidRPr="00C3249A" w:rsidRDefault="00F215D3" w:rsidP="00CA18B5">
      <w:pPr>
        <w:spacing w:after="0"/>
        <w:jc w:val="both"/>
        <w:rPr>
          <w:rFonts w:asciiTheme="majorHAnsi" w:hAnsiTheme="majorHAnsi" w:cs="Tahoma"/>
          <w:sz w:val="16"/>
          <w:szCs w:val="16"/>
        </w:rPr>
      </w:pPr>
    </w:p>
    <w:p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rsidR="006B136C"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r w:rsidR="008771C1">
        <w:rPr>
          <w:rFonts w:asciiTheme="majorHAnsi" w:hAnsiTheme="majorHAnsi" w:cs="Arial"/>
          <w:color w:val="000000" w:themeColor="text1"/>
        </w:rPr>
        <w:t xml:space="preserve"> </w:t>
      </w:r>
    </w:p>
    <w:p w:rsid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8771C1" w:rsidRP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6B136C" w:rsidRPr="00C3249A" w:rsidRDefault="006B136C" w:rsidP="006B136C">
      <w:pPr>
        <w:pStyle w:val="NoSpacing"/>
        <w:rPr>
          <w:rFonts w:asciiTheme="majorHAnsi" w:hAnsiTheme="majorHAnsi"/>
          <w:sz w:val="14"/>
          <w:szCs w:val="14"/>
        </w:rPr>
      </w:pPr>
    </w:p>
    <w:p w:rsidR="006B136C"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All ampoules should be effectively pre-cut.</w:t>
      </w:r>
    </w:p>
    <w:p w:rsidR="00B62548" w:rsidRPr="00B62548" w:rsidRDefault="00B62548" w:rsidP="00B62548">
      <w:pPr>
        <w:pStyle w:val="ListParagraph"/>
        <w:rPr>
          <w:rFonts w:asciiTheme="majorHAnsi" w:hAnsiTheme="majorHAnsi" w:cs="Arial"/>
          <w:color w:val="000000" w:themeColor="text1"/>
        </w:rPr>
      </w:pPr>
    </w:p>
    <w:p w:rsidR="006B136C" w:rsidRPr="00C3249A" w:rsidRDefault="006B136C" w:rsidP="006B136C">
      <w:pPr>
        <w:pStyle w:val="ListParagraph"/>
        <w:ind w:left="1440"/>
        <w:rPr>
          <w:rFonts w:asciiTheme="majorHAnsi" w:hAnsiTheme="majorHAnsi" w:cs="Arial"/>
          <w:color w:val="000000" w:themeColor="text1"/>
          <w:sz w:val="12"/>
          <w:szCs w:val="12"/>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Labels should be effectively pasted to avoid loosening when in contact with water. STICKER LABELS to be provided for Operating Theatre use.</w:t>
      </w:r>
    </w:p>
    <w:p w:rsidR="006B136C" w:rsidRPr="00C3249A" w:rsidRDefault="006B136C" w:rsidP="006B136C">
      <w:pPr>
        <w:pStyle w:val="ListParagraph"/>
        <w:ind w:left="1440"/>
        <w:rPr>
          <w:rFonts w:asciiTheme="majorHAnsi" w:hAnsiTheme="majorHAnsi" w:cs="Arial"/>
          <w:color w:val="000000" w:themeColor="text1"/>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rsidR="006B136C" w:rsidRPr="00C3249A" w:rsidRDefault="006B136C" w:rsidP="006B136C">
      <w:pPr>
        <w:pStyle w:val="ListParagraph"/>
        <w:rPr>
          <w:rFonts w:asciiTheme="majorHAnsi" w:hAnsiTheme="majorHAnsi" w:cs="Arial"/>
          <w:color w:val="000000" w:themeColor="text1"/>
          <w:sz w:val="16"/>
          <w:szCs w:val="18"/>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e.g.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t>Violet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rsidR="006B136C" w:rsidRPr="003C61A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Sticker labels for syringes should be provided for the following drugs :-</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Thiopentone</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Atracurium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rsidR="006B136C" w:rsidRPr="003C61AC"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t xml:space="preserve">     </w:t>
      </w:r>
      <w:r w:rsidR="00CA18B5" w:rsidRPr="00C3249A">
        <w:rPr>
          <w:rFonts w:asciiTheme="majorHAnsi" w:hAnsiTheme="majorHAnsi" w:cs="Tahoma"/>
          <w:b/>
          <w:u w:val="single"/>
        </w:rPr>
        <w:t>PAYMENT</w:t>
      </w:r>
    </w:p>
    <w:p w:rsidR="00CA18B5" w:rsidRPr="00C3249A"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terms will be confirmed irrevocable Letter of Credit </w:t>
      </w:r>
      <w:r w:rsidR="006B136C" w:rsidRPr="00C3249A">
        <w:rPr>
          <w:rFonts w:asciiTheme="majorHAnsi" w:hAnsiTheme="majorHAnsi" w:cs="Tahoma"/>
        </w:rPr>
        <w:t xml:space="preserve">(L/C) </w:t>
      </w:r>
      <w:r w:rsidR="003823ED" w:rsidRPr="00C3249A">
        <w:rPr>
          <w:rFonts w:asciiTheme="majorHAnsi" w:hAnsiTheme="majorHAnsi" w:cs="Tahoma"/>
        </w:rPr>
        <w:t>on credit</w:t>
      </w:r>
      <w:r w:rsidRPr="00C3249A">
        <w:rPr>
          <w:rFonts w:asciiTheme="majorHAnsi" w:hAnsiTheme="majorHAnsi" w:cs="Tahoma"/>
        </w:rPr>
        <w:t xml:space="preserve"> unless otherwise agreed.  Supplier should strictly conform to the terms and conditions of our Indents and Letter of Credit and should not request amendments.</w:t>
      </w:r>
    </w:p>
    <w:p w:rsidR="00CA18B5" w:rsidRPr="00C3249A" w:rsidRDefault="00CA18B5" w:rsidP="00CA18B5">
      <w:pPr>
        <w:spacing w:after="0"/>
        <w:ind w:left="720"/>
        <w:jc w:val="both"/>
        <w:rPr>
          <w:rFonts w:asciiTheme="majorHAnsi" w:hAnsiTheme="majorHAnsi" w:cs="Tahoma"/>
          <w:sz w:val="12"/>
          <w:szCs w:val="12"/>
        </w:rPr>
      </w:pPr>
    </w:p>
    <w:p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The suppliers should give the name and address of beneficiary in their original offer and any change will not be accepted after closing of </w:t>
      </w:r>
      <w:r w:rsidR="00ED3E4B" w:rsidRPr="00C3249A">
        <w:rPr>
          <w:rFonts w:asciiTheme="majorHAnsi" w:hAnsiTheme="majorHAnsi" w:cs="Tahoma"/>
        </w:rPr>
        <w:t>Bids</w:t>
      </w:r>
      <w:r w:rsidRPr="00C3249A">
        <w:rPr>
          <w:rFonts w:asciiTheme="majorHAnsi" w:hAnsiTheme="majorHAnsi" w:cs="Tahoma"/>
        </w:rPr>
        <w:t xml:space="preserve">.  </w:t>
      </w:r>
      <w:r w:rsidR="009407E0" w:rsidRPr="00C3249A">
        <w:rPr>
          <w:rFonts w:asciiTheme="majorHAnsi" w:hAnsiTheme="majorHAnsi" w:cs="Tahoma"/>
        </w:rPr>
        <w:t>In cases of any change where L/Cs have to be cancelled and re-opened or where L/Cs have to be amended, the supplier should bear the full cost of such amendments together with a Services Charge of USD 100.00.</w:t>
      </w:r>
    </w:p>
    <w:p w:rsidR="00543209" w:rsidRPr="003C61AC" w:rsidRDefault="00543209" w:rsidP="00543209">
      <w:pPr>
        <w:pStyle w:val="ListParagraph"/>
        <w:rPr>
          <w:rFonts w:asciiTheme="majorHAnsi" w:hAnsiTheme="majorHAnsi" w:cs="Tahoma"/>
          <w:sz w:val="16"/>
          <w:szCs w:val="16"/>
        </w:rPr>
      </w:pPr>
    </w:p>
    <w:p w:rsidR="00C4130B" w:rsidRDefault="00C4130B" w:rsidP="003D6457">
      <w:pPr>
        <w:pStyle w:val="ListParagraph"/>
        <w:widowControl w:val="0"/>
        <w:numPr>
          <w:ilvl w:val="0"/>
          <w:numId w:val="14"/>
        </w:numPr>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Payment of irrevocable Letter of Credit may be restricted to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of the value of the Bill of Ex</w:t>
      </w:r>
      <w:r w:rsidRPr="00C3249A">
        <w:rPr>
          <w:rFonts w:asciiTheme="majorHAnsi" w:hAnsiTheme="majorHAnsi" w:cs="Arial"/>
          <w:color w:val="000000" w:themeColor="text1"/>
        </w:rPr>
        <w:softHyphen/>
        <w:t>change on presenta</w:t>
      </w:r>
      <w:r w:rsidR="00A65D2A" w:rsidRPr="00C3249A">
        <w:rPr>
          <w:rFonts w:asciiTheme="majorHAnsi" w:hAnsiTheme="majorHAnsi" w:cs="Arial"/>
          <w:color w:val="000000" w:themeColor="text1"/>
        </w:rPr>
        <w:t>tion of such bill. The balance 10</w:t>
      </w:r>
      <w:r w:rsidRPr="00C3249A">
        <w:rPr>
          <w:rFonts w:asciiTheme="majorHAnsi" w:hAnsiTheme="majorHAnsi" w:cs="Arial"/>
          <w:color w:val="000000" w:themeColor="text1"/>
        </w:rPr>
        <w:t xml:space="preserve">% will be paid after 60 days from the date of payment of bill for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and if the supplier has conformed to all terms of the contract and the Letter of Credit. This </w:t>
      </w:r>
      <w:r w:rsidR="00A65D2A" w:rsidRPr="00C3249A">
        <w:rPr>
          <w:rFonts w:asciiTheme="majorHAnsi" w:hAnsiTheme="majorHAnsi" w:cs="Arial"/>
          <w:color w:val="000000" w:themeColor="text1"/>
        </w:rPr>
        <w:t>10</w:t>
      </w:r>
      <w:r w:rsidRPr="00C3249A">
        <w:rPr>
          <w:rFonts w:asciiTheme="majorHAnsi" w:hAnsiTheme="majorHAnsi" w:cs="Arial"/>
          <w:color w:val="000000" w:themeColor="text1"/>
        </w:rPr>
        <w:t>% is retained to cover claims, if any, on the supplier.</w:t>
      </w:r>
    </w:p>
    <w:p w:rsidR="00C4130B" w:rsidRPr="00C3249A" w:rsidRDefault="00C4130B" w:rsidP="00C4130B">
      <w:pPr>
        <w:pStyle w:val="ListParagraph"/>
        <w:rPr>
          <w:rFonts w:asciiTheme="majorHAnsi" w:hAnsiTheme="majorHAnsi" w:cs="Arial"/>
          <w:color w:val="000000" w:themeColor="text1"/>
          <w:sz w:val="10"/>
          <w:szCs w:val="10"/>
        </w:rPr>
      </w:pPr>
    </w:p>
    <w:p w:rsidR="00C4130B" w:rsidRPr="00C3249A" w:rsidRDefault="00C4130B" w:rsidP="003D6457">
      <w:pPr>
        <w:pStyle w:val="ListParagraph"/>
        <w:widowControl w:val="0"/>
        <w:numPr>
          <w:ilvl w:val="0"/>
          <w:numId w:val="14"/>
        </w:numPr>
        <w:tabs>
          <w:tab w:val="left" w:pos="351"/>
          <w:tab w:val="left" w:pos="629"/>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If any quality failure is reported pertaining to the particular item manufactured by the particular manufacturer L/C for future consignments will become non operative.</w:t>
      </w:r>
    </w:p>
    <w:p w:rsidR="00C4130B" w:rsidRDefault="00C4130B"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Orders may have to be cancelled and Performance Bond forfeited if suppliers request amend</w:t>
      </w:r>
      <w:r w:rsidRPr="00C3249A">
        <w:rPr>
          <w:rFonts w:asciiTheme="majorHAnsi" w:hAnsiTheme="majorHAnsi" w:cs="Arial"/>
          <w:color w:val="000000" w:themeColor="text1"/>
        </w:rPr>
        <w:softHyphen/>
        <w:t>ments/extensions to Letter of Credit and delay supplies.</w:t>
      </w: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Pr="00C3249A"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C4130B" w:rsidRPr="00C3249A" w:rsidRDefault="00C4130B" w:rsidP="003E06B6">
      <w:pPr>
        <w:pStyle w:val="NoSpacing"/>
        <w:rPr>
          <w:rFonts w:asciiTheme="majorHAnsi" w:hAnsiTheme="majorHAnsi"/>
          <w:sz w:val="2"/>
          <w:szCs w:val="2"/>
        </w:rPr>
      </w:pPr>
    </w:p>
    <w:p w:rsidR="00C4130B" w:rsidRPr="00C3249A" w:rsidRDefault="00C4130B" w:rsidP="003D6457">
      <w:pPr>
        <w:pStyle w:val="ListParagraph"/>
        <w:widowControl w:val="0"/>
        <w:numPr>
          <w:ilvl w:val="0"/>
          <w:numId w:val="14"/>
        </w:numPr>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All Bank Charges incurred outside Sri Lanka shall be to the beneficiary’s account.   </w:t>
      </w:r>
    </w:p>
    <w:p w:rsidR="00C4130B" w:rsidRPr="00C3249A" w:rsidRDefault="00C4130B" w:rsidP="00C4130B">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Letter of Credit will be advised through the correspondent Bank of our Bankers in the success</w:t>
      </w:r>
      <w:r w:rsidRPr="00C3249A">
        <w:rPr>
          <w:rFonts w:asciiTheme="majorHAnsi" w:hAnsiTheme="majorHAnsi" w:cs="Arial"/>
          <w:color w:val="000000" w:themeColor="text1"/>
        </w:rPr>
        <w:softHyphen/>
        <w:t>ful bidder’s country. However, if the bidder wishes to negotiate documents through any particular Bank of their choice such details should be indicated in their Bid.</w:t>
      </w:r>
    </w:p>
    <w:p w:rsidR="009407E0" w:rsidRPr="00C3249A" w:rsidRDefault="009407E0"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249A">
        <w:rPr>
          <w:rFonts w:asciiTheme="majorHAnsi" w:hAnsiTheme="majorHAnsi" w:cs="Tahoma"/>
        </w:rPr>
        <w:t>Authorised</w:t>
      </w:r>
      <w:proofErr w:type="spellEnd"/>
      <w:r w:rsidRPr="00C3249A">
        <w:rPr>
          <w:rFonts w:asciiTheme="majorHAnsi" w:hAnsiTheme="majorHAnsi" w:cs="Tahoma"/>
        </w:rPr>
        <w:t xml:space="preserve"> Officer with frank stamped. </w:t>
      </w:r>
    </w:p>
    <w:p w:rsidR="00110A9A" w:rsidRPr="00C3249A" w:rsidRDefault="00110A9A" w:rsidP="000E36EA">
      <w:pPr>
        <w:pStyle w:val="NoSpacing"/>
        <w:rPr>
          <w:rFonts w:asciiTheme="majorHAnsi" w:hAnsiTheme="majorHAnsi"/>
          <w:sz w:val="2"/>
          <w:szCs w:val="2"/>
        </w:rPr>
      </w:pPr>
    </w:p>
    <w:p w:rsidR="00ED3E4B" w:rsidRPr="00C3249A" w:rsidRDefault="00ED3E4B" w:rsidP="003E06B6">
      <w:pPr>
        <w:pStyle w:val="NoSpacing"/>
        <w:rPr>
          <w:rFonts w:asciiTheme="majorHAnsi" w:hAnsiTheme="majorHAnsi"/>
          <w:sz w:val="8"/>
          <w:szCs w:val="8"/>
        </w:rPr>
      </w:pPr>
    </w:p>
    <w:p w:rsidR="00110A9A" w:rsidRPr="00C3249A" w:rsidRDefault="00110A9A"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AE6421" w:rsidRPr="00C3249A" w:rsidRDefault="00AE6421" w:rsidP="00AE6421">
      <w:pPr>
        <w:spacing w:after="0"/>
        <w:jc w:val="both"/>
        <w:rPr>
          <w:rFonts w:asciiTheme="majorHAnsi" w:hAnsiTheme="majorHAnsi" w:cs="Tahoma"/>
          <w:sz w:val="10"/>
          <w:szCs w:val="10"/>
        </w:rPr>
      </w:pPr>
    </w:p>
    <w:p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The Procurement Committee reserves to itself the right without question to:-</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rsidR="0071167C" w:rsidRPr="00C3249A"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rsidR="00620E6E" w:rsidRPr="00C3249A"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rsidR="0071167C" w:rsidRDefault="0071167C"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Pr="00C3249A">
        <w:rPr>
          <w:rFonts w:asciiTheme="majorHAnsi" w:hAnsiTheme="majorHAnsi" w:cs="Arial"/>
          <w:color w:val="000000" w:themeColor="text1"/>
        </w:rPr>
        <w:t xml:space="preserve">In case lowest evaluated responsive supplier is Bidding for a product which has not been supplied before, the </w:t>
      </w:r>
      <w:r w:rsidR="00A65D2A" w:rsidRPr="00C3249A">
        <w:rPr>
          <w:rFonts w:asciiTheme="majorHAnsi" w:hAnsiTheme="majorHAnsi" w:cs="Arial"/>
          <w:b/>
          <w:bCs/>
          <w:color w:val="000000" w:themeColor="text1"/>
        </w:rPr>
        <w:t>Departmental</w:t>
      </w:r>
      <w:r w:rsidRPr="00C3249A">
        <w:rPr>
          <w:rFonts w:asciiTheme="majorHAnsi" w:hAnsiTheme="majorHAnsi" w:cs="Arial"/>
          <w:b/>
          <w:bCs/>
          <w:color w:val="000000" w:themeColor="text1"/>
        </w:rPr>
        <w:t xml:space="preserve"> Procurement Committee</w:t>
      </w:r>
      <w:r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Pr="00C3249A">
        <w:rPr>
          <w:rFonts w:asciiTheme="majorHAnsi" w:hAnsiTheme="majorHAnsi" w:cs="Arial"/>
          <w:color w:val="000000" w:themeColor="text1"/>
        </w:rPr>
        <w:t>ity from such supplier and to get a feedback from the end users to decide on the balance quantity.</w:t>
      </w:r>
    </w:p>
    <w:p w:rsidR="002A0C03" w:rsidRDefault="00620E6E" w:rsidP="00676D4B">
      <w:pPr>
        <w:widowControl w:val="0"/>
        <w:tabs>
          <w:tab w:val="left" w:pos="362"/>
        </w:tabs>
        <w:autoSpaceDE w:val="0"/>
        <w:autoSpaceDN w:val="0"/>
        <w:adjustRightInd w:val="0"/>
        <w:ind w:left="720"/>
        <w:jc w:val="both"/>
        <w:rPr>
          <w:rFonts w:asciiTheme="majorHAnsi" w:hAnsiTheme="majorHAnsi"/>
          <w:sz w:val="8"/>
          <w:szCs w:val="8"/>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p>
    <w:p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rsidR="00862B05" w:rsidRPr="00C3249A"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rsidR="00862B05"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If awarded supplier is unable to adhere to the delivery schedule due to no fault of the SPC would result in the supplier being surcharged 0.5% of total consignment value  per day from the due delivery date.</w:t>
      </w:r>
    </w:p>
    <w:p w:rsidR="008771C1" w:rsidRPr="00C3249A" w:rsidRDefault="008771C1"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p>
    <w:p w:rsidR="00580491" w:rsidRPr="00C3249A" w:rsidRDefault="00580491" w:rsidP="00580491">
      <w:pPr>
        <w:pStyle w:val="NoSpacing"/>
        <w:rPr>
          <w:rFonts w:asciiTheme="majorHAnsi" w:hAnsiTheme="majorHAnsi"/>
          <w:sz w:val="8"/>
          <w:szCs w:val="8"/>
        </w:rPr>
      </w:pPr>
    </w:p>
    <w:p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t xml:space="preserve"> </w:t>
      </w:r>
      <w:r w:rsidRPr="00C3249A">
        <w:rPr>
          <w:rFonts w:asciiTheme="majorHAnsi" w:hAnsiTheme="majorHAnsi" w:cs="Tahoma"/>
          <w:b/>
          <w:color w:val="000000" w:themeColor="text1"/>
          <w:u w:val="single"/>
        </w:rPr>
        <w:t>SAMPLES</w:t>
      </w:r>
    </w:p>
    <w:p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Representative samples in respect of items offered should be submitted to SPC before the  deadline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rsidR="00F65A50" w:rsidRPr="00C3249A" w:rsidRDefault="00F65A50" w:rsidP="00F65A50">
      <w:pPr>
        <w:spacing w:after="0"/>
        <w:rPr>
          <w:rFonts w:asciiTheme="majorHAnsi" w:hAnsiTheme="majorHAnsi" w:cs="Tahoma"/>
          <w:sz w:val="6"/>
          <w:szCs w:val="6"/>
        </w:rPr>
      </w:pPr>
    </w:p>
    <w:p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are liable to submit representative samples as specified therein. </w:t>
      </w:r>
    </w:p>
    <w:p w:rsidR="00F65A50" w:rsidRPr="00C3249A" w:rsidRDefault="00F65A50" w:rsidP="00F65A50">
      <w:pPr>
        <w:spacing w:after="0"/>
        <w:rPr>
          <w:rFonts w:asciiTheme="majorHAnsi" w:hAnsiTheme="majorHAnsi" w:cs="Tahoma"/>
          <w:sz w:val="12"/>
          <w:szCs w:val="12"/>
        </w:rPr>
      </w:pPr>
    </w:p>
    <w:p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t>It should be noted that this is a compulsory requirement and all Bids that do not comply with this requirement will be rejected.</w:t>
      </w:r>
    </w:p>
    <w:p w:rsidR="00F65A50" w:rsidRPr="00C3249A" w:rsidRDefault="00F65A50" w:rsidP="00F65A50">
      <w:pPr>
        <w:spacing w:after="0"/>
        <w:ind w:left="360"/>
        <w:rPr>
          <w:rFonts w:asciiTheme="majorHAnsi" w:hAnsiTheme="majorHAnsi" w:cs="Tahoma"/>
          <w:color w:val="000000" w:themeColor="text1"/>
          <w:sz w:val="8"/>
          <w:szCs w:val="8"/>
        </w:rPr>
      </w:pPr>
    </w:p>
    <w:p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rsidR="0071167C" w:rsidRPr="00C3249A" w:rsidRDefault="0071167C" w:rsidP="0071167C">
      <w:pPr>
        <w:pStyle w:val="NoSpacing"/>
        <w:ind w:firstLine="720"/>
        <w:jc w:val="both"/>
        <w:rPr>
          <w:rFonts w:asciiTheme="majorHAnsi" w:hAnsiTheme="majorHAnsi" w:cs="Tahoma"/>
          <w:sz w:val="12"/>
          <w:szCs w:val="12"/>
          <w:lang w:val="en-US"/>
        </w:rPr>
      </w:pPr>
    </w:p>
    <w:p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In the event pre-shipment samples failed the award will be cancelled</w:t>
      </w:r>
    </w:p>
    <w:p w:rsidR="00A15689" w:rsidRPr="00C3249A" w:rsidRDefault="00A15689" w:rsidP="00A15689">
      <w:pPr>
        <w:pStyle w:val="NoSpacing"/>
        <w:rPr>
          <w:rFonts w:asciiTheme="majorHAnsi" w:hAnsiTheme="majorHAnsi"/>
        </w:rPr>
      </w:pPr>
    </w:p>
    <w:p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rsidR="00A15689" w:rsidRPr="00C3249A" w:rsidRDefault="00A15689" w:rsidP="00A15689">
      <w:pPr>
        <w:pStyle w:val="NoSpacing"/>
        <w:rPr>
          <w:rFonts w:asciiTheme="majorHAnsi" w:hAnsiTheme="majorHAnsi"/>
        </w:rPr>
      </w:pP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Minimum 300 tablets/capsules.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98CF452" wp14:editId="0F85D63E">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8B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4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rsidR="00A15689" w:rsidRPr="00C3249A" w:rsidRDefault="00A15689" w:rsidP="005833F7">
      <w:pPr>
        <w:pStyle w:val="NoSpacing"/>
        <w:rPr>
          <w:rFonts w:asciiTheme="majorHAnsi" w:hAnsiTheme="majorHAnsi"/>
        </w:rPr>
      </w:pPr>
      <w:r w:rsidRPr="00C3249A">
        <w:rPr>
          <w:rFonts w:asciiTheme="majorHAnsi" w:hAnsiTheme="majorHAnsi"/>
        </w:rPr>
        <w:tab/>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w:t>
      </w: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or  </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rsidR="00A15689"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rsidR="002A0C03" w:rsidRDefault="002A0C03" w:rsidP="002A0C03">
      <w:pPr>
        <w:widowControl w:val="0"/>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p>
    <w:p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t>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Administrative cost within 30 days from the date of intimation.</w:t>
      </w:r>
    </w:p>
    <w:p w:rsidR="008771C1" w:rsidRDefault="008771C1"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8771C1" w:rsidRDefault="008771C1"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tab/>
      </w:r>
      <w:r w:rsidRPr="00C3249A">
        <w:rPr>
          <w:rFonts w:asciiTheme="majorHAnsi" w:hAnsiTheme="majorHAnsi" w:cs="Tahoma"/>
          <w:b/>
          <w:color w:val="000000" w:themeColor="text1"/>
          <w:u w:val="single"/>
        </w:rPr>
        <w:t>COPY DOCUMENTS</w:t>
      </w:r>
    </w:p>
    <w:p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rsidR="00E3478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rsidR="00E3478A" w:rsidRPr="00C3249A" w:rsidRDefault="007C53E3" w:rsidP="00676D4B">
      <w:pPr>
        <w:pStyle w:val="NoSpacing"/>
        <w:tabs>
          <w:tab w:val="left" w:pos="1080"/>
          <w:tab w:val="left" w:pos="1800"/>
        </w:tabs>
        <w:ind w:left="1800"/>
        <w:jc w:val="both"/>
        <w:rPr>
          <w:rFonts w:asciiTheme="majorHAnsi" w:hAnsiTheme="majorHAnsi" w:cs="Tahoma"/>
        </w:rPr>
      </w:pPr>
      <w:r w:rsidRPr="00C3249A">
        <w:rPr>
          <w:rFonts w:asciiTheme="majorHAnsi" w:hAnsiTheme="majorHAnsi" w:cs="Tahoma"/>
        </w:rPr>
        <w:t>acceptable)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the Date of Manufacture &amp; Expiry for each Batch/Lot.</w:t>
      </w:r>
    </w:p>
    <w:p w:rsidR="00E3478A" w:rsidRPr="00C3249A" w:rsidRDefault="00E3478A" w:rsidP="00F951D5">
      <w:pPr>
        <w:pStyle w:val="NoSpacing"/>
        <w:ind w:left="720"/>
        <w:jc w:val="both"/>
        <w:rPr>
          <w:rFonts w:asciiTheme="majorHAnsi" w:hAnsiTheme="majorHAnsi" w:cs="Tahoma"/>
          <w:sz w:val="10"/>
          <w:szCs w:val="10"/>
        </w:rPr>
      </w:pPr>
    </w:p>
    <w:p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r w:rsidRPr="00C3249A">
        <w:rPr>
          <w:rFonts w:asciiTheme="majorHAnsi" w:hAnsiTheme="majorHAnsi" w:cs="Tahoma"/>
        </w:rPr>
        <w:t xml:space="preserve">.  Packing List indicating individual gross weight and net weight in kg., and outer    </w:t>
      </w:r>
    </w:p>
    <w:p w:rsidR="00676D4B"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dimensions of packages in metric units and al</w:t>
      </w:r>
      <w:r w:rsidR="00676D4B" w:rsidRPr="00C3249A">
        <w:rPr>
          <w:rFonts w:asciiTheme="majorHAnsi" w:hAnsiTheme="majorHAnsi" w:cs="Tahoma"/>
        </w:rPr>
        <w:t>so the contents of each package</w:t>
      </w:r>
    </w:p>
    <w:p w:rsidR="00E3478A"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with date of Manufacture and Expiry.</w:t>
      </w:r>
    </w:p>
    <w:p w:rsidR="00E3478A" w:rsidRPr="00C3249A" w:rsidRDefault="00E3478A" w:rsidP="00F951D5">
      <w:pPr>
        <w:pStyle w:val="NoSpacing"/>
        <w:ind w:left="720"/>
        <w:jc w:val="both"/>
        <w:rPr>
          <w:rFonts w:asciiTheme="majorHAnsi" w:hAnsiTheme="majorHAnsi" w:cs="Tahoma"/>
          <w:sz w:val="18"/>
          <w:szCs w:val="18"/>
        </w:rPr>
      </w:pPr>
    </w:p>
    <w:p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iv. </w:t>
      </w:r>
      <w:r w:rsidR="00FC71AD" w:rsidRPr="00C3249A">
        <w:rPr>
          <w:rFonts w:asciiTheme="majorHAnsi" w:hAnsiTheme="majorHAnsi" w:cs="Tahoma"/>
        </w:rPr>
        <w:t xml:space="preserve"> </w:t>
      </w:r>
      <w:r w:rsidRPr="00C3249A">
        <w:rPr>
          <w:rFonts w:asciiTheme="majorHAnsi" w:hAnsiTheme="majorHAnsi" w:cs="Tahoma"/>
        </w:rPr>
        <w:t xml:space="preserve">Invoice indicating break-up value of CPT/CFR (into FOB and Freight), Batch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p>
    <w:p w:rsidR="00E3478A" w:rsidRPr="00C3249A" w:rsidRDefault="00E3478A" w:rsidP="00F951D5">
      <w:pPr>
        <w:pStyle w:val="NoSpacing"/>
        <w:ind w:left="720"/>
        <w:jc w:val="both"/>
        <w:rPr>
          <w:rFonts w:asciiTheme="majorHAnsi" w:hAnsiTheme="majorHAnsi" w:cs="Tahoma"/>
          <w:sz w:val="14"/>
          <w:szCs w:val="14"/>
        </w:rPr>
      </w:pPr>
    </w:p>
    <w:p w:rsidR="00E3478A" w:rsidRPr="00C3249A" w:rsidRDefault="00E3478A" w:rsidP="009D7642">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rsidR="00F93224" w:rsidRPr="00C3249A" w:rsidRDefault="00F93224" w:rsidP="00485DE0">
      <w:pPr>
        <w:pStyle w:val="NoSpacing"/>
        <w:jc w:val="both"/>
        <w:rPr>
          <w:rFonts w:asciiTheme="majorHAnsi" w:hAnsiTheme="majorHAnsi" w:cs="Tahoma"/>
          <w:sz w:val="6"/>
          <w:szCs w:val="6"/>
        </w:rPr>
      </w:pPr>
    </w:p>
    <w:p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rsidR="00E3478A" w:rsidRPr="00C3249A" w:rsidRDefault="00F951D5" w:rsidP="008D655F">
      <w:pPr>
        <w:widowControl w:val="0"/>
        <w:tabs>
          <w:tab w:val="left" w:pos="668"/>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.2</w:t>
      </w:r>
      <w:r w:rsidR="00E3478A" w:rsidRPr="00C3249A">
        <w:rPr>
          <w:rFonts w:asciiTheme="majorHAnsi" w:hAnsiTheme="majorHAnsi" w:cs="Tahoma"/>
          <w:color w:val="000000" w:themeColor="text1"/>
        </w:rPr>
        <w:tab/>
        <w:t>Documents in respect of Air Freight cargo should necessarily be sent by fax. This is a compul</w:t>
      </w:r>
      <w:r w:rsidR="00E3478A" w:rsidRPr="00C3249A">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rsidR="00E3478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p>
    <w:p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tab/>
      </w:r>
    </w:p>
    <w:p w:rsidR="00F951D5" w:rsidRPr="003C61AC" w:rsidRDefault="003C61AC" w:rsidP="003C61AC">
      <w:pPr>
        <w:pStyle w:val="NoSpacing"/>
        <w:rPr>
          <w:rFonts w:asciiTheme="majorHAnsi" w:hAnsiTheme="majorHAnsi"/>
          <w:b/>
          <w:u w:val="single"/>
        </w:rPr>
      </w:pPr>
      <w:r w:rsidRPr="003C61AC">
        <w:rPr>
          <w:rFonts w:asciiTheme="majorHAnsi" w:hAnsiTheme="majorHAnsi"/>
          <w:b/>
        </w:rPr>
        <w:t>21.</w:t>
      </w:r>
      <w:r w:rsidR="00F951D5" w:rsidRPr="003C61AC">
        <w:rPr>
          <w:rFonts w:asciiTheme="majorHAnsi" w:hAnsiTheme="majorHAnsi"/>
          <w:b/>
          <w:u w:val="single"/>
        </w:rPr>
        <w:t>QUALITY CERTIFICATE</w:t>
      </w:r>
    </w:p>
    <w:p w:rsidR="00F951D5"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 xml:space="preserve">1  </w:t>
      </w:r>
      <w:r w:rsidRPr="00C3249A">
        <w:rPr>
          <w:rFonts w:asciiTheme="majorHAnsi" w:hAnsiTheme="majorHAnsi" w:cs="Arial"/>
          <w:color w:val="000000" w:themeColor="text1"/>
        </w:rPr>
        <w:t xml:space="preserve"> (a) </w:t>
      </w:r>
      <w:r w:rsidRPr="00C3249A">
        <w:rPr>
          <w:rFonts w:asciiTheme="majorHAnsi" w:hAnsiTheme="majorHAnsi" w:cs="Arial"/>
          <w:color w:val="000000" w:themeColor="text1"/>
        </w:rPr>
        <w:tab/>
        <w:t xml:space="preserve">Corporation reserves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 xml:space="preserve">must be borne by the supplier and should be </w:t>
      </w:r>
      <w:r w:rsidRPr="00C3249A">
        <w:rPr>
          <w:rFonts w:asciiTheme="majorHAnsi" w:hAnsiTheme="majorHAnsi" w:cs="Arial"/>
          <w:color w:val="000000" w:themeColor="text1"/>
        </w:rPr>
        <w:lastRenderedPageBreak/>
        <w:t>included in the Bid (</w:t>
      </w:r>
      <w:r w:rsidRPr="00C3249A">
        <w:rPr>
          <w:rFonts w:asciiTheme="majorHAnsi" w:hAnsiTheme="majorHAnsi" w:cs="Arial"/>
          <w:b/>
          <w:bCs/>
          <w:color w:val="000000" w:themeColor="text1"/>
        </w:rPr>
        <w:t>Annex 11B).</w:t>
      </w:r>
    </w:p>
    <w:p w:rsidR="008771C1" w:rsidRDefault="008771C1"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p>
    <w:p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nees to carry out such an audit will be automatically disqualified.</w:t>
      </w:r>
    </w:p>
    <w:p w:rsidR="00F951D5" w:rsidRPr="00C3249A" w:rsidRDefault="00F951D5" w:rsidP="008D655F">
      <w:pPr>
        <w:pStyle w:val="NoSpacing"/>
        <w:rPr>
          <w:rFonts w:asciiTheme="majorHAnsi" w:hAnsiTheme="majorHAnsi"/>
          <w:sz w:val="14"/>
          <w:szCs w:val="14"/>
        </w:rPr>
      </w:pPr>
    </w:p>
    <w:p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rsidR="00F951D5" w:rsidRDefault="00F951D5" w:rsidP="00F951D5">
      <w:pPr>
        <w:pStyle w:val="ListParagraph"/>
        <w:rPr>
          <w:rFonts w:asciiTheme="majorHAnsi" w:hAnsiTheme="majorHAnsi" w:cs="Arial"/>
          <w:color w:val="000000" w:themeColor="text1"/>
        </w:rPr>
      </w:pPr>
    </w:p>
    <w:p w:rsidR="00F951D5" w:rsidRPr="00C3249A" w:rsidRDefault="004162CE" w:rsidP="009D7642">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rsidR="00F951D5" w:rsidRPr="00C3249A"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the  </w:t>
      </w:r>
      <w:r w:rsidRPr="00C3249A">
        <w:rPr>
          <w:rFonts w:asciiTheme="majorHAnsi" w:hAnsiTheme="majorHAnsi" w:cs="Arial"/>
        </w:rPr>
        <w:t>m</w:t>
      </w:r>
      <w:r w:rsidR="00F951D5" w:rsidRPr="00C3249A">
        <w:rPr>
          <w:rFonts w:asciiTheme="majorHAnsi" w:hAnsiTheme="majorHAnsi" w:cs="Arial"/>
        </w:rPr>
        <w:t xml:space="preserve">arket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rsidR="008D655F" w:rsidRPr="00C3249A" w:rsidRDefault="008D655F" w:rsidP="008D655F">
      <w:pPr>
        <w:pStyle w:val="NoSpacing"/>
        <w:jc w:val="both"/>
        <w:rPr>
          <w:rFonts w:asciiTheme="majorHAnsi" w:hAnsiTheme="majorHAnsi" w:cs="Arial"/>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rsidR="00F951D5" w:rsidRPr="001D2B01" w:rsidRDefault="00F951D5" w:rsidP="008D655F">
      <w:pPr>
        <w:pStyle w:val="ListParagraph"/>
        <w:jc w:val="both"/>
        <w:rPr>
          <w:rFonts w:asciiTheme="majorHAnsi" w:hAnsiTheme="majorHAnsi" w:cs="Arial"/>
          <w:strike/>
          <w:color w:val="000000" w:themeColor="text1"/>
          <w:sz w:val="16"/>
          <w:szCs w:val="16"/>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rsidR="008D2ED0" w:rsidRDefault="008D2ED0" w:rsidP="00F951D5">
      <w:pPr>
        <w:pStyle w:val="ListParagraph"/>
        <w:rPr>
          <w:rFonts w:asciiTheme="majorHAnsi" w:hAnsiTheme="majorHAnsi" w:cs="Arial"/>
          <w:strike/>
          <w:color w:val="000000" w:themeColor="text1"/>
          <w:sz w:val="16"/>
          <w:szCs w:val="16"/>
        </w:rPr>
      </w:pPr>
    </w:p>
    <w:p w:rsidR="00F951D5" w:rsidRPr="00C3249A" w:rsidRDefault="00C4130B" w:rsidP="009D7642">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rsidR="000E5872" w:rsidRPr="00C3249A" w:rsidRDefault="000E5872" w:rsidP="00516D3F">
      <w:pPr>
        <w:pStyle w:val="NoSpacing"/>
        <w:rPr>
          <w:rFonts w:asciiTheme="majorHAnsi" w:hAnsiTheme="majorHAnsi"/>
          <w:sz w:val="2"/>
          <w:szCs w:val="2"/>
        </w:rPr>
      </w:pPr>
    </w:p>
    <w:p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 due to incorrect labelling, deviation from agreed specifications etc.</w:t>
      </w:r>
    </w:p>
    <w:p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r w:rsidRPr="00C3249A">
        <w:rPr>
          <w:rFonts w:asciiTheme="majorHAnsi" w:hAnsiTheme="majorHAnsi" w:cs="Arial"/>
          <w:b/>
          <w:bCs/>
          <w:color w:val="000000" w:themeColor="text1"/>
          <w:u w:val="single"/>
        </w:rPr>
        <w:t>THIRD PARTY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8F5B06" w:rsidRPr="00C3249A" w:rsidRDefault="008F5B06" w:rsidP="00580491">
      <w:pPr>
        <w:pStyle w:val="NoSpacing"/>
        <w:rPr>
          <w:rFonts w:asciiTheme="majorHAnsi" w:hAnsiTheme="majorHAnsi"/>
          <w:sz w:val="10"/>
          <w:szCs w:val="10"/>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rsidR="003C61AC" w:rsidRPr="00C3249A" w:rsidRDefault="003C61AC" w:rsidP="00771492">
      <w:pPr>
        <w:pStyle w:val="NoSpacing"/>
        <w:rPr>
          <w:rFonts w:asciiTheme="majorHAnsi" w:hAnsiTheme="majorHAnsi"/>
          <w:sz w:val="14"/>
          <w:szCs w:val="14"/>
        </w:rPr>
      </w:pPr>
    </w:p>
    <w:p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lastRenderedPageBreak/>
        <w:t>Prospective Bidders should acquaint themselves, fully with these terms and conditions and if any further clarification is required please contact the undersigned, No plea of lack of information or insufficient information will be entertained at any stage.</w:t>
      </w:r>
    </w:p>
    <w:p w:rsidR="00917438" w:rsidRPr="001C6003" w:rsidRDefault="00917438" w:rsidP="0056788D">
      <w:pPr>
        <w:spacing w:after="0"/>
        <w:ind w:left="720"/>
        <w:jc w:val="both"/>
        <w:rPr>
          <w:rFonts w:asciiTheme="majorHAnsi" w:hAnsiTheme="majorHAnsi" w:cs="Tahoma"/>
          <w:sz w:val="16"/>
          <w:szCs w:val="16"/>
        </w:rPr>
      </w:pPr>
    </w:p>
    <w:p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rsidR="008D655F"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rsidR="008D655F" w:rsidRPr="00C3249A" w:rsidRDefault="008D655F" w:rsidP="00771492">
      <w:pPr>
        <w:ind w:left="1260"/>
        <w:rPr>
          <w:rFonts w:asciiTheme="majorHAnsi" w:hAnsiTheme="majorHAnsi" w:cs="Arial"/>
          <w:bCs/>
          <w:color w:val="000000" w:themeColor="text1"/>
        </w:rPr>
      </w:pPr>
      <w:r w:rsidRPr="00C3249A">
        <w:rPr>
          <w:rFonts w:asciiTheme="majorHAnsi" w:hAnsiTheme="majorHAnsi" w:cs="Arial"/>
          <w:bCs/>
          <w:color w:val="000000" w:themeColor="text1"/>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Comparison of foreign offers and local offers made on Imports &amp; Supply basis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will be compared as follows.</w:t>
      </w:r>
    </w:p>
    <w:p w:rsidR="008D655F" w:rsidRPr="00C3249A" w:rsidRDefault="008D655F" w:rsidP="008F5B06">
      <w:pPr>
        <w:pStyle w:val="NoSpacing"/>
        <w:rPr>
          <w:rFonts w:asciiTheme="majorHAnsi" w:hAnsiTheme="majorHAnsi"/>
          <w:sz w:val="14"/>
          <w:szCs w:val="14"/>
        </w:rPr>
      </w:pPr>
    </w:p>
    <w:p w:rsidR="008D655F" w:rsidRDefault="008D655F" w:rsidP="00771492">
      <w:pPr>
        <w:tabs>
          <w:tab w:val="left" w:pos="1260"/>
        </w:tabs>
        <w:ind w:left="1260"/>
        <w:jc w:val="both"/>
        <w:rPr>
          <w:rFonts w:asciiTheme="majorHAnsi" w:hAnsiTheme="majorHAnsi" w:cs="Arial"/>
          <w:bCs/>
          <w:color w:val="000000" w:themeColor="text1"/>
        </w:rPr>
      </w:pPr>
      <w:r w:rsidRPr="00C3249A">
        <w:rPr>
          <w:rFonts w:asciiTheme="majorHAnsi" w:hAnsiTheme="majorHAnsi" w:cs="Arial"/>
          <w:bCs/>
          <w:color w:val="000000" w:themeColor="text1"/>
        </w:rPr>
        <w:t>Local offers which are for Import &amp; Supply basis will be divided by a hypothetical value for comparison of offers against C &amp; F value based on the HS Code of the item as determined by SPC.</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r w:rsidRPr="00C3249A">
        <w:rPr>
          <w:rFonts w:asciiTheme="majorHAnsi" w:hAnsiTheme="majorHAnsi" w:cs="Arial"/>
          <w:bCs/>
          <w:color w:val="000000" w:themeColor="text1"/>
        </w:rPr>
        <w:t>i)</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rsidR="002A0C03"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Pr="00C3249A">
        <w:rPr>
          <w:rFonts w:asciiTheme="majorHAnsi" w:hAnsiTheme="majorHAnsi" w:cs="Arial"/>
          <w:b/>
          <w:color w:val="000000" w:themeColor="text1"/>
        </w:rPr>
        <w:t xml:space="preserve"> </w:t>
      </w:r>
      <w:r w:rsidRPr="00C3249A">
        <w:rPr>
          <w:rFonts w:asciiTheme="majorHAnsi" w:hAnsiTheme="majorHAnsi" w:cs="Arial"/>
          <w:bCs/>
          <w:color w:val="000000" w:themeColor="text1"/>
        </w:rPr>
        <w:t>ii)</w:t>
      </w: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Prior to detailed evaluation</w:t>
      </w:r>
    </w:p>
    <w:p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.1.(i).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(i)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
    <w:p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(i), (ii) will be further evaluated.</w:t>
      </w:r>
    </w:p>
    <w:p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rsidR="008F5B06" w:rsidRPr="00C3249A" w:rsidRDefault="008F5B06" w:rsidP="008F5B06">
      <w:pPr>
        <w:pStyle w:val="NoSpacing"/>
        <w:rPr>
          <w:rFonts w:asciiTheme="majorHAnsi" w:hAnsiTheme="majorHAnsi"/>
          <w:sz w:val="10"/>
          <w:szCs w:val="10"/>
        </w:rPr>
      </w:pP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will prevail.</w:t>
      </w:r>
    </w:p>
    <w:p w:rsidR="008D655F" w:rsidRPr="00C3249A" w:rsidRDefault="008D655F" w:rsidP="00FC71AD">
      <w:pPr>
        <w:ind w:left="536"/>
        <w:rPr>
          <w:rFonts w:asciiTheme="majorHAnsi" w:hAnsiTheme="majorHAnsi"/>
          <w:color w:val="000000" w:themeColor="text1"/>
          <w:sz w:val="2"/>
          <w:szCs w:val="2"/>
        </w:rPr>
      </w:pPr>
    </w:p>
    <w:p w:rsidR="008F5B06" w:rsidRPr="00C3249A" w:rsidRDefault="008D655F" w:rsidP="009D7642">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the original  will prevail.</w:t>
      </w: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sidRPr="00C3249A">
        <w:rPr>
          <w:rFonts w:asciiTheme="majorHAnsi" w:hAnsiTheme="majorHAnsi" w:cs="Arial"/>
          <w:color w:val="000000" w:themeColor="text1"/>
        </w:rPr>
        <w:t>iv)</w:t>
      </w:r>
      <w:r w:rsidRPr="00C3249A">
        <w:rPr>
          <w:rFonts w:asciiTheme="majorHAnsi" w:hAnsiTheme="majorHAnsi" w:cs="Arial"/>
          <w:color w:val="000000" w:themeColor="text1"/>
        </w:rPr>
        <w:tab/>
        <w:t>All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p>
    <w:p w:rsidR="003D1646" w:rsidRDefault="003D1646"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Pr>
          <w:rFonts w:asciiTheme="majorHAnsi" w:hAnsiTheme="majorHAnsi" w:cs="Arial"/>
          <w:color w:val="000000" w:themeColor="text1"/>
        </w:rPr>
        <w:t xml:space="preserve">V)  The Corporation shall list  out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to use in case of the lowest evaluated responsive bidder refuses to supply during the specified time frame. Please note that price quoted</w:t>
      </w:r>
      <w:r w:rsidR="0040574C">
        <w:rPr>
          <w:rFonts w:asciiTheme="majorHAnsi" w:hAnsiTheme="majorHAnsi" w:cs="Arial"/>
          <w:color w:val="000000" w:themeColor="text1"/>
        </w:rPr>
        <w:t xml:space="preserve"> should</w:t>
      </w:r>
      <w:r>
        <w:rPr>
          <w:rFonts w:asciiTheme="majorHAnsi" w:hAnsiTheme="majorHAnsi" w:cs="Arial"/>
          <w:color w:val="000000" w:themeColor="text1"/>
        </w:rPr>
        <w:t xml:space="preserve"> be 10% range of the lowest bid. Instead of awarding 100% of quantitie</w:t>
      </w:r>
      <w:r w:rsidR="0040574C">
        <w:rPr>
          <w:rFonts w:asciiTheme="majorHAnsi" w:hAnsiTheme="majorHAnsi" w:cs="Arial"/>
          <w:color w:val="000000" w:themeColor="text1"/>
        </w:rPr>
        <w:t>s of respective items to be procured</w:t>
      </w:r>
      <w:r>
        <w:rPr>
          <w:rFonts w:asciiTheme="majorHAnsi" w:hAnsiTheme="majorHAnsi" w:cs="Arial"/>
          <w:color w:val="000000" w:themeColor="text1"/>
        </w:rPr>
        <w:t>, the supply of   quantities can be distributed among responsive bidders on a predetermined schedule such as .</w:t>
      </w:r>
    </w:p>
    <w:tbl>
      <w:tblPr>
        <w:tblStyle w:val="TableGrid"/>
        <w:tblW w:w="0" w:type="auto"/>
        <w:tblInd w:w="2160" w:type="dxa"/>
        <w:tblLook w:val="04A0" w:firstRow="1" w:lastRow="0" w:firstColumn="1" w:lastColumn="0" w:noHBand="0" w:noVBand="1"/>
      </w:tblPr>
      <w:tblGrid>
        <w:gridCol w:w="2550"/>
        <w:gridCol w:w="2487"/>
        <w:gridCol w:w="2622"/>
      </w:tblGrid>
      <w:tr w:rsidR="002D2155" w:rsidTr="007558D7">
        <w:tc>
          <w:tcPr>
            <w:tcW w:w="2550" w:type="dxa"/>
          </w:tcPr>
          <w:p w:rsidR="002D2155" w:rsidRPr="007558D7" w:rsidRDefault="002D2155" w:rsidP="007558D7">
            <w:pPr>
              <w:pStyle w:val="NoSpacing"/>
              <w:rPr>
                <w:b/>
                <w:sz w:val="24"/>
                <w:szCs w:val="24"/>
              </w:rPr>
            </w:pPr>
            <w:r w:rsidRPr="007558D7">
              <w:rPr>
                <w:b/>
                <w:sz w:val="24"/>
                <w:szCs w:val="24"/>
              </w:rPr>
              <w:t xml:space="preserve">Name of the Bidder </w:t>
            </w:r>
            <w:r w:rsidR="007558D7" w:rsidRPr="007558D7">
              <w:rPr>
                <w:b/>
                <w:sz w:val="24"/>
                <w:szCs w:val="24"/>
              </w:rPr>
              <w:t>/</w:t>
            </w:r>
            <w:r w:rsidR="007558D7">
              <w:rPr>
                <w:b/>
                <w:sz w:val="24"/>
                <w:szCs w:val="24"/>
              </w:rPr>
              <w:t>S</w:t>
            </w:r>
            <w:r w:rsidR="007558D7" w:rsidRPr="007558D7">
              <w:rPr>
                <w:b/>
                <w:sz w:val="24"/>
                <w:szCs w:val="24"/>
              </w:rPr>
              <w:t>upplier</w:t>
            </w:r>
          </w:p>
        </w:tc>
        <w:tc>
          <w:tcPr>
            <w:tcW w:w="2487" w:type="dxa"/>
          </w:tcPr>
          <w:p w:rsidR="002D2155" w:rsidRPr="007558D7" w:rsidRDefault="007558D7" w:rsidP="007558D7">
            <w:pPr>
              <w:pStyle w:val="NoSpacing"/>
              <w:rPr>
                <w:b/>
                <w:sz w:val="24"/>
                <w:szCs w:val="24"/>
              </w:rPr>
            </w:pPr>
            <w:r w:rsidRPr="007558D7">
              <w:rPr>
                <w:b/>
                <w:sz w:val="24"/>
                <w:szCs w:val="24"/>
              </w:rPr>
              <w:t xml:space="preserve">Rank as per the </w:t>
            </w:r>
            <w:r>
              <w:rPr>
                <w:b/>
                <w:sz w:val="24"/>
                <w:szCs w:val="24"/>
              </w:rPr>
              <w:t>P</w:t>
            </w:r>
            <w:r w:rsidRPr="007558D7">
              <w:rPr>
                <w:b/>
                <w:sz w:val="24"/>
                <w:szCs w:val="24"/>
              </w:rPr>
              <w:t>rice quoted</w:t>
            </w:r>
          </w:p>
        </w:tc>
        <w:tc>
          <w:tcPr>
            <w:tcW w:w="2622" w:type="dxa"/>
          </w:tcPr>
          <w:p w:rsidR="002D2155" w:rsidRPr="007558D7" w:rsidRDefault="007558D7" w:rsidP="007558D7">
            <w:pPr>
              <w:pStyle w:val="NoSpacing"/>
              <w:rPr>
                <w:b/>
                <w:sz w:val="24"/>
                <w:szCs w:val="24"/>
              </w:rPr>
            </w:pPr>
            <w:r w:rsidRPr="007558D7">
              <w:rPr>
                <w:b/>
                <w:sz w:val="24"/>
                <w:szCs w:val="24"/>
              </w:rPr>
              <w:t>Percentage of supply of quantities</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The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60%</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2</w:t>
            </w:r>
            <w:r w:rsidRPr="007558D7">
              <w:rPr>
                <w:rFonts w:asciiTheme="majorHAnsi" w:hAnsiTheme="majorHAnsi" w:cs="Arial"/>
                <w:b/>
                <w:color w:val="000000" w:themeColor="text1"/>
                <w:vertAlign w:val="superscript"/>
              </w:rPr>
              <w:t>nd</w:t>
            </w:r>
            <w:r w:rsidRPr="007558D7">
              <w:rPr>
                <w:rFonts w:asciiTheme="majorHAnsi" w:hAnsiTheme="majorHAnsi" w:cs="Arial"/>
                <w:b/>
                <w:color w:val="000000" w:themeColor="text1"/>
              </w:rPr>
              <w:t xml:space="preserve"> Lowest </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3</w:t>
            </w:r>
            <w:r w:rsidRPr="007558D7">
              <w:rPr>
                <w:rFonts w:asciiTheme="majorHAnsi" w:hAnsiTheme="majorHAnsi" w:cs="Arial"/>
                <w:b/>
                <w:color w:val="000000" w:themeColor="text1"/>
                <w:vertAlign w:val="superscript"/>
              </w:rPr>
              <w:t>rd</w:t>
            </w:r>
            <w:r w:rsidRPr="007558D7">
              <w:rPr>
                <w:rFonts w:asciiTheme="majorHAnsi" w:hAnsiTheme="majorHAnsi" w:cs="Arial"/>
                <w:b/>
                <w:color w:val="000000" w:themeColor="text1"/>
              </w:rPr>
              <w:t xml:space="preserv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2</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30%</w:t>
            </w:r>
          </w:p>
          <w:p w:rsidR="007558D7" w:rsidRPr="007558D7" w:rsidRDefault="007558D7" w:rsidP="007558D7">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10%</w:t>
            </w:r>
          </w:p>
        </w:tc>
      </w:tr>
    </w:tbl>
    <w:p w:rsidR="002D2155" w:rsidRPr="00C3249A" w:rsidRDefault="002D2155"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B956E7"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9"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rsidR="00684F92" w:rsidRPr="00461DD5" w:rsidRDefault="00684F92" w:rsidP="00773B37">
      <w:pPr>
        <w:spacing w:after="0"/>
        <w:jc w:val="both"/>
        <w:rPr>
          <w:rFonts w:asciiTheme="majorHAnsi" w:hAnsiTheme="majorHAnsi" w:cs="Tahoma"/>
          <w:sz w:val="16"/>
          <w:szCs w:val="16"/>
        </w:rPr>
      </w:pPr>
    </w:p>
    <w:p w:rsidR="00684F92"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rsidR="001A0544" w:rsidRPr="00C3249A" w:rsidRDefault="001A0544" w:rsidP="00773B37">
      <w:pPr>
        <w:spacing w:after="0"/>
        <w:jc w:val="both"/>
        <w:rPr>
          <w:rFonts w:asciiTheme="majorHAnsi" w:hAnsiTheme="majorHAnsi" w:cs="Tahoma"/>
        </w:rPr>
      </w:pPr>
    </w:p>
    <w:p w:rsidR="00D47249" w:rsidRPr="00C3249A" w:rsidRDefault="00D47249" w:rsidP="00D47249">
      <w:pPr>
        <w:pStyle w:val="ListParagraph"/>
        <w:suppressAutoHyphens/>
        <w:ind w:left="-540"/>
        <w:jc w:val="both"/>
        <w:rPr>
          <w:rFonts w:asciiTheme="majorHAnsi" w:eastAsia="Calibri" w:hAnsiTheme="majorHAnsi" w:cs="Arial"/>
          <w:i/>
        </w:rPr>
      </w:pPr>
      <w:r w:rsidRPr="00C3249A">
        <w:rPr>
          <w:rFonts w:asciiTheme="majorHAnsi" w:eastAsia="Calibri" w:hAnsiTheme="majorHAnsi" w:cs="Arial"/>
          <w:b/>
        </w:rPr>
        <w:t>Abbreviations :</w:t>
      </w:r>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rsidR="00D47249" w:rsidRPr="00C3249A" w:rsidRDefault="00D47249" w:rsidP="00D47249">
      <w:pPr>
        <w:pStyle w:val="ListParagraph"/>
        <w:suppressAutoHyphens/>
        <w:ind w:left="-540"/>
        <w:jc w:val="both"/>
        <w:rPr>
          <w:rFonts w:asciiTheme="majorHAnsi" w:hAnsiTheme="majorHAnsi" w:cs="Arial"/>
          <w:b/>
          <w:bCs/>
          <w:iCs/>
          <w:color w:val="17365D"/>
          <w:u w:val="single"/>
          <w:lang w:eastAsia="ar-SA"/>
        </w:rPr>
      </w:pPr>
      <w:r w:rsidRPr="00C3249A">
        <w:rPr>
          <w:rFonts w:asciiTheme="majorHAnsi" w:eastAsia="Calibri" w:hAnsiTheme="majorHAnsi" w:cs="Arial"/>
          <w:b/>
        </w:rPr>
        <w:tab/>
      </w:r>
      <w:r w:rsidRPr="00C3249A">
        <w:rPr>
          <w:rFonts w:asciiTheme="majorHAnsi" w:eastAsia="Calibri" w:hAnsiTheme="majorHAnsi" w:cs="Arial"/>
          <w:b/>
        </w:rPr>
        <w:tab/>
        <w:t xml:space="preserve">       </w:t>
      </w:r>
      <w:r w:rsidRPr="00C3249A">
        <w:rPr>
          <w:rFonts w:asciiTheme="majorHAnsi" w:eastAsia="Calibri" w:hAnsiTheme="majorHAnsi" w:cs="Arial"/>
          <w:i/>
        </w:rPr>
        <w:t>of Credit.</w:t>
      </w:r>
    </w:p>
    <w:p w:rsidR="00FB1CDC" w:rsidRPr="00C3249A" w:rsidRDefault="00FB1CDC" w:rsidP="00773B37">
      <w:pPr>
        <w:spacing w:after="0"/>
        <w:jc w:val="both"/>
        <w:rPr>
          <w:rFonts w:asciiTheme="majorHAnsi" w:hAnsiTheme="majorHAnsi" w:cs="Tahoma"/>
        </w:rPr>
      </w:pPr>
      <w:r w:rsidRPr="00C3249A">
        <w:rPr>
          <w:rFonts w:asciiTheme="majorHAnsi" w:hAnsiTheme="majorHAnsi" w:cs="Tahoma"/>
        </w:rPr>
        <w:t>Yours faithfully</w:t>
      </w:r>
    </w:p>
    <w:p w:rsidR="00FB1CDC" w:rsidRPr="00C3249A" w:rsidRDefault="00FB1CDC" w:rsidP="00FB1CDC">
      <w:pPr>
        <w:spacing w:after="0"/>
        <w:jc w:val="both"/>
        <w:rPr>
          <w:rFonts w:asciiTheme="majorHAnsi" w:hAnsiTheme="majorHAnsi" w:cs="Tahoma"/>
          <w:b/>
        </w:rPr>
      </w:pPr>
      <w:r w:rsidRPr="00C3249A">
        <w:rPr>
          <w:rFonts w:asciiTheme="majorHAnsi" w:hAnsiTheme="majorHAnsi" w:cs="Tahoma"/>
          <w:b/>
        </w:rPr>
        <w:t>STATE PHARMACEUTICALS CORPORATION OF SRI LANKA</w:t>
      </w:r>
    </w:p>
    <w:p w:rsidR="00FB1CDC" w:rsidRDefault="00FB1CDC" w:rsidP="00FB1CDC">
      <w:pPr>
        <w:spacing w:after="0"/>
        <w:jc w:val="both"/>
        <w:rPr>
          <w:rFonts w:asciiTheme="majorHAnsi" w:hAnsiTheme="majorHAnsi" w:cs="Tahoma"/>
          <w:b/>
        </w:rPr>
      </w:pPr>
    </w:p>
    <w:p w:rsidR="0040574C" w:rsidRDefault="0040574C" w:rsidP="00FB1CDC">
      <w:pPr>
        <w:spacing w:after="0"/>
        <w:jc w:val="both"/>
        <w:rPr>
          <w:rFonts w:asciiTheme="majorHAnsi" w:hAnsiTheme="majorHAnsi" w:cs="Tahoma"/>
          <w:b/>
        </w:rPr>
      </w:pPr>
    </w:p>
    <w:p w:rsidR="0040574C" w:rsidRPr="00C3249A" w:rsidRDefault="0040574C" w:rsidP="00FB1CDC">
      <w:pPr>
        <w:spacing w:after="0"/>
        <w:jc w:val="both"/>
        <w:rPr>
          <w:rFonts w:asciiTheme="majorHAnsi" w:hAnsiTheme="majorHAnsi" w:cs="Tahoma"/>
          <w:b/>
        </w:rPr>
      </w:pP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PROCUREMENT OFFICER</w:t>
      </w:r>
      <w:r w:rsidR="00353378" w:rsidRPr="00C3249A">
        <w:rPr>
          <w:rFonts w:asciiTheme="majorHAnsi" w:hAnsiTheme="majorHAnsi" w:cs="Tahoma"/>
          <w:b/>
        </w:rPr>
        <w:tab/>
      </w:r>
      <w:r w:rsidR="00353378" w:rsidRPr="00C3249A">
        <w:rPr>
          <w:rFonts w:asciiTheme="majorHAnsi" w:hAnsiTheme="majorHAnsi" w:cs="Tahoma"/>
          <w:b/>
        </w:rPr>
        <w:tab/>
        <w:t xml:space="preserve"> </w:t>
      </w:r>
      <w:r w:rsidR="00353378" w:rsidRPr="00C3249A">
        <w:rPr>
          <w:rFonts w:asciiTheme="majorHAnsi" w:hAnsiTheme="majorHAnsi" w:cs="Tahoma"/>
          <w:b/>
        </w:rPr>
        <w:tab/>
      </w: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DHS – [PHARMACEUTICALS</w:t>
      </w:r>
      <w:r w:rsidR="00FB1CDC" w:rsidRPr="00C3249A">
        <w:rPr>
          <w:rFonts w:asciiTheme="majorHAnsi" w:hAnsiTheme="majorHAnsi" w:cs="Tahoma"/>
          <w:b/>
        </w:rPr>
        <w:t>)</w:t>
      </w:r>
      <w:r w:rsidR="00353378" w:rsidRPr="00C3249A">
        <w:rPr>
          <w:rFonts w:asciiTheme="majorHAnsi" w:hAnsiTheme="majorHAnsi" w:cs="Tahoma"/>
          <w:b/>
        </w:rPr>
        <w:tab/>
      </w:r>
      <w:r w:rsidR="00353378" w:rsidRPr="00C3249A">
        <w:rPr>
          <w:rFonts w:asciiTheme="majorHAnsi" w:hAnsiTheme="majorHAnsi" w:cs="Tahoma"/>
          <w:b/>
        </w:rPr>
        <w:tab/>
      </w:r>
      <w:r w:rsidR="00353378" w:rsidRPr="00C3249A">
        <w:rPr>
          <w:rFonts w:asciiTheme="majorHAnsi" w:hAnsiTheme="majorHAnsi" w:cs="Tahoma"/>
          <w:b/>
        </w:rPr>
        <w:tab/>
      </w:r>
    </w:p>
    <w:p w:rsidR="00FB1CDC" w:rsidRPr="00C3249A" w:rsidRDefault="00FB1CDC" w:rsidP="00FB1CDC">
      <w:pPr>
        <w:spacing w:after="0"/>
        <w:jc w:val="both"/>
        <w:rPr>
          <w:rFonts w:asciiTheme="majorHAnsi" w:hAnsiTheme="majorHAnsi" w:cs="Tahoma"/>
          <w:b/>
          <w:sz w:val="14"/>
          <w:szCs w:val="14"/>
        </w:rPr>
      </w:pP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  2335374</w:t>
      </w: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755D15" w:rsidRPr="00C3249A" w:rsidRDefault="00FB1CDC" w:rsidP="00FB1CDC">
      <w:pPr>
        <w:spacing w:after="0"/>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00D86801"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and  </w:t>
      </w:r>
      <w:r w:rsidR="00D86801" w:rsidRPr="00C3249A">
        <w:rPr>
          <w:rFonts w:asciiTheme="majorHAnsi" w:hAnsiTheme="majorHAnsi" w:cs="Tahoma"/>
          <w:sz w:val="20"/>
          <w:szCs w:val="20"/>
        </w:rPr>
        <w:t>pharma.manager</w:t>
      </w:r>
      <w:hyperlink r:id="rId11" w:history="1">
        <w:r w:rsidR="00D86801" w:rsidRPr="00C3249A">
          <w:rPr>
            <w:rStyle w:val="Hyperlink"/>
            <w:rFonts w:asciiTheme="majorHAnsi" w:hAnsiTheme="majorHAnsi" w:cs="Tahoma"/>
            <w:sz w:val="20"/>
            <w:szCs w:val="20"/>
          </w:rPr>
          <w:t>@spc.lk</w:t>
        </w:r>
      </w:hyperlink>
    </w:p>
    <w:p w:rsidR="0040574C" w:rsidRDefault="0040574C" w:rsidP="00105FC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color w:val="auto"/>
          <w:u w:val="none"/>
        </w:rPr>
      </w:pPr>
    </w:p>
    <w:p w:rsidR="00105FCB" w:rsidRDefault="00896F4F"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r w:rsidRPr="00C3249A">
        <w:rPr>
          <w:rStyle w:val="Hyperlink"/>
          <w:rFonts w:asciiTheme="majorHAnsi" w:hAnsiTheme="majorHAnsi" w:cs="Arial"/>
          <w:b/>
          <w:bCs/>
          <w:color w:val="auto"/>
          <w:u w:val="none"/>
        </w:rPr>
        <w:lastRenderedPageBreak/>
        <w:t>CC</w:t>
      </w:r>
      <w:r w:rsidRPr="00C3249A">
        <w:rPr>
          <w:rStyle w:val="Hyperlink"/>
          <w:rFonts w:asciiTheme="majorHAnsi" w:hAnsiTheme="majorHAnsi" w:cs="Arial"/>
          <w:b/>
          <w:bCs/>
          <w:color w:val="auto"/>
          <w:u w:val="none"/>
        </w:rPr>
        <w:tab/>
        <w:t xml:space="preserve">:  </w:t>
      </w:r>
      <w:r w:rsidR="00B9418C" w:rsidRPr="00C3249A">
        <w:rPr>
          <w:rStyle w:val="Hyperlink"/>
          <w:rFonts w:asciiTheme="majorHAnsi" w:hAnsiTheme="majorHAnsi" w:cs="Arial"/>
          <w:b/>
          <w:bCs/>
          <w:color w:val="auto"/>
          <w:u w:val="none"/>
        </w:rPr>
        <w:t xml:space="preserve"> </w:t>
      </w:r>
      <w:r w:rsidR="00BF3F3F" w:rsidRPr="00C3249A">
        <w:rPr>
          <w:rFonts w:asciiTheme="majorHAnsi" w:hAnsiTheme="majorHAnsi" w:cs="Arial"/>
          <w:b/>
          <w:bCs/>
          <w:sz w:val="24"/>
          <w:szCs w:val="24"/>
        </w:rPr>
        <w:t xml:space="preserve"> </w:t>
      </w:r>
      <w:r w:rsidR="00221558" w:rsidRPr="00C3249A">
        <w:rPr>
          <w:rFonts w:asciiTheme="majorHAnsi" w:hAnsiTheme="majorHAnsi" w:cs="Arial"/>
          <w:b/>
          <w:bCs/>
          <w:sz w:val="24"/>
          <w:szCs w:val="24"/>
        </w:rPr>
        <w:t xml:space="preserve"> </w:t>
      </w: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F14401" w:rsidRPr="00C3249A" w:rsidRDefault="00516D3F"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w:t>
      </w:r>
      <w:r w:rsidR="00F14401" w:rsidRPr="00C3249A">
        <w:rPr>
          <w:rFonts w:asciiTheme="majorHAnsi" w:hAnsiTheme="majorHAnsi" w:cs="Tahoma"/>
          <w:b/>
          <w:bCs/>
          <w:sz w:val="28"/>
          <w:szCs w:val="28"/>
        </w:rPr>
        <w:t>NNEX I</w:t>
      </w:r>
    </w:p>
    <w:p w:rsidR="00F14401" w:rsidRPr="00C3249A" w:rsidRDefault="001C6003" w:rsidP="00840488">
      <w:pPr>
        <w:jc w:val="both"/>
        <w:rPr>
          <w:rFonts w:asciiTheme="majorHAnsi" w:hAnsiTheme="majorHAnsi" w:cs="Tahoma"/>
          <w:bCs/>
          <w:sz w:val="21"/>
          <w:szCs w:val="21"/>
        </w:rPr>
      </w:pPr>
      <w:r w:rsidRPr="00C3249A">
        <w:rPr>
          <w:rFonts w:asciiTheme="majorHAnsi" w:hAnsiTheme="majorHAnsi"/>
          <w:noProof/>
          <w:lang w:bidi="ar-SA"/>
        </w:rPr>
        <mc:AlternateContent>
          <mc:Choice Requires="wps">
            <w:drawing>
              <wp:anchor distT="0" distB="0" distL="114300" distR="114300" simplePos="0" relativeHeight="251663360" behindDoc="0" locked="0" layoutInCell="1" allowOverlap="1" wp14:anchorId="7EE63B31" wp14:editId="6179B16C">
                <wp:simplePos x="0" y="0"/>
                <wp:positionH relativeFrom="column">
                  <wp:posOffset>-36195</wp:posOffset>
                </wp:positionH>
                <wp:positionV relativeFrom="paragraph">
                  <wp:posOffset>174625</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5034E5" w:rsidRPr="00F14401" w:rsidRDefault="005034E5" w:rsidP="00F14401">
                            <w:pPr>
                              <w:rPr>
                                <w:rFonts w:cs="Iskoola Pota"/>
                                <w:sz w:val="36"/>
                                <w:szCs w:val="36"/>
                                <w:lang w:bidi="si-LK"/>
                              </w:rPr>
                            </w:pPr>
                            <w:r w:rsidRPr="00F14401">
                              <w:rPr>
                                <w:rFonts w:ascii="Tahoma" w:hAnsi="Tahoma" w:cs="Tahoma"/>
                                <w:b/>
                                <w:sz w:val="36"/>
                                <w:szCs w:val="36"/>
                              </w:rPr>
                              <w:t>BID NO./BID REFERENCE : DHS/RP/</w:t>
                            </w:r>
                            <w:r>
                              <w:rPr>
                                <w:rFonts w:ascii="Tahoma" w:hAnsi="Tahoma" w:cs="Tahoma"/>
                                <w:b/>
                                <w:sz w:val="36"/>
                                <w:szCs w:val="36"/>
                              </w:rPr>
                              <w:t xml:space="preserve">109/2021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13.75pt;width:46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">
                <v:textbox>
                  <w:txbxContent>
                    <w:p w:rsidR="005034E5" w:rsidRPr="00F14401" w:rsidRDefault="005034E5"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 xml:space="preserve">109/2021 </w:t>
                      </w:r>
                    </w:p>
                  </w:txbxContent>
                </v:textbox>
              </v:shape>
            </w:pict>
          </mc:Fallback>
        </mc:AlternateContent>
      </w:r>
      <w:r w:rsidR="00F14401" w:rsidRPr="00C3249A">
        <w:rPr>
          <w:rFonts w:asciiTheme="majorHAnsi" w:hAnsiTheme="majorHAnsi"/>
          <w:noProof/>
          <w:lang w:bidi="ar-SA"/>
        </w:rPr>
        <mc:AlternateContent>
          <mc:Choice Requires="wps">
            <w:drawing>
              <wp:anchor distT="0" distB="0" distL="114300" distR="114300" simplePos="0" relativeHeight="251665408" behindDoc="0" locked="0" layoutInCell="1" allowOverlap="1" wp14:anchorId="1498685C" wp14:editId="35E84905">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5034E5" w:rsidRDefault="005034E5"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5034E5" w:rsidRDefault="005034E5" w:rsidP="00F14401">
                      <w:pPr>
                        <w:rPr>
                          <w:sz w:val="48"/>
                          <w:szCs w:val="48"/>
                        </w:rPr>
                      </w:pPr>
                      <w:r>
                        <w:rPr>
                          <w:sz w:val="48"/>
                          <w:szCs w:val="48"/>
                        </w:rPr>
                        <w:t>URGENT</w:t>
                      </w:r>
                    </w:p>
                  </w:txbxContent>
                </v:textbox>
              </v:shape>
            </w:pict>
          </mc:Fallback>
        </mc:AlternateContent>
      </w:r>
    </w:p>
    <w:p w:rsidR="00F14401" w:rsidRPr="00C3249A" w:rsidRDefault="00F14401" w:rsidP="00F14401">
      <w:pPr>
        <w:jc w:val="both"/>
        <w:rPr>
          <w:rFonts w:asciiTheme="majorHAnsi" w:hAnsiTheme="majorHAnsi" w:cs="Tahoma"/>
          <w:b/>
          <w:sz w:val="28"/>
          <w:szCs w:val="28"/>
          <w:u w:val="single"/>
        </w:rPr>
      </w:pPr>
      <w:r w:rsidRPr="00C3249A">
        <w:rPr>
          <w:rFonts w:asciiTheme="majorHAnsi" w:hAnsiTheme="majorHAnsi"/>
          <w:noProof/>
          <w:lang w:bidi="ar-SA"/>
        </w:rPr>
        <mc:AlternateContent>
          <mc:Choice Requires="wps">
            <w:drawing>
              <wp:anchor distT="0" distB="0" distL="114300" distR="114300" simplePos="0" relativeHeight="251664384" behindDoc="0" locked="0" layoutInCell="1" allowOverlap="1" wp14:anchorId="3122F7D0" wp14:editId="2589B517">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5034E5" w:rsidRDefault="005034E5"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5034E5" w:rsidRDefault="005034E5" w:rsidP="00F14401">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on : </w:t>
      </w:r>
      <w:r w:rsidRPr="00C3249A">
        <w:rPr>
          <w:rFonts w:asciiTheme="majorHAnsi" w:hAnsiTheme="majorHAnsi" w:cs="Tahoma"/>
          <w:b/>
          <w:sz w:val="28"/>
          <w:szCs w:val="28"/>
          <w:u w:val="single"/>
          <w:cs/>
          <w:lang w:bidi="si-LK"/>
        </w:rPr>
        <w:t xml:space="preserve"> </w:t>
      </w:r>
      <w:r w:rsidR="00504DAD">
        <w:rPr>
          <w:rFonts w:asciiTheme="majorHAnsi" w:hAnsiTheme="majorHAnsi" w:cs="Tahoma"/>
          <w:b/>
          <w:sz w:val="28"/>
          <w:szCs w:val="28"/>
          <w:u w:val="single"/>
          <w:cs/>
          <w:lang w:bidi="si-LK"/>
        </w:rPr>
        <w:t xml:space="preserve"> </w:t>
      </w:r>
      <w:r w:rsidR="00B62548">
        <w:rPr>
          <w:rFonts w:asciiTheme="majorHAnsi" w:hAnsiTheme="majorHAnsi" w:cs="Tahoma"/>
          <w:b/>
          <w:sz w:val="28"/>
          <w:szCs w:val="28"/>
          <w:u w:val="single"/>
          <w:cs/>
          <w:lang w:bidi="si-LK"/>
        </w:rPr>
        <w:t>29.04.2021</w:t>
      </w:r>
      <w:r w:rsidR="00F35650">
        <w:rPr>
          <w:rFonts w:asciiTheme="majorHAnsi" w:hAnsiTheme="majorHAnsi" w:cs="Tahoma"/>
          <w:b/>
          <w:sz w:val="28"/>
          <w:szCs w:val="28"/>
          <w:u w:val="single"/>
          <w:cs/>
          <w:lang w:bidi="si-LK"/>
        </w:rPr>
        <w:t xml:space="preserve"> </w:t>
      </w:r>
      <w:r w:rsidR="000477DD">
        <w:rPr>
          <w:rFonts w:asciiTheme="majorHAnsi" w:hAnsiTheme="majorHAnsi" w:cs="Tahoma"/>
          <w:b/>
          <w:sz w:val="28"/>
          <w:szCs w:val="28"/>
          <w:u w:val="single"/>
          <w:lang w:bidi="si-LK"/>
        </w:rPr>
        <w:t xml:space="preserve"> </w:t>
      </w:r>
      <w:r w:rsidRPr="00C3249A">
        <w:rPr>
          <w:rFonts w:asciiTheme="majorHAnsi" w:hAnsiTheme="majorHAnsi" w:cs="Tahoma"/>
          <w:b/>
          <w:sz w:val="28"/>
          <w:szCs w:val="28"/>
          <w:u w:val="single"/>
        </w:rPr>
        <w:t xml:space="preserve">at </w:t>
      </w:r>
      <w:r w:rsidR="000477DD">
        <w:rPr>
          <w:rFonts w:asciiTheme="majorHAnsi" w:hAnsiTheme="majorHAnsi" w:cs="Tahoma"/>
          <w:b/>
          <w:sz w:val="28"/>
          <w:szCs w:val="28"/>
          <w:u w:val="single"/>
        </w:rPr>
        <w:t>2.30</w:t>
      </w:r>
      <w:r w:rsidR="00A070DA" w:rsidRPr="00C3249A">
        <w:rPr>
          <w:rFonts w:asciiTheme="majorHAnsi" w:hAnsiTheme="majorHAnsi" w:cs="Tahoma"/>
          <w:b/>
          <w:sz w:val="28"/>
          <w:szCs w:val="28"/>
          <w:u w:val="single"/>
        </w:rPr>
        <w:t xml:space="preserve"> P.M.</w:t>
      </w:r>
    </w:p>
    <w:p w:rsidR="00F14401" w:rsidRPr="00C3249A" w:rsidRDefault="00F14401" w:rsidP="00F14401">
      <w:pPr>
        <w:rPr>
          <w:rFonts w:asciiTheme="majorHAnsi" w:hAnsiTheme="majorHAnsi" w:cs="Tahoma"/>
          <w:b/>
          <w:bCs/>
          <w:u w:val="single"/>
        </w:rPr>
      </w:pPr>
      <w:r w:rsidRPr="00C3249A">
        <w:rPr>
          <w:rFonts w:asciiTheme="majorHAnsi" w:hAnsiTheme="majorHAnsi" w:cs="Tahoma"/>
          <w:b/>
          <w:bCs/>
          <w:u w:val="single"/>
        </w:rPr>
        <w:t>MSD ORDER LIST</w:t>
      </w:r>
      <w:r w:rsidR="008D2ED0" w:rsidRPr="00C3249A">
        <w:rPr>
          <w:rFonts w:asciiTheme="majorHAnsi" w:hAnsiTheme="majorHAnsi" w:cs="Tahoma"/>
          <w:b/>
          <w:bCs/>
          <w:u w:val="single"/>
        </w:rPr>
        <w:t xml:space="preserve"> NO. –</w:t>
      </w:r>
      <w:r w:rsidR="00B62548">
        <w:rPr>
          <w:rFonts w:asciiTheme="majorHAnsi" w:hAnsiTheme="majorHAnsi" w:cs="Tahoma"/>
          <w:b/>
          <w:bCs/>
          <w:u w:val="single"/>
        </w:rPr>
        <w:t xml:space="preserve"> 2021/SPC/N/R/P/</w:t>
      </w:r>
      <w:r w:rsidR="008F1DDF">
        <w:rPr>
          <w:rFonts w:asciiTheme="majorHAnsi" w:hAnsiTheme="majorHAnsi" w:cs="Tahoma"/>
          <w:b/>
          <w:bCs/>
          <w:u w:val="single"/>
        </w:rPr>
        <w:t>00012</w:t>
      </w:r>
      <w:r w:rsidR="00504DAD">
        <w:rPr>
          <w:rFonts w:asciiTheme="majorHAnsi" w:hAnsiTheme="majorHAnsi" w:cs="Tahoma"/>
          <w:b/>
          <w:bCs/>
          <w:u w:val="single"/>
        </w:rPr>
        <w:t xml:space="preserve"> </w:t>
      </w:r>
    </w:p>
    <w:tbl>
      <w:tblPr>
        <w:tblW w:w="10118" w:type="dxa"/>
        <w:tblInd w:w="82" w:type="dxa"/>
        <w:tblLayout w:type="fixed"/>
        <w:tblCellMar>
          <w:left w:w="30" w:type="dxa"/>
          <w:right w:w="30" w:type="dxa"/>
        </w:tblCellMar>
        <w:tblLook w:val="0600" w:firstRow="0" w:lastRow="0" w:firstColumn="0" w:lastColumn="0" w:noHBand="1" w:noVBand="1"/>
      </w:tblPr>
      <w:tblGrid>
        <w:gridCol w:w="1208"/>
        <w:gridCol w:w="5040"/>
        <w:gridCol w:w="1350"/>
        <w:gridCol w:w="2520"/>
      </w:tblGrid>
      <w:tr w:rsidR="004A1BA3" w:rsidRPr="00C3249A" w:rsidTr="008F1DDF">
        <w:trPr>
          <w:trHeight w:val="543"/>
        </w:trPr>
        <w:tc>
          <w:tcPr>
            <w:tcW w:w="1208" w:type="dxa"/>
            <w:tcBorders>
              <w:top w:val="single" w:sz="4" w:space="0" w:color="auto"/>
              <w:left w:val="single" w:sz="6" w:space="0" w:color="auto"/>
              <w:bottom w:val="single" w:sz="4"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SR No.</w:t>
            </w:r>
          </w:p>
        </w:tc>
        <w:tc>
          <w:tcPr>
            <w:tcW w:w="504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Item Description/Specifications</w:t>
            </w:r>
          </w:p>
        </w:tc>
        <w:tc>
          <w:tcPr>
            <w:tcW w:w="135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Quantity</w:t>
            </w:r>
          </w:p>
        </w:tc>
        <w:tc>
          <w:tcPr>
            <w:tcW w:w="252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Delivery Schedule</w:t>
            </w:r>
          </w:p>
        </w:tc>
      </w:tr>
      <w:tr w:rsidR="002378FA" w:rsidRPr="00C3249A" w:rsidTr="008F1DDF">
        <w:trPr>
          <w:trHeight w:val="2784"/>
        </w:trPr>
        <w:tc>
          <w:tcPr>
            <w:tcW w:w="1208" w:type="dxa"/>
            <w:tcBorders>
              <w:top w:val="single" w:sz="4" w:space="0" w:color="auto"/>
              <w:left w:val="single" w:sz="6" w:space="0" w:color="auto"/>
              <w:bottom w:val="single" w:sz="6" w:space="0" w:color="auto"/>
              <w:right w:val="single" w:sz="6" w:space="0" w:color="auto"/>
            </w:tcBorders>
          </w:tcPr>
          <w:p w:rsidR="002378FA" w:rsidRPr="00C3249A" w:rsidRDefault="008F1DDF" w:rsidP="002378FA">
            <w:pPr>
              <w:pStyle w:val="NoSpacing"/>
              <w:rPr>
                <w:rFonts w:asciiTheme="majorHAnsi" w:hAnsiTheme="majorHAnsi"/>
              </w:rPr>
            </w:pPr>
            <w:r>
              <w:rPr>
                <w:rFonts w:asciiTheme="majorHAnsi" w:hAnsiTheme="majorHAnsi"/>
              </w:rPr>
              <w:t>01502301</w:t>
            </w:r>
          </w:p>
        </w:tc>
        <w:tc>
          <w:tcPr>
            <w:tcW w:w="5040" w:type="dxa"/>
            <w:tcBorders>
              <w:top w:val="single" w:sz="6" w:space="0" w:color="auto"/>
              <w:left w:val="single" w:sz="6" w:space="0" w:color="auto"/>
              <w:bottom w:val="single" w:sz="6" w:space="0" w:color="auto"/>
              <w:right w:val="single" w:sz="6" w:space="0" w:color="auto"/>
            </w:tcBorders>
          </w:tcPr>
          <w:p w:rsidR="00E326DF" w:rsidRPr="008F1DDF" w:rsidRDefault="008F1DDF" w:rsidP="002378FA">
            <w:pPr>
              <w:pStyle w:val="NoSpacing"/>
              <w:rPr>
                <w:rFonts w:asciiTheme="majorHAnsi" w:hAnsiTheme="majorHAnsi" w:cs="Arial"/>
                <w:b/>
                <w:sz w:val="24"/>
                <w:szCs w:val="24"/>
              </w:rPr>
            </w:pPr>
            <w:r w:rsidRPr="008F1DDF">
              <w:rPr>
                <w:rFonts w:asciiTheme="majorHAnsi" w:hAnsiTheme="majorHAnsi" w:cs="Arial"/>
                <w:b/>
                <w:sz w:val="24"/>
                <w:szCs w:val="24"/>
              </w:rPr>
              <w:t xml:space="preserve">Lignocaine with </w:t>
            </w:r>
            <w:proofErr w:type="spellStart"/>
            <w:r w:rsidRPr="008F1DDF">
              <w:rPr>
                <w:rFonts w:asciiTheme="majorHAnsi" w:hAnsiTheme="majorHAnsi" w:cs="Arial"/>
                <w:b/>
                <w:sz w:val="24"/>
                <w:szCs w:val="24"/>
              </w:rPr>
              <w:t>Prilocaine</w:t>
            </w:r>
            <w:proofErr w:type="spellEnd"/>
            <w:r w:rsidRPr="008F1DDF">
              <w:rPr>
                <w:rFonts w:asciiTheme="majorHAnsi" w:hAnsiTheme="majorHAnsi" w:cs="Arial"/>
                <w:b/>
                <w:sz w:val="24"/>
                <w:szCs w:val="24"/>
              </w:rPr>
              <w:t xml:space="preserve"> cream 5g tube </w:t>
            </w:r>
          </w:p>
          <w:p w:rsidR="005034E5" w:rsidRDefault="008F1DDF" w:rsidP="008F1DDF">
            <w:pPr>
              <w:rPr>
                <w:rFonts w:ascii="Calibri" w:hAnsi="Calibri" w:cs="Calibri"/>
                <w:color w:val="000000"/>
              </w:rPr>
            </w:pPr>
            <w:r>
              <w:rPr>
                <w:rFonts w:ascii="Calibri" w:hAnsi="Calibri" w:cs="Calibri"/>
                <w:color w:val="000000"/>
              </w:rPr>
              <w:t xml:space="preserve">Lignocaine 2.5%w/w with </w:t>
            </w:r>
            <w:proofErr w:type="spellStart"/>
            <w:r>
              <w:rPr>
                <w:rFonts w:ascii="Calibri" w:hAnsi="Calibri" w:cs="Calibri"/>
                <w:color w:val="000000"/>
              </w:rPr>
              <w:t>Prilocaine</w:t>
            </w:r>
            <w:proofErr w:type="spellEnd"/>
            <w:r>
              <w:rPr>
                <w:rFonts w:ascii="Calibri" w:hAnsi="Calibri" w:cs="Calibri"/>
                <w:color w:val="000000"/>
              </w:rPr>
              <w:t xml:space="preserve"> 2.5%w/w, 5g Tube</w:t>
            </w:r>
            <w:r>
              <w:rPr>
                <w:rFonts w:ascii="Calibri" w:hAnsi="Calibri" w:cs="Calibri"/>
                <w:color w:val="000000"/>
              </w:rPr>
              <w:br/>
              <w:t xml:space="preserve">Each 5g collapsible tube to contain </w:t>
            </w:r>
            <w:proofErr w:type="spellStart"/>
            <w:r>
              <w:rPr>
                <w:rFonts w:ascii="Calibri" w:hAnsi="Calibri" w:cs="Calibri"/>
                <w:color w:val="000000"/>
              </w:rPr>
              <w:t>Lidocaine</w:t>
            </w:r>
            <w:proofErr w:type="spellEnd"/>
            <w:r>
              <w:rPr>
                <w:rFonts w:ascii="Calibri" w:hAnsi="Calibri" w:cs="Calibri"/>
                <w:color w:val="000000"/>
              </w:rPr>
              <w:t xml:space="preserve"> BP/USP 2.5%w/w and </w:t>
            </w:r>
            <w:proofErr w:type="spellStart"/>
            <w:r>
              <w:rPr>
                <w:rFonts w:ascii="Calibri" w:hAnsi="Calibri" w:cs="Calibri"/>
                <w:color w:val="000000"/>
              </w:rPr>
              <w:t>Prilocaine</w:t>
            </w:r>
            <w:proofErr w:type="spellEnd"/>
            <w:r w:rsidR="005034E5">
              <w:rPr>
                <w:rFonts w:ascii="Calibri" w:hAnsi="Calibri" w:cs="Calibri"/>
                <w:color w:val="000000"/>
              </w:rPr>
              <w:t xml:space="preserve"> </w:t>
            </w:r>
            <w:r>
              <w:rPr>
                <w:rFonts w:ascii="Calibri" w:hAnsi="Calibri" w:cs="Calibri"/>
                <w:color w:val="000000"/>
              </w:rPr>
              <w:t xml:space="preserve">BP/USP 2.5% w/w in a suitable cream base for topical </w:t>
            </w:r>
            <w:proofErr w:type="spellStart"/>
            <w:r>
              <w:rPr>
                <w:rFonts w:ascii="Calibri" w:hAnsi="Calibri" w:cs="Calibri"/>
                <w:color w:val="000000"/>
              </w:rPr>
              <w:t>anaesthesia</w:t>
            </w:r>
            <w:proofErr w:type="spellEnd"/>
            <w:r>
              <w:rPr>
                <w:rFonts w:ascii="Calibri" w:hAnsi="Calibri" w:cs="Calibri"/>
                <w:color w:val="000000"/>
              </w:rPr>
              <w:t>.</w:t>
            </w:r>
            <w:r>
              <w:rPr>
                <w:rFonts w:ascii="Calibri" w:hAnsi="Calibri" w:cs="Calibri"/>
                <w:color w:val="000000"/>
              </w:rPr>
              <w:br/>
              <w:t>Note:</w:t>
            </w:r>
            <w:r>
              <w:rPr>
                <w:rFonts w:ascii="Calibri" w:hAnsi="Calibri" w:cs="Calibri"/>
                <w:color w:val="000000"/>
              </w:rPr>
              <w:br/>
              <w:t xml:space="preserve">1. This product should be stable for a minimum of 24 months </w:t>
            </w:r>
            <w:r w:rsidR="005034E5">
              <w:rPr>
                <w:rFonts w:ascii="Calibri" w:hAnsi="Calibri" w:cs="Calibri"/>
                <w:color w:val="000000"/>
              </w:rPr>
              <w:t xml:space="preserve"> at a temperature range of 28</w:t>
            </w:r>
            <w:r w:rsidR="005034E5" w:rsidRPr="005034E5">
              <w:rPr>
                <w:rFonts w:ascii="Calibri" w:hAnsi="Calibri" w:cs="Calibri"/>
                <w:color w:val="000000"/>
                <w:vertAlign w:val="superscript"/>
              </w:rPr>
              <w:t>o</w:t>
            </w:r>
            <w:r w:rsidR="005034E5">
              <w:rPr>
                <w:rFonts w:ascii="Calibri" w:hAnsi="Calibri" w:cs="Calibri"/>
                <w:color w:val="000000"/>
              </w:rPr>
              <w:t>C-32</w:t>
            </w:r>
            <w:r w:rsidR="005034E5" w:rsidRPr="005034E5">
              <w:rPr>
                <w:rFonts w:ascii="Calibri" w:hAnsi="Calibri" w:cs="Calibri"/>
                <w:color w:val="000000"/>
                <w:vertAlign w:val="superscript"/>
              </w:rPr>
              <w:t>o</w:t>
            </w:r>
            <w:r w:rsidR="005034E5">
              <w:rPr>
                <w:rFonts w:ascii="Calibri" w:hAnsi="Calibri" w:cs="Calibri"/>
                <w:color w:val="000000"/>
              </w:rPr>
              <w:t xml:space="preserve">C. </w:t>
            </w:r>
          </w:p>
          <w:p w:rsidR="005034E5" w:rsidRDefault="008F1DDF" w:rsidP="008F1DDF">
            <w:pPr>
              <w:rPr>
                <w:rFonts w:ascii="Calibri" w:hAnsi="Calibri" w:cs="Calibri"/>
                <w:color w:val="000000"/>
              </w:rPr>
            </w:pPr>
            <w:r>
              <w:rPr>
                <w:rFonts w:ascii="Calibri" w:hAnsi="Calibri" w:cs="Calibri"/>
                <w:color w:val="000000"/>
              </w:rPr>
              <w:t xml:space="preserve">2. Each collapsible tube should be </w:t>
            </w:r>
            <w:proofErr w:type="spellStart"/>
            <w:r>
              <w:rPr>
                <w:rFonts w:ascii="Calibri" w:hAnsi="Calibri" w:cs="Calibri"/>
                <w:color w:val="000000"/>
              </w:rPr>
              <w:t>labelled</w:t>
            </w:r>
            <w:proofErr w:type="spellEnd"/>
            <w:r>
              <w:rPr>
                <w:rFonts w:ascii="Calibri" w:hAnsi="Calibri" w:cs="Calibri"/>
                <w:color w:val="000000"/>
              </w:rPr>
              <w:t xml:space="preserve"> </w:t>
            </w:r>
            <w:r w:rsidR="005034E5">
              <w:rPr>
                <w:rFonts w:ascii="Calibri" w:hAnsi="Calibri" w:cs="Calibri"/>
                <w:color w:val="000000"/>
              </w:rPr>
              <w:t>accordingly</w:t>
            </w:r>
            <w:r>
              <w:rPr>
                <w:rFonts w:ascii="Calibri" w:hAnsi="Calibri" w:cs="Calibri"/>
                <w:color w:val="000000"/>
              </w:rPr>
              <w:t>.</w:t>
            </w:r>
          </w:p>
          <w:p w:rsidR="008F1DDF" w:rsidRDefault="005034E5" w:rsidP="008F1DDF">
            <w:pPr>
              <w:rPr>
                <w:rFonts w:ascii="Calibri" w:hAnsi="Calibri" w:cs="Calibri"/>
                <w:color w:val="000000"/>
              </w:rPr>
            </w:pPr>
            <w:r>
              <w:rPr>
                <w:rFonts w:ascii="Calibri" w:hAnsi="Calibri" w:cs="Calibri"/>
                <w:color w:val="000000"/>
              </w:rPr>
              <w:t>3. this product should be supplied together with occlusive dressing.</w:t>
            </w:r>
            <w:r w:rsidR="008F1DDF">
              <w:rPr>
                <w:rFonts w:ascii="Calibri" w:hAnsi="Calibri" w:cs="Calibri"/>
                <w:color w:val="000000"/>
              </w:rPr>
              <w:br/>
              <w:t xml:space="preserve"> </w:t>
            </w:r>
            <w:r w:rsidR="008F1DDF">
              <w:rPr>
                <w:rFonts w:ascii="Calibri" w:hAnsi="Calibri" w:cs="Calibri"/>
                <w:color w:val="000000"/>
              </w:rPr>
              <w:br/>
              <w:t>Pack: 5g in air tight sealed printed collapsible tubes, in printed cartons.</w:t>
            </w:r>
          </w:p>
          <w:p w:rsidR="002378FA" w:rsidRDefault="00B62548" w:rsidP="002378FA">
            <w:pPr>
              <w:pStyle w:val="NoSpacing"/>
              <w:rPr>
                <w:rFonts w:asciiTheme="majorHAnsi" w:hAnsiTheme="majorHAnsi" w:cs="Arial"/>
                <w:sz w:val="24"/>
                <w:szCs w:val="24"/>
              </w:rPr>
            </w:pPr>
            <w:r>
              <w:rPr>
                <w:rFonts w:asciiTheme="majorHAnsi" w:hAnsiTheme="majorHAnsi" w:cs="Arial"/>
                <w:sz w:val="24"/>
                <w:szCs w:val="24"/>
              </w:rPr>
              <w:t xml:space="preserve">Pack Size : </w:t>
            </w:r>
            <w:r w:rsidR="008F1DDF">
              <w:rPr>
                <w:rFonts w:asciiTheme="majorHAnsi" w:hAnsiTheme="majorHAnsi" w:cs="Arial"/>
                <w:sz w:val="24"/>
                <w:szCs w:val="24"/>
              </w:rPr>
              <w:t xml:space="preserve"> 10 Tube in a Pack </w:t>
            </w:r>
          </w:p>
          <w:p w:rsidR="003F7191" w:rsidRPr="00D6546B" w:rsidRDefault="003F7191" w:rsidP="002378FA">
            <w:pPr>
              <w:pStyle w:val="NoSpacing"/>
              <w:rPr>
                <w:rFonts w:asciiTheme="majorHAnsi" w:hAnsiTheme="majorHAns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2548" w:rsidRPr="001C6003" w:rsidRDefault="005034E5" w:rsidP="005034E5">
            <w:pPr>
              <w:pStyle w:val="NoSpacing"/>
            </w:pPr>
            <w:r>
              <w:t>18,000</w:t>
            </w:r>
            <w:r w:rsidR="008F1DDF">
              <w:t xml:space="preserve"> Tube </w:t>
            </w:r>
          </w:p>
        </w:tc>
        <w:tc>
          <w:tcPr>
            <w:tcW w:w="2520" w:type="dxa"/>
            <w:tcBorders>
              <w:top w:val="single" w:sz="6" w:space="0" w:color="auto"/>
              <w:left w:val="single" w:sz="6" w:space="0" w:color="auto"/>
              <w:bottom w:val="single" w:sz="6" w:space="0" w:color="auto"/>
              <w:right w:val="single" w:sz="6" w:space="0" w:color="auto"/>
            </w:tcBorders>
          </w:tcPr>
          <w:p w:rsidR="008F1DDF" w:rsidRDefault="008F1DDF" w:rsidP="008771C1">
            <w:pPr>
              <w:pStyle w:val="NoSpacing"/>
              <w:rPr>
                <w:rFonts w:asciiTheme="majorHAnsi" w:hAnsiTheme="majorHAnsi" w:cs="Arial"/>
              </w:rPr>
            </w:pPr>
            <w:r>
              <w:rPr>
                <w:rFonts w:asciiTheme="majorHAnsi" w:hAnsiTheme="majorHAnsi" w:cs="Arial"/>
              </w:rPr>
              <w:t>18,000 Tube</w:t>
            </w:r>
            <w:r w:rsidR="005034E5">
              <w:rPr>
                <w:rFonts w:asciiTheme="majorHAnsi" w:hAnsiTheme="majorHAnsi" w:cs="Arial"/>
              </w:rPr>
              <w:t>s</w:t>
            </w:r>
            <w:r>
              <w:rPr>
                <w:rFonts w:asciiTheme="majorHAnsi" w:hAnsiTheme="majorHAnsi" w:cs="Arial"/>
              </w:rPr>
              <w:t xml:space="preserve"> </w:t>
            </w:r>
          </w:p>
          <w:p w:rsidR="008F1DDF" w:rsidRPr="00C3249A" w:rsidRDefault="005034E5" w:rsidP="005034E5">
            <w:pPr>
              <w:pStyle w:val="NoSpacing"/>
              <w:rPr>
                <w:rFonts w:asciiTheme="majorHAnsi" w:hAnsiTheme="majorHAnsi" w:cs="Arial"/>
              </w:rPr>
            </w:pPr>
            <w:r>
              <w:rPr>
                <w:rFonts w:asciiTheme="majorHAnsi" w:hAnsiTheme="majorHAnsi" w:cs="Arial"/>
              </w:rPr>
              <w:t xml:space="preserve">                 – </w:t>
            </w:r>
            <w:r w:rsidR="008F1DDF">
              <w:rPr>
                <w:rFonts w:asciiTheme="majorHAnsi" w:hAnsiTheme="majorHAnsi" w:cs="Arial"/>
              </w:rPr>
              <w:t>May 2021</w:t>
            </w:r>
          </w:p>
        </w:tc>
      </w:tr>
    </w:tbl>
    <w:p w:rsidR="004A1BA3" w:rsidRPr="00C3249A" w:rsidRDefault="005034E5" w:rsidP="005A3199">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Pr>
          <w:rFonts w:asciiTheme="majorHAnsi" w:hAnsiTheme="majorHAnsi" w:cs="Arial"/>
          <w:b/>
          <w:bCs/>
          <w:color w:val="000000" w:themeColor="text1"/>
        </w:rPr>
        <w:t>12 containers</w:t>
      </w:r>
      <w:r w:rsidR="008771C1">
        <w:rPr>
          <w:rFonts w:asciiTheme="majorHAnsi" w:hAnsiTheme="majorHAnsi" w:cs="Arial"/>
          <w:b/>
          <w:bCs/>
          <w:color w:val="000000" w:themeColor="text1"/>
        </w:rPr>
        <w:t xml:space="preserve"> </w:t>
      </w:r>
      <w:r w:rsidR="004A1BA3" w:rsidRPr="00C3249A">
        <w:rPr>
          <w:rFonts w:asciiTheme="majorHAnsi" w:hAnsiTheme="majorHAnsi" w:cs="Arial"/>
          <w:b/>
          <w:bCs/>
          <w:color w:val="000000" w:themeColor="text1"/>
        </w:rPr>
        <w:t xml:space="preserve">of </w:t>
      </w:r>
      <w:r w:rsidR="004A1BA3" w:rsidRPr="00C3249A">
        <w:rPr>
          <w:rFonts w:asciiTheme="majorHAnsi" w:hAnsiTheme="majorHAnsi"/>
          <w:b/>
          <w:sz w:val="21"/>
          <w:szCs w:val="21"/>
        </w:rPr>
        <w:t>Representative samples for the item to be submitted for the evaluation as tender samples.</w:t>
      </w:r>
    </w:p>
    <w:p w:rsidR="004A1BA3" w:rsidRPr="00834B0D" w:rsidRDefault="004A1BA3" w:rsidP="00834B0D">
      <w:pPr>
        <w:pStyle w:val="NoSpacing"/>
        <w:rPr>
          <w:b/>
          <w:sz w:val="24"/>
          <w:szCs w:val="24"/>
        </w:rPr>
      </w:pPr>
      <w:r w:rsidRPr="00834B0D">
        <w:rPr>
          <w:b/>
          <w:sz w:val="24"/>
          <w:szCs w:val="24"/>
        </w:rPr>
        <w:t xml:space="preserve">Bid validity period :  Bid should be valid till </w:t>
      </w:r>
      <w:r w:rsidR="00F35650">
        <w:rPr>
          <w:b/>
          <w:sz w:val="24"/>
          <w:szCs w:val="24"/>
        </w:rPr>
        <w:t xml:space="preserve"> </w:t>
      </w:r>
      <w:r w:rsidR="00EA0C5F">
        <w:rPr>
          <w:b/>
          <w:sz w:val="24"/>
          <w:szCs w:val="24"/>
        </w:rPr>
        <w:t xml:space="preserve"> </w:t>
      </w:r>
      <w:r w:rsidR="005034E5">
        <w:rPr>
          <w:b/>
          <w:sz w:val="24"/>
          <w:szCs w:val="24"/>
        </w:rPr>
        <w:t>28.11.2021</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Amount of Bid Bond : LKR </w:t>
      </w:r>
      <w:r w:rsidR="008771C1">
        <w:rPr>
          <w:rFonts w:cstheme="minorHAnsi"/>
          <w:b/>
          <w:sz w:val="24"/>
          <w:szCs w:val="24"/>
        </w:rPr>
        <w:t xml:space="preserve"> </w:t>
      </w:r>
      <w:r w:rsidR="005034E5">
        <w:rPr>
          <w:rFonts w:cstheme="minorHAnsi"/>
          <w:b/>
          <w:sz w:val="24"/>
          <w:szCs w:val="24"/>
        </w:rPr>
        <w:t>159,120.00</w:t>
      </w:r>
      <w:r w:rsidR="008771C1">
        <w:rPr>
          <w:rFonts w:cstheme="minorHAnsi"/>
          <w:b/>
          <w:sz w:val="24"/>
          <w:szCs w:val="24"/>
        </w:rPr>
        <w:t xml:space="preserve">  </w:t>
      </w:r>
      <w:r w:rsidRPr="00834B0D">
        <w:rPr>
          <w:rFonts w:cstheme="minorHAnsi"/>
          <w:b/>
          <w:sz w:val="24"/>
          <w:szCs w:val="24"/>
        </w:rPr>
        <w:t xml:space="preserve">Or USD </w:t>
      </w:r>
      <w:r w:rsidR="00F35650">
        <w:rPr>
          <w:rFonts w:cstheme="minorHAnsi"/>
          <w:b/>
          <w:sz w:val="24"/>
          <w:szCs w:val="24"/>
        </w:rPr>
        <w:t xml:space="preserve"> </w:t>
      </w:r>
      <w:r w:rsidR="005034E5">
        <w:rPr>
          <w:rFonts w:cstheme="minorHAnsi"/>
          <w:b/>
          <w:sz w:val="24"/>
          <w:szCs w:val="24"/>
        </w:rPr>
        <w:t>797.00</w:t>
      </w:r>
      <w:r w:rsidRPr="00834B0D">
        <w:rPr>
          <w:rFonts w:cstheme="minorHAnsi"/>
          <w:b/>
          <w:sz w:val="24"/>
          <w:szCs w:val="24"/>
        </w:rPr>
        <w:t xml:space="preserve"> to be submitted along with the Bid.</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Bid  Bond valid till </w:t>
      </w:r>
      <w:r w:rsidR="00F35650">
        <w:rPr>
          <w:rFonts w:cstheme="minorHAnsi"/>
          <w:b/>
          <w:sz w:val="24"/>
          <w:szCs w:val="24"/>
        </w:rPr>
        <w:t xml:space="preserve"> </w:t>
      </w:r>
      <w:r w:rsidR="005034E5">
        <w:rPr>
          <w:rFonts w:cstheme="minorHAnsi"/>
          <w:b/>
          <w:sz w:val="24"/>
          <w:szCs w:val="24"/>
        </w:rPr>
        <w:t>28.12.2021.</w:t>
      </w:r>
    </w:p>
    <w:p w:rsidR="00A6587F" w:rsidRDefault="00A6587F" w:rsidP="00A6587F">
      <w:pPr>
        <w:pStyle w:val="NoSpacing"/>
        <w:rPr>
          <w:rFonts w:cstheme="minorHAnsi"/>
          <w:b/>
          <w:sz w:val="24"/>
          <w:szCs w:val="24"/>
        </w:rPr>
      </w:pPr>
      <w:r>
        <w:rPr>
          <w:rFonts w:cstheme="minorHAnsi"/>
          <w:b/>
          <w:sz w:val="24"/>
          <w:szCs w:val="24"/>
        </w:rPr>
        <w:t>Bid Evaluation Summary sheet should be submitted with the Bid  (Please refer SPC website for more details)</w:t>
      </w:r>
    </w:p>
    <w:p w:rsidR="00F35650" w:rsidRDefault="00F35650" w:rsidP="00A6587F">
      <w:pPr>
        <w:pStyle w:val="NoSpacing"/>
        <w:rPr>
          <w:rFonts w:cstheme="minorHAnsi"/>
          <w:b/>
          <w:sz w:val="24"/>
          <w:szCs w:val="24"/>
        </w:rPr>
      </w:pPr>
    </w:p>
    <w:p w:rsidR="00F35650" w:rsidRDefault="00F35650" w:rsidP="00A6587F">
      <w:pPr>
        <w:pStyle w:val="NoSpacing"/>
        <w:rPr>
          <w:rFonts w:asciiTheme="majorHAnsi" w:hAnsiTheme="majorHAnsi" w:cs="Tahoma"/>
        </w:rPr>
      </w:pPr>
      <w:r w:rsidRPr="0022332F">
        <w:rPr>
          <w:rFonts w:asciiTheme="majorHAnsi" w:hAnsiTheme="majorHAnsi" w:cs="Tahoma"/>
        </w:rPr>
        <w:t xml:space="preserve">A </w:t>
      </w:r>
      <w:proofErr w:type="spellStart"/>
      <w:r w:rsidRPr="0022332F">
        <w:rPr>
          <w:rFonts w:asciiTheme="majorHAnsi" w:hAnsiTheme="majorHAnsi" w:cs="Tahoma"/>
        </w:rPr>
        <w:t>non refundable</w:t>
      </w:r>
      <w:proofErr w:type="spellEnd"/>
      <w:r w:rsidRPr="0022332F">
        <w:rPr>
          <w:rFonts w:asciiTheme="majorHAnsi" w:hAnsiTheme="majorHAnsi" w:cs="Tahoma"/>
        </w:rPr>
        <w:t xml:space="preserve"> fee of LKR</w:t>
      </w:r>
      <w:r w:rsidR="008771C1">
        <w:rPr>
          <w:rFonts w:asciiTheme="majorHAnsi" w:hAnsiTheme="majorHAnsi" w:cs="Tahoma"/>
        </w:rPr>
        <w:t xml:space="preserve">  </w:t>
      </w:r>
      <w:r w:rsidR="005034E5">
        <w:rPr>
          <w:rFonts w:asciiTheme="majorHAnsi" w:hAnsiTheme="majorHAnsi" w:cs="Tahoma"/>
        </w:rPr>
        <w:t>3,000.00</w:t>
      </w:r>
      <w:r w:rsidRPr="0022332F">
        <w:rPr>
          <w:rFonts w:asciiTheme="majorHAnsi" w:hAnsiTheme="majorHAnsi" w:cs="Tahoma"/>
        </w:rPr>
        <w:t xml:space="preserve"> + taxes should be paid in cash to the SPC for each set of Tender Documents and attached it to the offer</w:t>
      </w:r>
      <w:r>
        <w:rPr>
          <w:rFonts w:asciiTheme="majorHAnsi" w:hAnsiTheme="majorHAnsi" w:cs="Tahoma"/>
        </w:rPr>
        <w:t>.</w:t>
      </w:r>
    </w:p>
    <w:p w:rsidR="00F35650" w:rsidRPr="00834B0D" w:rsidRDefault="00F35650" w:rsidP="00A6587F">
      <w:pPr>
        <w:pStyle w:val="NoSpacing"/>
        <w:rPr>
          <w:rFonts w:cstheme="minorHAnsi"/>
          <w:b/>
          <w:sz w:val="24"/>
          <w:szCs w:val="24"/>
        </w:rPr>
      </w:pPr>
    </w:p>
    <w:p w:rsidR="004A1BA3" w:rsidRPr="00C3249A" w:rsidRDefault="004A1BA3" w:rsidP="00FA3EC7">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FA3EC7" w:rsidRPr="00C3249A" w:rsidRDefault="00FA3EC7" w:rsidP="009D7642">
      <w:pPr>
        <w:pStyle w:val="ListParagraph"/>
        <w:numPr>
          <w:ilvl w:val="0"/>
          <w:numId w:val="39"/>
        </w:numPr>
        <w:suppressAutoHyphens/>
        <w:spacing w:after="0" w:line="240" w:lineRule="auto"/>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w:t>
      </w:r>
      <w:r w:rsidRPr="00C3249A">
        <w:rPr>
          <w:rFonts w:asciiTheme="majorHAnsi" w:hAnsiTheme="majorHAnsi" w:cs="Arial"/>
          <w:lang w:eastAsia="ar-SA"/>
        </w:rPr>
        <w:lastRenderedPageBreak/>
        <w:t xml:space="preserve">applicable, manufacturer’s name, country of manufacture, country of origin, etc.) provided in the bid document by the supplier, which has been accepted by the procurement committee, and included in the Indent / Purchase Order (PO), issued by SPC. </w:t>
      </w:r>
    </w:p>
    <w:p w:rsidR="005833F7" w:rsidRPr="00C3249A" w:rsidRDefault="005833F7" w:rsidP="005833F7">
      <w:pPr>
        <w:pStyle w:val="ListParagraph"/>
        <w:suppressAutoHyphens/>
        <w:spacing w:after="0" w:line="240" w:lineRule="auto"/>
        <w:ind w:left="0"/>
        <w:jc w:val="both"/>
        <w:rPr>
          <w:rFonts w:asciiTheme="majorHAnsi" w:hAnsiTheme="majorHAnsi" w:cs="Arial"/>
          <w:sz w:val="16"/>
          <w:szCs w:val="16"/>
          <w:lang w:eastAsia="ar-SA"/>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FA3EC7" w:rsidRDefault="00FA3EC7" w:rsidP="00FA3EC7">
      <w:pPr>
        <w:pStyle w:val="ListParagraph"/>
        <w:rPr>
          <w:rFonts w:asciiTheme="majorHAnsi" w:hAnsiTheme="majorHAnsi" w:cs="Arial"/>
          <w:sz w:val="16"/>
          <w:szCs w:val="16"/>
          <w:lang w:eastAsia="ar-SA" w:bidi="si-LK"/>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rPr>
      </w:pPr>
      <w:r w:rsidRPr="00C3249A">
        <w:rPr>
          <w:rFonts w:asciiTheme="majorHAnsi" w:hAnsiTheme="majorHAnsi" w:cs="Arial"/>
          <w:lang w:eastAsia="ar-SA"/>
        </w:rPr>
        <w:t>Maintaining the validity of the product registration during the period of supply(delivery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2378FA" w:rsidRDefault="002378FA" w:rsidP="002378FA">
      <w:pPr>
        <w:suppressAutoHyphens/>
        <w:spacing w:after="0" w:line="240" w:lineRule="auto"/>
        <w:jc w:val="both"/>
        <w:rPr>
          <w:rFonts w:asciiTheme="majorHAnsi" w:hAnsiTheme="majorHAnsi" w:cs="Arial"/>
          <w:lang w:eastAsia="ar-SA"/>
        </w:rPr>
      </w:pPr>
    </w:p>
    <w:p w:rsidR="00FA3EC7" w:rsidRPr="00C3249A" w:rsidRDefault="00FA3EC7" w:rsidP="00FA3EC7">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FA3EC7" w:rsidRPr="00C3249A" w:rsidRDefault="00FA3EC7" w:rsidP="00FA3EC7">
      <w:pPr>
        <w:pStyle w:val="ListParagraph"/>
        <w:suppressAutoHyphens/>
        <w:ind w:left="90"/>
        <w:jc w:val="both"/>
        <w:rPr>
          <w:rFonts w:asciiTheme="majorHAnsi" w:hAnsiTheme="majorHAnsi" w:cs="Arial"/>
          <w:sz w:val="14"/>
          <w:szCs w:val="14"/>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w:t>
      </w:r>
    </w:p>
    <w:p w:rsidR="00FA3EC7" w:rsidRPr="00C3249A" w:rsidRDefault="00FA3EC7" w:rsidP="00FA3EC7">
      <w:pPr>
        <w:pStyle w:val="NoSpacing"/>
        <w:rPr>
          <w:rFonts w:asciiTheme="majorHAnsi" w:hAnsiTheme="majorHAnsi"/>
          <w:sz w:val="20"/>
          <w:szCs w:val="20"/>
          <w:lang w:eastAsia="ar-SA"/>
        </w:rPr>
      </w:pPr>
    </w:p>
    <w:p w:rsidR="00FA3EC7" w:rsidRPr="00C3249A" w:rsidRDefault="00FA3EC7" w:rsidP="00FA3EC7">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FA3EC7" w:rsidRPr="00C3249A" w:rsidRDefault="00FA3EC7" w:rsidP="00FA3EC7">
      <w:pPr>
        <w:pStyle w:val="ListParagraph"/>
        <w:suppressAutoHyphens/>
        <w:ind w:left="90"/>
        <w:jc w:val="both"/>
        <w:rPr>
          <w:rFonts w:asciiTheme="majorHAnsi" w:hAnsiTheme="majorHAnsi" w:cs="Arial"/>
          <w:bCs/>
          <w:color w:val="FF0000"/>
          <w:sz w:val="18"/>
          <w:szCs w:val="18"/>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5833F7" w:rsidRPr="00C3249A" w:rsidRDefault="005833F7" w:rsidP="005833F7">
      <w:pPr>
        <w:pStyle w:val="NoSpacing"/>
        <w:rPr>
          <w:rFonts w:asciiTheme="majorHAnsi" w:hAnsiTheme="majorHAnsi"/>
          <w:lang w:eastAsia="ar-SA"/>
        </w:rPr>
      </w:pPr>
    </w:p>
    <w:p w:rsidR="00FA3EC7" w:rsidRPr="00C3249A" w:rsidRDefault="00FA3EC7" w:rsidP="00FA3EC7">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FA3EC7" w:rsidRPr="00C3249A" w:rsidRDefault="00FA3EC7" w:rsidP="009D7642">
      <w:pPr>
        <w:numPr>
          <w:ilvl w:val="0"/>
          <w:numId w:val="39"/>
        </w:numPr>
        <w:suppressAutoHyphens/>
        <w:spacing w:after="0" w:line="240" w:lineRule="auto"/>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requested(specified in order/Indent/PO).  </w:t>
      </w:r>
    </w:p>
    <w:p w:rsidR="00FA3EC7" w:rsidRPr="00C3249A" w:rsidRDefault="00FA3EC7" w:rsidP="00FA3EC7">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FA3EC7" w:rsidRPr="00C3249A" w:rsidRDefault="00FA3EC7" w:rsidP="00FA3EC7">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FA3EC7" w:rsidRDefault="00FA3EC7" w:rsidP="00FA3EC7">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 laboratory items.</w:t>
      </w:r>
    </w:p>
    <w:p w:rsidR="005034E5" w:rsidRDefault="005034E5" w:rsidP="00FA3EC7">
      <w:pPr>
        <w:pStyle w:val="ListParagraph"/>
        <w:suppressAutoHyphens/>
        <w:ind w:left="90"/>
        <w:jc w:val="both"/>
        <w:rPr>
          <w:rFonts w:asciiTheme="majorHAnsi" w:eastAsia="Calibri" w:hAnsiTheme="majorHAnsi" w:cs="Arial"/>
          <w:bCs/>
          <w:iCs/>
        </w:rPr>
      </w:pPr>
    </w:p>
    <w:p w:rsidR="005034E5" w:rsidRDefault="005034E5" w:rsidP="00FA3EC7">
      <w:pPr>
        <w:pStyle w:val="ListParagraph"/>
        <w:suppressAutoHyphens/>
        <w:ind w:left="90"/>
        <w:jc w:val="both"/>
        <w:rPr>
          <w:rFonts w:asciiTheme="majorHAnsi" w:eastAsia="Calibri" w:hAnsiTheme="majorHAnsi" w:cs="Arial"/>
          <w:bCs/>
          <w:iCs/>
        </w:rPr>
      </w:pPr>
    </w:p>
    <w:p w:rsidR="005034E5" w:rsidRDefault="005034E5" w:rsidP="00FA3EC7">
      <w:pPr>
        <w:pStyle w:val="ListParagraph"/>
        <w:suppressAutoHyphens/>
        <w:ind w:left="90"/>
        <w:jc w:val="both"/>
        <w:rPr>
          <w:rFonts w:asciiTheme="majorHAnsi" w:eastAsia="Calibri" w:hAnsiTheme="majorHAnsi" w:cs="Arial"/>
          <w:bCs/>
          <w:iCs/>
        </w:rPr>
      </w:pPr>
    </w:p>
    <w:p w:rsidR="005034E5" w:rsidRDefault="005034E5" w:rsidP="00FA3EC7">
      <w:pPr>
        <w:pStyle w:val="ListParagraph"/>
        <w:suppressAutoHyphens/>
        <w:ind w:left="90"/>
        <w:jc w:val="both"/>
        <w:rPr>
          <w:rFonts w:asciiTheme="majorHAnsi" w:eastAsia="Calibri" w:hAnsiTheme="majorHAnsi" w:cs="Arial"/>
          <w:bCs/>
          <w:iCs/>
        </w:rPr>
      </w:pPr>
    </w:p>
    <w:p w:rsidR="00FA3EC7" w:rsidRPr="00C3249A" w:rsidRDefault="00FA3EC7" w:rsidP="00FA3EC7">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251743" w:rsidRPr="00C3249A" w:rsidRDefault="00251743" w:rsidP="00FA3EC7">
      <w:pPr>
        <w:pStyle w:val="NoSpacing"/>
        <w:rPr>
          <w:rFonts w:asciiTheme="majorHAnsi" w:hAnsiTheme="majorHAnsi"/>
          <w:lang w:eastAsia="ar-SA"/>
        </w:rPr>
      </w:pPr>
    </w:p>
    <w:p w:rsidR="00FA3EC7"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rsidR="00461DD5" w:rsidRDefault="00461DD5" w:rsidP="00461DD5">
      <w:pPr>
        <w:pStyle w:val="ListParagrap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rsidR="00FA3EC7" w:rsidRPr="00C3249A" w:rsidRDefault="00FA3EC7" w:rsidP="00FA3EC7">
      <w:pPr>
        <w:pStyle w:val="ListParagraph"/>
        <w:rPr>
          <w:rFonts w:asciiTheme="majorHAnsi" w:hAnsiTheme="majorHAnsi" w:cs="Arial"/>
          <w:sz w:val="4"/>
          <w:szCs w:val="4"/>
          <w:lang w:eastAsia="ar-SA"/>
        </w:rPr>
      </w:pPr>
    </w:p>
    <w:p w:rsidR="00FA3EC7" w:rsidRPr="00C3249A" w:rsidRDefault="00FA3EC7" w:rsidP="00FA3EC7">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FA3EC7" w:rsidRPr="00C3249A" w:rsidRDefault="00FA3EC7" w:rsidP="00FA3EC7">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FA3EC7" w:rsidRPr="00C3249A" w:rsidRDefault="00FA3EC7" w:rsidP="00FA3EC7">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r w:rsidRPr="00C3249A">
        <w:rPr>
          <w:rFonts w:asciiTheme="majorHAnsi" w:hAnsiTheme="majorHAnsi" w:cs="Arial"/>
          <w:b/>
          <w:bCs/>
          <w:color w:val="17365D"/>
          <w:lang w:eastAsia="ar-SA"/>
        </w:rPr>
        <w:t xml:space="preserve">cost  involved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FA3EC7" w:rsidRDefault="00FA3EC7" w:rsidP="00FA3EC7">
      <w:pPr>
        <w:suppressAutoHyphens/>
        <w:ind w:hanging="360"/>
        <w:jc w:val="both"/>
        <w:rPr>
          <w:rFonts w:asciiTheme="majorHAnsi" w:hAnsiTheme="majorHAnsi" w:cs="Arial"/>
          <w:sz w:val="6"/>
          <w:szCs w:val="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rsidR="00FA3EC7" w:rsidRPr="00C3249A" w:rsidRDefault="00FA3EC7" w:rsidP="00D07BEF">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00D07BEF" w:rsidRPr="00C3249A">
        <w:rPr>
          <w:rFonts w:asciiTheme="majorHAnsi" w:hAnsiTheme="majorHAnsi" w:cs="Arial"/>
          <w:lang w:eastAsia="ar-SA"/>
        </w:rPr>
        <w:tab/>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FA3EC7" w:rsidRPr="00C3249A" w:rsidRDefault="00FA3EC7" w:rsidP="009D7642">
      <w:pPr>
        <w:numPr>
          <w:ilvl w:val="0"/>
          <w:numId w:val="39"/>
        </w:numPr>
        <w:suppressAutoHyphens/>
        <w:spacing w:after="0" w:line="240" w:lineRule="auto"/>
        <w:jc w:val="both"/>
        <w:rPr>
          <w:rFonts w:asciiTheme="majorHAnsi" w:eastAsia="Calibri" w:hAnsiTheme="majorHAnsi" w:cs="Arial"/>
          <w:color w:val="FF0000"/>
          <w:u w:val="single"/>
        </w:rPr>
      </w:pPr>
      <w:r w:rsidRPr="00C3249A">
        <w:rPr>
          <w:rFonts w:asciiTheme="majorHAnsi" w:hAnsiTheme="majorHAnsi" w:cs="Arial"/>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471B03" w:rsidRPr="001C13D3" w:rsidRDefault="00FA3EC7" w:rsidP="00471B03">
      <w:pPr>
        <w:pStyle w:val="ListParagraph"/>
        <w:suppressAutoHyphens/>
        <w:ind w:left="360"/>
        <w:jc w:val="both"/>
        <w:rPr>
          <w:rFonts w:cs="Arial"/>
          <w:b/>
          <w:i/>
          <w:lang w:eastAsia="ar-SA"/>
        </w:rPr>
      </w:pPr>
      <w:r w:rsidRPr="00C3249A">
        <w:rPr>
          <w:rFonts w:asciiTheme="majorHAnsi" w:hAnsiTheme="majorHAnsi" w:cs="Arial"/>
          <w:lang w:eastAsia="ar-SA"/>
        </w:rPr>
        <w:t>Description of the Item, SR No</w:t>
      </w:r>
      <w:r w:rsidRPr="00C3249A">
        <w:rPr>
          <w:rFonts w:asciiTheme="majorHAnsi" w:hAnsiTheme="majorHAnsi" w:cs="Arial"/>
          <w:color w:val="FF0000"/>
          <w:lang w:eastAsia="ar-SA"/>
        </w:rPr>
        <w:t>,</w:t>
      </w:r>
      <w:r w:rsidRPr="00C3249A">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w:t>
      </w:r>
      <w:r w:rsidR="00E73BE8">
        <w:rPr>
          <w:rFonts w:asciiTheme="majorHAnsi" w:hAnsiTheme="majorHAnsi" w:cs="Arial"/>
          <w:lang w:eastAsia="ar-SA"/>
        </w:rPr>
        <w:t xml:space="preserve">uter cover of the carton/box. </w:t>
      </w:r>
      <w:r w:rsidRPr="00C3249A">
        <w:rPr>
          <w:rFonts w:asciiTheme="majorHAnsi" w:hAnsiTheme="majorHAnsi" w:cs="Arial"/>
          <w:lang w:eastAsia="ar-SA"/>
        </w:rPr>
        <w:t xml:space="preserve"> Any deviations of the Date of Manufacture (DOM)/ Date of Expiry(DOE)declared in the offer shall be approved by MSD and DOM &amp; DOE shall consist of at least the year &amp; month.</w:t>
      </w:r>
      <w:r w:rsidR="00471B03">
        <w:rPr>
          <w:rFonts w:asciiTheme="majorHAnsi" w:hAnsiTheme="majorHAnsi" w:cs="Arial"/>
          <w:lang w:eastAsia="ar-SA"/>
        </w:rPr>
        <w:t xml:space="preserve"> </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FA3EC7" w:rsidRPr="00C3249A" w:rsidRDefault="00FA3EC7" w:rsidP="00FA3EC7">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FA3EC7" w:rsidRPr="00C3249A" w:rsidRDefault="00FA3EC7" w:rsidP="00FA3EC7">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FA3EC7" w:rsidRPr="00C3249A" w:rsidRDefault="00FA3EC7" w:rsidP="00FA3EC7">
      <w:pPr>
        <w:pStyle w:val="NoSpacing"/>
        <w:rPr>
          <w:rFonts w:asciiTheme="majorHAnsi" w:hAnsiTheme="majorHAnsi"/>
          <w:sz w:val="18"/>
          <w:szCs w:val="18"/>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Maintenance of Cold Chain;</w:t>
      </w: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FA3EC7" w:rsidRDefault="00FA3EC7" w:rsidP="00FA3EC7">
      <w:pPr>
        <w:suppressAutoHyphens/>
        <w:spacing w:after="0" w:line="240" w:lineRule="auto"/>
        <w:ind w:left="450"/>
        <w:jc w:val="both"/>
        <w:rPr>
          <w:rFonts w:asciiTheme="majorHAnsi" w:hAnsiTheme="majorHAnsi" w:cs="Arial"/>
          <w:sz w:val="14"/>
          <w:szCs w:val="14"/>
          <w:lang w:eastAsia="ar-SA"/>
        </w:rPr>
      </w:pPr>
    </w:p>
    <w:p w:rsidR="003F7191" w:rsidRPr="00C3249A" w:rsidRDefault="003F7191" w:rsidP="00FA3EC7">
      <w:pPr>
        <w:suppressAutoHyphens/>
        <w:spacing w:after="0" w:line="240" w:lineRule="auto"/>
        <w:ind w:left="450"/>
        <w:jc w:val="both"/>
        <w:rPr>
          <w:rFonts w:asciiTheme="majorHAnsi" w:hAnsiTheme="majorHAnsi" w:cs="Arial"/>
          <w:sz w:val="14"/>
          <w:szCs w:val="14"/>
          <w:lang w:eastAsia="ar-SA"/>
        </w:rPr>
      </w:pPr>
    </w:p>
    <w:p w:rsidR="001D2B01"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w:t>
      </w:r>
      <w:r w:rsidRPr="00C3249A">
        <w:rPr>
          <w:rFonts w:asciiTheme="majorHAnsi" w:hAnsiTheme="majorHAnsi" w:cs="Arial"/>
          <w:lang w:eastAsia="ar-SA"/>
        </w:rPr>
        <w:lastRenderedPageBreak/>
        <w:t xml:space="preserve">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027CA8" w:rsidRDefault="00027CA8" w:rsidP="001D2B01">
      <w:pPr>
        <w:suppressAutoHyphens/>
        <w:spacing w:after="0" w:line="240" w:lineRule="auto"/>
        <w:ind w:left="450"/>
        <w:jc w:val="both"/>
        <w:rPr>
          <w:rFonts w:asciiTheme="majorHAnsi" w:hAnsiTheme="majorHAnsi" w:cs="Arial"/>
          <w:lang w:eastAsia="ar-SA"/>
        </w:rPr>
      </w:pPr>
    </w:p>
    <w:p w:rsidR="008F1DDF" w:rsidRPr="00C3249A" w:rsidRDefault="008F1DDF" w:rsidP="001D2B01">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jc w:val="both"/>
        <w:rPr>
          <w:rFonts w:asciiTheme="majorHAnsi" w:hAnsiTheme="majorHAnsi" w:cs="Arial"/>
          <w:lang w:eastAsia="ar-SA"/>
        </w:rPr>
      </w:pPr>
      <w:r w:rsidRPr="00C3249A">
        <w:rPr>
          <w:rFonts w:asciiTheme="majorHAnsi" w:hAnsiTheme="majorHAnsi" w:cs="Arial"/>
          <w:lang w:eastAsia="ar-SA"/>
        </w:rPr>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FA3EC7" w:rsidRPr="00C3249A" w:rsidRDefault="00FA3EC7" w:rsidP="00FA3EC7">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FA3EC7" w:rsidRPr="00C3249A" w:rsidRDefault="00FA3EC7" w:rsidP="00FA3EC7">
      <w:pPr>
        <w:suppressAutoHyphens/>
        <w:spacing w:after="0" w:line="240" w:lineRule="auto"/>
        <w:ind w:left="450"/>
        <w:jc w:val="both"/>
        <w:rPr>
          <w:rFonts w:asciiTheme="majorHAnsi" w:hAnsiTheme="majorHAnsi" w:cs="Arial"/>
          <w:sz w:val="18"/>
          <w:szCs w:val="18"/>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FA3EC7" w:rsidRPr="00C3249A" w:rsidRDefault="00FA3EC7" w:rsidP="00FA3EC7">
      <w:pPr>
        <w:pStyle w:val="ListParagraph"/>
        <w:rPr>
          <w:rFonts w:asciiTheme="majorHAnsi" w:hAnsiTheme="majorHAnsi" w:cs="Arial"/>
          <w:color w:val="C00000"/>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E73BE8" w:rsidRDefault="00E73BE8" w:rsidP="00E73BE8">
      <w:pPr>
        <w:pStyle w:val="NoSpacing"/>
        <w:rPr>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FA3EC7" w:rsidRPr="00C3249A" w:rsidRDefault="00FA3EC7" w:rsidP="00FA3EC7">
      <w:pPr>
        <w:pStyle w:val="NoSpacing"/>
        <w:rPr>
          <w:rFonts w:asciiTheme="majorHAnsi" w:hAnsiTheme="majorHAnsi"/>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FA3EC7" w:rsidRPr="00C3249A" w:rsidRDefault="00FA3EC7" w:rsidP="005833F7">
      <w:pPr>
        <w:pStyle w:val="ListParagraph"/>
        <w:suppressAutoHyphens/>
        <w:ind w:left="360" w:firstLine="72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FA3EC7" w:rsidRPr="00C3249A" w:rsidRDefault="005833F7" w:rsidP="005833F7">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FA3EC7"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lastRenderedPageBreak/>
        <w:t xml:space="preserve">(a). A penalty of 0.5% per day of the consignment value, calculated commencing from the 15th day up to 60th day delay from the due delivery date, as per the indent/PO or its’ latest amended delivery schedules. </w:t>
      </w:r>
    </w:p>
    <w:p w:rsidR="00FA3EC7" w:rsidRPr="00C3249A" w:rsidRDefault="005034E5"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t xml:space="preserve"> </w:t>
      </w:r>
      <w:r w:rsidR="00FA3EC7" w:rsidRPr="00C3249A">
        <w:rPr>
          <w:rFonts w:asciiTheme="majorHAnsi" w:hAnsiTheme="majorHAnsi" w:cs="Arial"/>
          <w:lang w:eastAsia="ar-SA"/>
        </w:rPr>
        <w:t>(b).When the delay exceeds 60days purchase order will be considered as automatically cancelled, on defaulted performance. In such a situation, MSD reserve the right to recover liquidated damages or to revoke the cancellation (</w:t>
      </w:r>
      <w:proofErr w:type="spellStart"/>
      <w:r w:rsidR="00FA3EC7" w:rsidRPr="00C3249A">
        <w:rPr>
          <w:rFonts w:asciiTheme="majorHAnsi" w:hAnsiTheme="majorHAnsi" w:cs="Arial"/>
          <w:lang w:eastAsia="ar-SA"/>
        </w:rPr>
        <w:t>eg</w:t>
      </w:r>
      <w:proofErr w:type="spellEnd"/>
      <w:r w:rsidR="00FA3EC7" w:rsidRPr="00C3249A">
        <w:rPr>
          <w:rFonts w:asciiTheme="majorHAnsi" w:hAnsiTheme="majorHAnsi" w:cs="Arial"/>
          <w:lang w:eastAsia="ar-SA"/>
        </w:rPr>
        <w:t>. if payments have been released prior to such a cancellation), and accept the consignment subject to a 25% admin surcharge.</w:t>
      </w:r>
    </w:p>
    <w:p w:rsidR="00FA3EC7" w:rsidRPr="00C3249A" w:rsidRDefault="00FA3EC7" w:rsidP="009D7642">
      <w:pPr>
        <w:pStyle w:val="ListParagraph"/>
        <w:numPr>
          <w:ilvl w:val="0"/>
          <w:numId w:val="39"/>
        </w:numPr>
        <w:tabs>
          <w:tab w:val="left" w:pos="180"/>
        </w:tabs>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FA3EC7" w:rsidRPr="00C3249A" w:rsidRDefault="00FA3EC7" w:rsidP="005833F7">
      <w:pPr>
        <w:pStyle w:val="NoSpacing"/>
        <w:ind w:firstLine="720"/>
        <w:rPr>
          <w:rFonts w:asciiTheme="majorHAnsi" w:hAnsiTheme="majorHAnsi"/>
          <w:sz w:val="18"/>
          <w:szCs w:val="18"/>
          <w:lang w:eastAsia="ar-SA"/>
        </w:rPr>
      </w:pPr>
    </w:p>
    <w:p w:rsidR="00FA3EC7" w:rsidRPr="00C3249A" w:rsidRDefault="00FA3EC7" w:rsidP="00FA3EC7">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E73BE8" w:rsidRPr="00C3249A" w:rsidRDefault="00E73BE8" w:rsidP="005833F7">
      <w:pPr>
        <w:pStyle w:val="NoSpacing"/>
        <w:rPr>
          <w:rFonts w:asciiTheme="majorHAnsi" w:hAnsiTheme="majorHAnsi"/>
          <w:sz w:val="6"/>
          <w:szCs w:val="6"/>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goods shall be accepted on the following working day, such date shall be counted for working out penalties as per No. 26 (regarding defaulted consignment) of the conditions of supply. </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expenses (i.e. staff OT, forklift charge, etc.) of MSD, by the supplier.</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1D2B01" w:rsidRDefault="001D2B01" w:rsidP="001D2B01">
      <w:pPr>
        <w:pStyle w:val="ListParagraph"/>
        <w:suppressAutoHyphens/>
        <w:spacing w:after="0" w:line="240" w:lineRule="auto"/>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indent/PO.(applicable for all surgical items and regular category of laboratory items, when specified in respective order lists).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The images of the; specimen labels, minimum pack and outer most box/shipper carton, that satisfies the above mentioned labeling conditions, shall also be provided within </w:t>
      </w:r>
      <w:r w:rsidR="002B3324">
        <w:rPr>
          <w:rFonts w:asciiTheme="majorHAnsi" w:hAnsiTheme="majorHAnsi" w:cs="Arial"/>
          <w:lang w:eastAsia="ar-SA"/>
        </w:rPr>
        <w:t>7</w:t>
      </w:r>
      <w:r w:rsidRPr="00C3249A">
        <w:rPr>
          <w:rFonts w:asciiTheme="majorHAnsi" w:hAnsiTheme="majorHAnsi" w:cs="Arial"/>
          <w:lang w:eastAsia="ar-SA"/>
        </w:rPr>
        <w:t xml:space="preserve"> days of releasing the indent by SPC.</w:t>
      </w:r>
    </w:p>
    <w:p w:rsidR="005833F7" w:rsidRDefault="005833F7" w:rsidP="00FA3EC7">
      <w:pPr>
        <w:pStyle w:val="ListParagraph"/>
        <w:suppressAutoHyphens/>
        <w:ind w:left="360"/>
        <w:jc w:val="both"/>
        <w:rPr>
          <w:rFonts w:asciiTheme="majorHAnsi" w:hAnsiTheme="majorHAnsi" w:cs="Arial"/>
          <w:lang w:eastAsia="ar-SA"/>
        </w:rPr>
      </w:pPr>
    </w:p>
    <w:p w:rsidR="008F1DDF" w:rsidRDefault="008F1DDF" w:rsidP="00FA3EC7">
      <w:pPr>
        <w:pStyle w:val="ListParagraph"/>
        <w:suppressAutoHyphens/>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12"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FA3EC7" w:rsidRDefault="00FA3EC7" w:rsidP="00FA3EC7">
      <w:pPr>
        <w:pStyle w:val="NoSpacing"/>
        <w:rPr>
          <w:rFonts w:asciiTheme="majorHAnsi" w:hAnsiTheme="majorHAnsi"/>
          <w:sz w:val="14"/>
          <w:szCs w:val="14"/>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FA3EC7" w:rsidRPr="00C3249A" w:rsidRDefault="00FA3EC7" w:rsidP="00FA3EC7">
      <w:pPr>
        <w:pStyle w:val="NoSpacing"/>
        <w:rPr>
          <w:rFonts w:asciiTheme="majorHAnsi" w:hAnsiTheme="majorHAnsi"/>
          <w:sz w:val="2"/>
          <w:szCs w:val="2"/>
          <w:lang w:eastAsia="ar-SA"/>
        </w:rPr>
      </w:pPr>
    </w:p>
    <w:p w:rsidR="00FA3EC7" w:rsidRPr="00C3249A" w:rsidRDefault="00FA3EC7" w:rsidP="00FA3EC7">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FA3EC7" w:rsidRPr="00C3249A" w:rsidRDefault="00FA3EC7" w:rsidP="00FA3EC7">
      <w:pPr>
        <w:pStyle w:val="NoSpacing"/>
        <w:rPr>
          <w:rFonts w:asciiTheme="majorHAnsi" w:hAnsiTheme="majorHAnsi"/>
          <w:sz w:val="6"/>
          <w:szCs w:val="6"/>
          <w:lang w:eastAsia="ar-SA"/>
        </w:rPr>
      </w:pPr>
    </w:p>
    <w:p w:rsidR="00FA3EC7" w:rsidRPr="00C3249A" w:rsidRDefault="00FA3EC7" w:rsidP="009D7642">
      <w:pPr>
        <w:pStyle w:val="ListParagraph"/>
        <w:numPr>
          <w:ilvl w:val="0"/>
          <w:numId w:val="40"/>
        </w:numPr>
        <w:suppressAutoHyphens/>
        <w:spacing w:after="0" w:line="240" w:lineRule="auto"/>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r w:rsidRPr="00C3249A">
        <w:rPr>
          <w:rFonts w:asciiTheme="majorHAnsi" w:eastAsia="Calibri" w:hAnsiTheme="majorHAnsi" w:cs="Arial"/>
          <w:b/>
          <w:bCs/>
          <w:iCs/>
          <w:color w:val="17365D"/>
        </w:rPr>
        <w:t>eg</w:t>
      </w:r>
      <w:proofErr w:type="spellEnd"/>
      <w:r w:rsidRPr="00C3249A">
        <w:rPr>
          <w:rFonts w:asciiTheme="majorHAnsi" w:eastAsia="Calibri" w:hAnsiTheme="majorHAnsi" w:cs="Arial"/>
          <w:b/>
          <w:bCs/>
          <w:iCs/>
          <w:color w:val="17365D"/>
        </w:rPr>
        <w:t>. As  in conditions No. 05,07,9,12)</w:t>
      </w:r>
    </w:p>
    <w:p w:rsidR="00FA3EC7" w:rsidRPr="00C3249A" w:rsidRDefault="00FA3EC7" w:rsidP="00FA3EC7">
      <w:pPr>
        <w:pStyle w:val="ListParagraph"/>
        <w:suppressAutoHyphens/>
        <w:ind w:left="0"/>
        <w:jc w:val="both"/>
        <w:rPr>
          <w:rFonts w:asciiTheme="majorHAnsi" w:hAnsiTheme="majorHAnsi" w:cs="Arial"/>
          <w:lang w:eastAsia="ar-SA"/>
        </w:rPr>
      </w:pPr>
    </w:p>
    <w:p w:rsidR="00FE4DFE" w:rsidRPr="00C3249A" w:rsidRDefault="00FA3EC7" w:rsidP="005833F7">
      <w:pPr>
        <w:pStyle w:val="ListParagraph"/>
        <w:suppressAutoHyphens/>
        <w:ind w:left="-540"/>
        <w:jc w:val="both"/>
        <w:rPr>
          <w:rStyle w:val="Hyperlink"/>
          <w:rFonts w:asciiTheme="majorHAnsi" w:hAnsiTheme="majorHAnsi" w:cs="Tahoma"/>
          <w:sz w:val="20"/>
          <w:szCs w:val="20"/>
        </w:rPr>
      </w:pPr>
      <w:r w:rsidRPr="00C3249A">
        <w:rPr>
          <w:rFonts w:asciiTheme="majorHAnsi" w:eastAsia="Calibri" w:hAnsiTheme="majorHAnsi" w:cs="Arial"/>
          <w:b/>
        </w:rPr>
        <w:t>Abbreviations :</w:t>
      </w:r>
      <w:r w:rsidRPr="00C3249A">
        <w:rPr>
          <w:rFonts w:asciiTheme="majorHAnsi" w:eastAsia="Calibri" w:hAnsiTheme="majorHAnsi" w:cs="Arial"/>
          <w:i/>
        </w:rPr>
        <w:t>NMRA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Pr="00C3249A"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Default="00FC1B9C"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8F1DDF" w:rsidRDefault="008F1DDF"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8F1DDF" w:rsidRDefault="008F1DDF"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tab/>
        <w:t xml:space="preserve"> </w:t>
      </w:r>
      <w:r w:rsidRPr="00B73F8C">
        <w:rPr>
          <w:rFonts w:ascii="Arial" w:hAnsi="Arial" w:cs="Arial"/>
          <w:b/>
          <w:bCs/>
          <w:color w:val="000000" w:themeColor="text1"/>
        </w:rPr>
        <w:t>Annex  II A</w:t>
      </w:r>
    </w:p>
    <w:p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rsidR="00FC1B9C" w:rsidRPr="00B73F8C" w:rsidRDefault="00FC1B9C" w:rsidP="00FC1B9C">
      <w:pPr>
        <w:pStyle w:val="NoSpacing"/>
      </w:pPr>
      <w:r w:rsidRPr="00B73F8C">
        <w:t>Chairman,</w:t>
      </w:r>
    </w:p>
    <w:p w:rsidR="00FC1B9C" w:rsidRPr="00B73F8C" w:rsidRDefault="00FC1B9C" w:rsidP="00FC1B9C">
      <w:pPr>
        <w:pStyle w:val="NoSpacing"/>
      </w:pPr>
      <w:r>
        <w:t>Departmental</w:t>
      </w:r>
      <w:r w:rsidRPr="00B73F8C">
        <w:t xml:space="preserve"> Procurement Committee</w:t>
      </w:r>
    </w:p>
    <w:p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0D0FD84E" wp14:editId="33E9D61E">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BID FOR THE SUPPLY OF</w:t>
                            </w:r>
                          </w:p>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w:t>
                            </w:r>
                          </w:p>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BID NO./BID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l8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">
                <v:textbox>
                  <w:txbxContent>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BID FOR THE SUPPLY OF</w:t>
                      </w:r>
                    </w:p>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w:t>
                      </w:r>
                    </w:p>
                    <w:p w:rsidR="005034E5" w:rsidRPr="00E917DB" w:rsidRDefault="005034E5"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v:textbox>
              </v:shape>
            </w:pict>
          </mc:Fallback>
        </mc:AlternateContent>
      </w:r>
      <w:r w:rsidR="00FC1B9C" w:rsidRPr="00E917DB">
        <w:rPr>
          <w:rFonts w:ascii="Arial" w:hAnsi="Arial" w:cs="Arial"/>
          <w:color w:val="000000" w:themeColor="text1"/>
          <w:sz w:val="20"/>
          <w:szCs w:val="20"/>
        </w:rPr>
        <w:t>………………………………………………………………..</w:t>
      </w: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rsidR="00FC1B9C" w:rsidRPr="002529FE" w:rsidRDefault="00FC1B9C" w:rsidP="009D7642">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I/ We, the undersigned, having read and fully acquainted myself/ourselves with the contents of the Terms and Conditions of Bid/Instructions to Bidders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rsidR="00FC1B9C" w:rsidRPr="002529FE" w:rsidRDefault="00FC1B9C" w:rsidP="00FC1B9C">
      <w:pPr>
        <w:pStyle w:val="NoSpacing"/>
        <w:rPr>
          <w:sz w:val="14"/>
          <w:szCs w:val="14"/>
        </w:rPr>
      </w:pPr>
    </w:p>
    <w:p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r w:rsidRPr="00B73F8C">
        <w:rPr>
          <w:rFonts w:ascii="Arial" w:hAnsi="Arial" w:cs="Arial"/>
          <w:bCs/>
          <w:color w:val="000000" w:themeColor="text1"/>
          <w:sz w:val="20"/>
        </w:rPr>
        <w:softHyphen/>
      </w:r>
    </w:p>
    <w:p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rsidR="00FC1B9C" w:rsidRPr="00B73F8C" w:rsidRDefault="00E917DB" w:rsidP="00E917DB">
      <w:pPr>
        <w:pStyle w:val="NoSpacing"/>
      </w:pPr>
      <w:r>
        <w:t xml:space="preserve">                             </w:t>
      </w:r>
      <w:r w:rsidR="00FC1B9C" w:rsidRPr="00B73F8C">
        <w:t xml:space="preserve">Regulatory Authority Certificate No  ……………………………………………………….                                   </w:t>
      </w:r>
    </w:p>
    <w:p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rsidR="00FC1B9C" w:rsidRPr="00B73F8C" w:rsidRDefault="00E917DB" w:rsidP="00E917DB">
      <w:pPr>
        <w:pStyle w:val="NoSpacing"/>
      </w:pPr>
      <w:r>
        <w:t xml:space="preserve">            </w:t>
      </w:r>
      <w:r w:rsidR="00FC1B9C" w:rsidRPr="00B73F8C">
        <w:t xml:space="preserve"> (4)</w:t>
      </w:r>
      <w:r w:rsidR="00FC1B9C" w:rsidRPr="00B73F8C">
        <w:tab/>
        <w:t xml:space="preserve">Bid Bond </w:t>
      </w:r>
    </w:p>
    <w:p w:rsidR="00FC1B9C" w:rsidRPr="00B73F8C" w:rsidRDefault="00E917DB" w:rsidP="00E917DB">
      <w:pPr>
        <w:pStyle w:val="NoSpacing"/>
      </w:pPr>
      <w:r>
        <w:t xml:space="preserve">             </w:t>
      </w:r>
      <w:r w:rsidR="00FC1B9C" w:rsidRPr="00B73F8C">
        <w:t>(5)</w:t>
      </w:r>
      <w:r w:rsidR="00FC1B9C" w:rsidRPr="00B73F8C">
        <w:tab/>
        <w:t>Any other documents (give details).</w:t>
      </w:r>
    </w:p>
    <w:p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 xml:space="preserve">My/Our Bank Reference is as follows: ……………………………………………………………………...  ..……..……………………………………………………………………………………………………………                                                                 </w:t>
      </w:r>
    </w:p>
    <w:p w:rsidR="00FC1B9C" w:rsidRPr="00E917DB" w:rsidRDefault="00E917DB" w:rsidP="00E917DB">
      <w:pPr>
        <w:pStyle w:val="NoSpacing"/>
      </w:pPr>
      <w:r>
        <w:t xml:space="preserve">          </w:t>
      </w:r>
      <w:r w:rsidR="00FC1B9C" w:rsidRPr="00E917DB">
        <w:t xml:space="preserve">Signature: …………………………………………………..                 </w:t>
      </w:r>
    </w:p>
    <w:p w:rsidR="00E917DB" w:rsidRPr="00E917DB" w:rsidRDefault="00E917DB" w:rsidP="00E917DB">
      <w:pPr>
        <w:pStyle w:val="NoSpacing"/>
        <w:rPr>
          <w:sz w:val="16"/>
          <w:szCs w:val="16"/>
        </w:rPr>
      </w:pPr>
    </w:p>
    <w:p w:rsidR="00FC1B9C" w:rsidRPr="00E917DB" w:rsidRDefault="00FC1B9C" w:rsidP="00E917DB">
      <w:pPr>
        <w:pStyle w:val="NoSpacing"/>
      </w:pPr>
      <w:r w:rsidRPr="00E917DB">
        <w:t>Name of Bidder</w:t>
      </w:r>
      <w:r w:rsidRPr="00E917DB">
        <w:tab/>
        <w:t xml:space="preserve">:       …………………………………………………..                                                                    </w:t>
      </w:r>
    </w:p>
    <w:p w:rsidR="00FC1B9C" w:rsidRPr="00E917DB" w:rsidRDefault="00FC1B9C" w:rsidP="00E917DB">
      <w:pPr>
        <w:pStyle w:val="NoSpacing"/>
      </w:pPr>
      <w:r w:rsidRPr="00E917DB">
        <w:t>Address:</w:t>
      </w:r>
      <w:r w:rsidRPr="00E917DB">
        <w:tab/>
        <w:t xml:space="preserve">…………………………………………………..                 </w:t>
      </w:r>
    </w:p>
    <w:p w:rsidR="00E917DB" w:rsidRDefault="00E917DB" w:rsidP="00E917DB">
      <w:pPr>
        <w:pStyle w:val="NoSpacing"/>
      </w:pPr>
    </w:p>
    <w:p w:rsidR="00FC1B9C" w:rsidRPr="00E917DB" w:rsidRDefault="00FC1B9C" w:rsidP="00E917DB">
      <w:pPr>
        <w:pStyle w:val="NoSpacing"/>
      </w:pPr>
      <w:r w:rsidRPr="00E917DB">
        <w:t>E-mail:</w:t>
      </w:r>
      <w:r w:rsidRPr="00E917DB">
        <w:tab/>
        <w:t xml:space="preserve">. ………………………………………………….. </w:t>
      </w:r>
    </w:p>
    <w:p w:rsidR="00FC1B9C" w:rsidRPr="00E917DB" w:rsidRDefault="00FC1B9C" w:rsidP="00E917DB">
      <w:pPr>
        <w:pStyle w:val="NoSpacing"/>
      </w:pPr>
      <w:r w:rsidRPr="00E917DB">
        <w:t xml:space="preserve">Telex - …………………………………………………..                </w:t>
      </w:r>
    </w:p>
    <w:p w:rsidR="00FC1B9C" w:rsidRPr="00E917DB" w:rsidRDefault="00FC1B9C" w:rsidP="00E917DB">
      <w:pPr>
        <w:pStyle w:val="NoSpacing"/>
      </w:pPr>
      <w:r w:rsidRPr="00E917DB">
        <w:t>Fax:. …………………………………………………</w:t>
      </w:r>
      <w:r w:rsidR="00E917DB">
        <w:t>…….</w:t>
      </w:r>
      <w:r w:rsidRPr="00E917DB">
        <w:t xml:space="preserve">                 </w:t>
      </w:r>
    </w:p>
    <w:p w:rsidR="00FC1B9C" w:rsidRDefault="00FC1B9C" w:rsidP="00E917DB">
      <w:pPr>
        <w:pStyle w:val="NoSpacing"/>
        <w:rPr>
          <w:rFonts w:ascii="Arial" w:hAnsi="Arial" w:cs="Arial"/>
          <w:b/>
          <w:bCs/>
          <w:color w:val="000000" w:themeColor="text1"/>
        </w:rPr>
        <w:sectPr w:rsidR="00FC1B9C" w:rsidSect="00535460">
          <w:headerReference w:type="default" r:id="rId13"/>
          <w:footerReference w:type="default" r:id="rId14"/>
          <w:pgSz w:w="11907" w:h="16839" w:code="9"/>
          <w:pgMar w:top="432" w:right="1152" w:bottom="576" w:left="1152" w:header="1440" w:footer="720" w:gutter="0"/>
          <w:paperSrc w:first="15" w:other="15"/>
          <w:cols w:space="720"/>
          <w:noEndnote/>
          <w:docGrid w:linePitch="299"/>
        </w:sectPr>
      </w:pPr>
      <w:r w:rsidRPr="00E917DB">
        <w:t>Date ………………………………………………………</w:t>
      </w:r>
    </w:p>
    <w:p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rsidR="005C6EFE" w:rsidRPr="00C3249A" w:rsidRDefault="005C6EFE" w:rsidP="00FF0820">
      <w:pPr>
        <w:pStyle w:val="NoSpacing"/>
        <w:rPr>
          <w:rFonts w:asciiTheme="majorHAnsi" w:hAnsiTheme="majorHAnsi"/>
        </w:rPr>
      </w:pPr>
      <w:r w:rsidRPr="00C3249A">
        <w:rPr>
          <w:rFonts w:asciiTheme="majorHAnsi" w:hAnsiTheme="majorHAnsi"/>
        </w:rPr>
        <w:t xml:space="preserve">BID NO./BID REFERENCE........................................................      </w:t>
      </w:r>
      <w:r w:rsidR="00FF0820" w:rsidRPr="00C3249A">
        <w:rPr>
          <w:rFonts w:asciiTheme="majorHAnsi" w:hAnsiTheme="majorHAnsi"/>
        </w:rPr>
        <w:t xml:space="preserve">                              </w:t>
      </w:r>
      <w:r w:rsidRPr="00C3249A">
        <w:rPr>
          <w:rFonts w:asciiTheme="majorHAnsi" w:hAnsiTheme="majorHAnsi"/>
        </w:rPr>
        <w:t>CLOSING ON: ......................................................</w:t>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r w:rsidR="005C6EFE" w:rsidRPr="00C3249A">
        <w:rPr>
          <w:rFonts w:asciiTheme="majorHAnsi" w:hAnsiTheme="majorHAnsi"/>
          <w:b/>
          <w:sz w:val="18"/>
          <w:szCs w:val="18"/>
        </w:rPr>
        <w:t>to be rejected)</w:t>
      </w:r>
    </w:p>
    <w:p w:rsidR="005C6EFE" w:rsidRPr="00C3249A" w:rsidRDefault="005C6EFE" w:rsidP="00FF0820">
      <w:pPr>
        <w:pStyle w:val="NoSpacing"/>
        <w:rPr>
          <w:rFonts w:asciiTheme="majorHAnsi" w:hAnsiTheme="majorHAnsi"/>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5C6EFE" w:rsidRPr="00C3249A" w:rsidTr="005C6EFE">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5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900" w:type="dxa"/>
            <w:tcBorders>
              <w:top w:val="nil"/>
              <w:lef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60" w:type="dxa"/>
            <w:gridSpan w:val="3"/>
            <w:tcBorders>
              <w:righ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FOR FOREIGN OFFERS ONLY</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5               6                7       </w:t>
            </w:r>
          </w:p>
        </w:tc>
        <w:tc>
          <w:tcPr>
            <w:tcW w:w="1080" w:type="dxa"/>
            <w:tcBorders>
              <w:top w:val="nil"/>
              <w:lef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070" w:type="dxa"/>
            <w:gridSpan w:val="2"/>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FOR LOCAL OFFERS</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9    ONLY   10</w:t>
            </w:r>
          </w:p>
        </w:tc>
        <w:tc>
          <w:tcPr>
            <w:tcW w:w="810" w:type="dxa"/>
            <w:tcBorders>
              <w:top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11              </w:t>
            </w:r>
          </w:p>
        </w:tc>
        <w:tc>
          <w:tcPr>
            <w:tcW w:w="72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12</w:t>
            </w:r>
          </w:p>
        </w:tc>
        <w:tc>
          <w:tcPr>
            <w:tcW w:w="81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13</w:t>
            </w:r>
          </w:p>
        </w:tc>
        <w:tc>
          <w:tcPr>
            <w:tcW w:w="90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14</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SR NO./ITEM NO.</w:t>
            </w:r>
          </w:p>
        </w:tc>
        <w:tc>
          <w:tcPr>
            <w:tcW w:w="225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FULL DESCRIPTION OF ITEM</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  THE STANDARD AND THE STORAGE TEMPERATURE</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C&amp;F PRICE (PER PACK) &amp; CURRENCY</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C&amp;F VALUE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PORT OF SHIPMENT</w:t>
            </w: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PRICE &amp; CURRENCY (DELIVERY PRICE TO MSD STORES)</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DELIVERY PRICE TO MSD STORES</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2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COUNTRY OF ORIGIN</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L/A COMMISSION AS PERSENTAGE OF CNF PRICE</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225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72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r>
    </w:tbl>
    <w:p w:rsidR="005C6EFE" w:rsidRPr="00C3249A" w:rsidRDefault="005C6EFE" w:rsidP="00FF0820">
      <w:pPr>
        <w:pStyle w:val="NoSpacing"/>
        <w:rPr>
          <w:rFonts w:asciiTheme="majorHAnsi" w:hAnsiTheme="majorHAnsi"/>
          <w:sz w:val="18"/>
          <w:szCs w:val="18"/>
        </w:rPr>
      </w:pP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Cost of Inspection Certificate (If not included in the C&amp;F price).....................................................................................................................</w:t>
      </w:r>
      <w:r w:rsidRPr="00C3249A">
        <w:rPr>
          <w:rFonts w:asciiTheme="majorHAnsi" w:hAnsiTheme="majorHAnsi"/>
          <w:sz w:val="20"/>
          <w:szCs w:val="20"/>
        </w:rPr>
        <w:tab/>
      </w:r>
    </w:p>
    <w:p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date when samples were submitted:-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Local manufacturers/ Importers should indicate in column No. 10 Local /Total delivery price to Stores at Medical Supplies Division, No. 357, </w:t>
      </w:r>
      <w:proofErr w:type="spellStart"/>
      <w:r w:rsidRPr="00C3249A">
        <w:rPr>
          <w:rFonts w:asciiTheme="majorHAnsi" w:hAnsiTheme="majorHAnsi"/>
          <w:sz w:val="20"/>
          <w:szCs w:val="20"/>
        </w:rPr>
        <w:t>Baddegama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Wimalawansa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Thero</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Mawatha</w:t>
      </w:r>
      <w:proofErr w:type="spellEnd"/>
      <w:r w:rsidRPr="00C3249A">
        <w:rPr>
          <w:rFonts w:asciiTheme="majorHAnsi" w:hAnsiTheme="majorHAnsi"/>
          <w:sz w:val="20"/>
          <w:szCs w:val="20"/>
        </w:rPr>
        <w:t>, Colombo 10.</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rsidR="005C6EFE" w:rsidRPr="00C3249A" w:rsidRDefault="005C6EFE" w:rsidP="00FF0820">
      <w:pPr>
        <w:pStyle w:val="NoSpacing"/>
        <w:rPr>
          <w:rFonts w:asciiTheme="majorHAnsi" w:hAnsiTheme="majorHAnsi"/>
          <w:sz w:val="4"/>
          <w:szCs w:val="4"/>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Name of Bankers with Account No.</w:t>
      </w: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nform your terms and conditions and special instructions for opening Letters of Credit in the event of an award in your favour</w:t>
      </w:r>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rsidR="005C6EFE" w:rsidRPr="00C3249A" w:rsidRDefault="005C6EFE" w:rsidP="00FF0820">
      <w:pPr>
        <w:pStyle w:val="NoSpacing"/>
        <w:rPr>
          <w:rFonts w:asciiTheme="majorHAnsi" w:hAnsiTheme="majorHAnsi"/>
          <w:sz w:val="20"/>
        </w:rPr>
      </w:pPr>
      <w:r w:rsidRPr="00C3249A">
        <w:rPr>
          <w:rFonts w:asciiTheme="majorHAnsi" w:hAnsiTheme="majorHAnsi"/>
          <w:sz w:val="20"/>
        </w:rPr>
        <w:t>1.If Local Agent Commission to be paid the percentage should be clearly indicate in the relevant column No. 14.</w:t>
      </w:r>
    </w:p>
    <w:p w:rsidR="005C6EFE" w:rsidRPr="00C3249A" w:rsidRDefault="005C6EFE" w:rsidP="00FF0820">
      <w:pPr>
        <w:pStyle w:val="NoSpacing"/>
        <w:rPr>
          <w:rFonts w:asciiTheme="majorHAnsi" w:hAnsiTheme="majorHAnsi"/>
          <w:bCs/>
          <w:sz w:val="20"/>
        </w:rPr>
      </w:pPr>
      <w:r w:rsidRPr="00C3249A">
        <w:rPr>
          <w:rFonts w:asciiTheme="majorHAnsi" w:hAnsiTheme="majorHAnsi"/>
          <w:sz w:val="20"/>
        </w:rPr>
        <w:t>2.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rsidR="005C6EFE" w:rsidRPr="00C3249A" w:rsidRDefault="005C6EFE" w:rsidP="00FF0820">
      <w:pPr>
        <w:pStyle w:val="NoSpacing"/>
        <w:rPr>
          <w:rFonts w:asciiTheme="majorHAnsi" w:hAnsiTheme="majorHAnsi"/>
          <w:bCs/>
          <w:sz w:val="20"/>
        </w:rPr>
        <w:sectPr w:rsidR="005C6EFE" w:rsidRPr="00C3249A" w:rsidSect="005C6EFE">
          <w:headerReference w:type="default" r:id="rId15"/>
          <w:footerReference w:type="default" r:id="rId16"/>
          <w:pgSz w:w="15840" w:h="12240" w:orient="landscape" w:code="1"/>
          <w:pgMar w:top="1440" w:right="432" w:bottom="1440" w:left="864" w:header="1440" w:footer="720" w:gutter="0"/>
          <w:cols w:space="720"/>
          <w:noEndnote/>
        </w:sectPr>
      </w:pPr>
    </w:p>
    <w:p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t>Annex  III</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By this Bond We  …………………………………………………………………………………………                                                         (hereinafter called “the Bidder”) and We (name of bank or insurance company) whose registered office is at</w:t>
      </w:r>
      <w:r w:rsidRPr="00C3249A">
        <w:rPr>
          <w:rFonts w:asciiTheme="majorHAnsi" w:hAnsiTheme="majorHAnsi" w:cs="Arial"/>
          <w:color w:val="000000" w:themeColor="text1"/>
        </w:rPr>
        <w:tab/>
        <w:t>………………………………………………………………..(hereinafter called “the Surety”) are held and firmly bound unto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(here</w:t>
      </w:r>
      <w:r w:rsidRPr="00C3249A">
        <w:rPr>
          <w:rFonts w:asciiTheme="majorHAnsi" w:hAnsiTheme="majorHAnsi" w:cs="Arial"/>
          <w:color w:val="000000" w:themeColor="text1"/>
        </w:rPr>
        <w:softHyphen/>
        <w:t>inafter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t>that it shall remain in full force and effect until the earliest of</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(i)</w:t>
      </w:r>
      <w:r w:rsidRPr="00C3249A">
        <w:rPr>
          <w:rFonts w:asciiTheme="majorHAnsi" w:hAnsiTheme="majorHAnsi" w:cs="Arial"/>
          <w:color w:val="000000" w:themeColor="text1"/>
        </w:rPr>
        <w:tab/>
        <w:t xml:space="preserve">(date), being </w:t>
      </w:r>
      <w:r w:rsidRPr="00C3249A">
        <w:rPr>
          <w:rFonts w:asciiTheme="majorHAnsi" w:hAnsiTheme="majorHAnsi" w:cs="Arial"/>
          <w:bCs/>
          <w:color w:val="000000" w:themeColor="text1"/>
        </w:rPr>
        <w:t>( )</w:t>
      </w:r>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t>in the event of acceptance by the Authority of a bid for the Works from a third party, the date upon which such third party provides the relevant performance security.</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r w:rsidRPr="00C3249A">
        <w:rPr>
          <w:rFonts w:asciiTheme="majorHAnsi" w:hAnsiTheme="majorHAnsi" w:cs="Arial"/>
        </w:rPr>
        <w:tab/>
      </w:r>
      <w:r w:rsidR="00B0278A" w:rsidRPr="00C3249A">
        <w:rPr>
          <w:rFonts w:asciiTheme="majorHAnsi" w:hAnsiTheme="majorHAnsi" w:cs="Arial"/>
        </w:rPr>
        <w:t xml:space="preserve">  </w:t>
      </w:r>
      <w:r w:rsidRPr="00C3249A">
        <w:rPr>
          <w:rFonts w:asciiTheme="majorHAnsi" w:hAnsiTheme="majorHAnsi" w:cs="Arial"/>
        </w:rPr>
        <w:t xml:space="preserve">subject to this Bond being in full force and effect, the Surety shall pay the full amount    </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specified in this Bond upon receipt of first written demand from the Authority stating that</w:t>
      </w:r>
    </w:p>
    <w:p w:rsidR="005C6EFE" w:rsidRPr="00C3249A" w:rsidRDefault="005C6EFE" w:rsidP="00B0278A">
      <w:pPr>
        <w:pStyle w:val="NoSpacing"/>
        <w:rPr>
          <w:rFonts w:asciiTheme="majorHAnsi" w:hAnsiTheme="majorHAnsi"/>
        </w:rPr>
      </w:pP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w:t>
      </w:r>
      <w:r w:rsidRPr="00C3249A">
        <w:rPr>
          <w:rFonts w:asciiTheme="majorHAnsi" w:hAnsiTheme="majorHAnsi" w:cs="Arial"/>
          <w:color w:val="000000" w:themeColor="text1"/>
        </w:rPr>
        <w:tab/>
        <w:t>the Bidder has withdrawn his Bid during the validity of this Bond, or</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the Bidder has failed to provide a performance security to the Authority in accordance with the terms of the contract between them upon acceptance of the Bid.</w:t>
      </w:r>
    </w:p>
    <w:p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r w:rsidRPr="00C3249A">
        <w:rPr>
          <w:rFonts w:asciiTheme="majorHAnsi" w:hAnsiTheme="majorHAnsi" w:cs="Arial"/>
          <w:color w:val="000000" w:themeColor="text1"/>
        </w:rPr>
        <w:t>of any matter or thing concerning the Bid on the part of the Authority, nor any objection from the bidder shall in any way release the surety from any liability under this Bond.</w:t>
      </w:r>
    </w:p>
    <w:p w:rsidR="005C6EFE" w:rsidRPr="00C3249A" w:rsidRDefault="005C6EFE" w:rsidP="00300226">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r w:rsidRPr="00C3249A">
        <w:rPr>
          <w:rFonts w:asciiTheme="majorHAnsi" w:hAnsiTheme="majorHAnsi" w:cs="Arial"/>
          <w:bCs/>
          <w:color w:val="000000" w:themeColor="text1"/>
          <w:sz w:val="28"/>
        </w:rPr>
        <w:t>(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lastRenderedPageBreak/>
        <w:t xml:space="preserve">I executed as a Deed this(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Signed by  …………………………………………        Signed by  ……………………………………                   In the capacity of  ………………………………..          and by  ……………………………………….                              in the capacity of  …………………………….</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rsidR="00EA0C5F"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EA0C5F" w:rsidRPr="00C3249A"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rsidR="005C6EFE" w:rsidRPr="00C3249A" w:rsidRDefault="005C6EFE" w:rsidP="00B0278A">
      <w:pPr>
        <w:pStyle w:val="NoSpacing"/>
        <w:rPr>
          <w:rFonts w:asciiTheme="majorHAnsi" w:hAnsiTheme="majorHAnsi"/>
          <w:sz w:val="14"/>
          <w:szCs w:val="14"/>
        </w:rPr>
      </w:pPr>
    </w:p>
    <w:p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 xml:space="preserve">DATE:   ……………………………….                  </w:t>
      </w:r>
    </w:p>
    <w:p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rsidR="005C6EFE" w:rsidRPr="00C3249A" w:rsidRDefault="005C6EFE" w:rsidP="00B0278A">
      <w:pPr>
        <w:pStyle w:val="NoSpacing"/>
        <w:rPr>
          <w:rFonts w:asciiTheme="majorHAnsi" w:hAnsiTheme="majorHAnsi" w:cs="Arial"/>
        </w:rPr>
      </w:pPr>
      <w:r w:rsidRPr="00C3249A">
        <w:rPr>
          <w:rFonts w:asciiTheme="majorHAnsi" w:hAnsiTheme="majorHAnsi" w:cs="Arial"/>
        </w:rPr>
        <w:t>To:………………………………………………………………………………….</w:t>
      </w:r>
      <w:r w:rsidRPr="00C3249A">
        <w:rPr>
          <w:rFonts w:asciiTheme="majorHAnsi" w:hAnsiTheme="majorHAnsi" w:cs="Arial"/>
        </w:rPr>
        <w:tab/>
        <w:t>(Name of employer)</w:t>
      </w:r>
    </w:p>
    <w:p w:rsidR="005C6EFE" w:rsidRPr="00C3249A" w:rsidRDefault="005C6EFE" w:rsidP="00B0278A">
      <w:pPr>
        <w:pStyle w:val="NoSpacing"/>
        <w:rPr>
          <w:rFonts w:asciiTheme="majorHAnsi" w:hAnsiTheme="majorHAnsi" w:cs="Arial"/>
          <w:sz w:val="12"/>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rsidR="005C6EFE" w:rsidRPr="00C3249A" w:rsidRDefault="005C6EFE" w:rsidP="00B0278A">
      <w:pPr>
        <w:pStyle w:val="NoSpacing"/>
        <w:rPr>
          <w:rFonts w:asciiTheme="majorHAnsi" w:hAnsiTheme="majorHAnsi" w:cs="Arial"/>
          <w:sz w:val="16"/>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 xml:space="preserve">(hereinafter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r w:rsidRPr="00C3249A">
        <w:rPr>
          <w:rFonts w:asciiTheme="majorHAnsi" w:hAnsiTheme="majorHAnsi" w:cs="Arial"/>
          <w:color w:val="000000" w:themeColor="text1"/>
        </w:rPr>
        <w:tab/>
        <w:t>dated                 to execute   …………………………(name of contract) (herein</w:t>
      </w:r>
      <w:r w:rsidRPr="00C3249A">
        <w:rPr>
          <w:rFonts w:asciiTheme="majorHAnsi" w:hAnsiTheme="majorHAnsi" w:cs="Arial"/>
          <w:color w:val="000000" w:themeColor="text1"/>
        </w:rPr>
        <w:softHyphen/>
        <w:t>after called “the contract”);</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(amount of Guarantee) ………………………………………………………….</w:t>
      </w:r>
      <w:r w:rsidRPr="00C3249A">
        <w:rPr>
          <w:rFonts w:asciiTheme="majorHAnsi" w:hAnsiTheme="majorHAnsi" w:cs="Arial"/>
          <w:color w:val="000000" w:themeColor="text1"/>
        </w:rPr>
        <w:tab/>
        <w:t>(amount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 xml:space="preserve">(amount of Guarantee) as aforesaid without your needing to prove or to show grounds or reasons for your demand for the sum specified therein. </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Signature and the Seal of the Guarantor:   ……………………………………………………..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Name of the Bank:  …………………………………………………………………………………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Address  …………..…………………………………………………………………………………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Witness :   …………………………………………………………………………………. ……….</w:t>
      </w:r>
    </w:p>
    <w:p w:rsidR="00F30F4C" w:rsidRPr="00B73F8C" w:rsidRDefault="00F30F4C" w:rsidP="00F30F4C">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F30F4C" w:rsidRPr="00B73F8C" w:rsidRDefault="00F30F4C" w:rsidP="00F30F4C">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F30F4C" w:rsidRDefault="00F30F4C" w:rsidP="00F30F4C">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t>Date :</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rsidR="00F30F4C" w:rsidRDefault="00F30F4C" w:rsidP="00F30F4C">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sidRPr="00D758D3">
        <w:rPr>
          <w:rFonts w:ascii="Arial" w:hAnsi="Arial" w:cs="Arial"/>
          <w:color w:val="000000" w:themeColor="text1"/>
        </w:rPr>
        <w:t xml:space="preserve"> </w:t>
      </w:r>
      <w:proofErr w:type="spellStart"/>
      <w:r w:rsidRPr="00D758D3">
        <w:rPr>
          <w:rFonts w:ascii="Arial" w:hAnsi="Arial" w:cs="Arial"/>
          <w:color w:val="000000" w:themeColor="text1"/>
        </w:rPr>
        <w:t>Mawatha</w:t>
      </w:r>
      <w:proofErr w:type="spellEnd"/>
      <w:r w:rsidRPr="00D758D3">
        <w:rPr>
          <w:rFonts w:ascii="Arial" w:hAnsi="Arial" w:cs="Arial"/>
          <w:color w:val="000000" w:themeColor="text1"/>
        </w:rPr>
        <w:t xml:space="preserve">,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F30F4C" w:rsidRPr="00D758D3" w:rsidRDefault="00F30F4C" w:rsidP="00F30F4C">
      <w:pPr>
        <w:jc w:val="both"/>
        <w:rPr>
          <w:rFonts w:ascii="Arial" w:hAnsi="Arial" w:cs="Arial"/>
          <w:b/>
          <w:bCs/>
          <w:color w:val="000000" w:themeColor="text1"/>
        </w:rPr>
      </w:pPr>
      <w:r w:rsidRPr="00D758D3">
        <w:rPr>
          <w:rFonts w:ascii="Arial" w:hAnsi="Arial" w:cs="Arial"/>
          <w:b/>
          <w:bCs/>
          <w:color w:val="000000" w:themeColor="text1"/>
        </w:rPr>
        <w:t xml:space="preserve">AND </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F30F4C" w:rsidRPr="00D758D3" w:rsidRDefault="00F30F4C" w:rsidP="00F30F4C">
      <w:pPr>
        <w:jc w:val="both"/>
        <w:rPr>
          <w:rFonts w:ascii="Arial" w:hAnsi="Arial" w:cs="Arial"/>
          <w:b/>
          <w:bCs/>
          <w:color w:val="000000" w:themeColor="text1"/>
        </w:rPr>
      </w:pPr>
      <w:r>
        <w:rPr>
          <w:rFonts w:ascii="Arial" w:hAnsi="Arial" w:cs="Arial"/>
          <w:b/>
          <w:bCs/>
          <w:color w:val="000000" w:themeColor="text1"/>
        </w:rPr>
        <w:t>AND</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Pr="00D758D3"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F30F4C" w:rsidRPr="00B73F8C" w:rsidRDefault="00F30F4C" w:rsidP="00F30F4C">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F30F4C" w:rsidRPr="00B73F8C" w:rsidRDefault="00F30F4C" w:rsidP="00F30F4C">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rsidR="00F30F4C" w:rsidRPr="00B73F8C" w:rsidRDefault="00F30F4C" w:rsidP="00F30F4C">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rsidR="00F30F4C" w:rsidRDefault="00F30F4C" w:rsidP="00F30F4C">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payment to be made by SPC to the supplier the contract sum </w:t>
      </w:r>
      <w:r>
        <w:rPr>
          <w:rFonts w:ascii="Arial" w:hAnsi="Arial" w:cs="Arial"/>
          <w:color w:val="000000" w:themeColor="text1"/>
        </w:rPr>
        <w:t xml:space="preserv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hereinafter mentioned the supplier hereby covenants with SPC to supply and deliver the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goods in conformity in all respects with the provisions of this contract</w:t>
      </w:r>
      <w:r>
        <w:rPr>
          <w:rFonts w:ascii="Arial" w:hAnsi="Arial" w:cs="Arial"/>
          <w:color w:val="000000" w:themeColor="text1"/>
        </w:rPr>
        <w:t xml:space="preserve">, and the local agent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will be responsible for all the matters regarding the supplies which do not confirm to required   </w:t>
      </w:r>
    </w:p>
    <w:p w:rsidR="00F30F4C" w:rsidRPr="00584AE7" w:rsidRDefault="00F30F4C" w:rsidP="00F30F4C">
      <w:pPr>
        <w:jc w:val="both"/>
        <w:rPr>
          <w:rFonts w:ascii="Arial" w:hAnsi="Arial" w:cs="Arial"/>
        </w:rPr>
      </w:pPr>
      <w:r>
        <w:rPr>
          <w:rFonts w:ascii="Arial" w:hAnsi="Arial" w:cs="Arial"/>
          <w:color w:val="000000" w:themeColor="text1"/>
        </w:rPr>
        <w:t xml:space="preserve">      </w:t>
      </w:r>
      <w:proofErr w:type="spellStart"/>
      <w:r>
        <w:rPr>
          <w:rFonts w:ascii="Arial" w:hAnsi="Arial" w:cs="Arial"/>
          <w:color w:val="000000" w:themeColor="text1"/>
        </w:rPr>
        <w:t>standard.</w:t>
      </w:r>
      <w:r w:rsidRPr="00584AE7">
        <w:rPr>
          <w:rFonts w:ascii="Arial" w:hAnsi="Arial" w:cs="Arial"/>
        </w:rPr>
        <w:t>and</w:t>
      </w:r>
      <w:proofErr w:type="spellEnd"/>
      <w:r w:rsidRPr="00584AE7">
        <w:rPr>
          <w:rFonts w:ascii="Arial" w:hAnsi="Arial" w:cs="Arial"/>
        </w:rPr>
        <w:t xml:space="preserve"> all other matters arising out of the said supply.</w:t>
      </w:r>
    </w:p>
    <w:p w:rsidR="00F30F4C" w:rsidRPr="00584AE7" w:rsidRDefault="00F30F4C" w:rsidP="00F30F4C">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F30F4C" w:rsidRPr="00B73F8C" w:rsidRDefault="00F30F4C" w:rsidP="00F30F4C">
      <w:pPr>
        <w:widowControl w:val="0"/>
        <w:tabs>
          <w:tab w:val="left" w:pos="447"/>
        </w:tabs>
        <w:autoSpaceDE w:val="0"/>
        <w:autoSpaceDN w:val="0"/>
        <w:adjustRightInd w:val="0"/>
        <w:spacing w:line="272" w:lineRule="exact"/>
        <w:ind w:left="447"/>
        <w:rPr>
          <w:rFonts w:ascii="Arial" w:hAnsi="Arial" w:cs="Arial"/>
          <w:color w:val="000000" w:themeColor="text1"/>
        </w:rPr>
      </w:pPr>
    </w:p>
    <w:p w:rsidR="00F30F4C" w:rsidRPr="00D61026" w:rsidRDefault="00F30F4C" w:rsidP="00F30F4C">
      <w:pPr>
        <w:pStyle w:val="BodyText"/>
        <w:ind w:left="360"/>
        <w:rPr>
          <w:rFonts w:ascii="Arial" w:hAnsi="Arial" w:cs="Arial"/>
          <w:szCs w:val="22"/>
        </w:rPr>
      </w:pPr>
      <w:r w:rsidRPr="00D61026">
        <w:rPr>
          <w:rFonts w:ascii="Arial" w:hAnsi="Arial" w:cs="Arial"/>
          <w:szCs w:val="22"/>
        </w:rPr>
        <w:t>The Common Seal of  M/s………………………………………..</w:t>
      </w:r>
      <w:r w:rsidRPr="00B34014">
        <w:rPr>
          <w:rFonts w:ascii="Arial" w:hAnsi="Arial" w:cs="Arial"/>
          <w:szCs w:val="22"/>
        </w:rPr>
        <w:t xml:space="preserve"> </w:t>
      </w:r>
      <w:r>
        <w:rPr>
          <w:rFonts w:ascii="Arial" w:hAnsi="Arial" w:cs="Arial"/>
          <w:szCs w:val="22"/>
        </w:rPr>
        <w:t>(supplier)</w:t>
      </w:r>
      <w:r w:rsidRPr="00D61026">
        <w:rPr>
          <w:rFonts w:ascii="Arial" w:hAnsi="Arial" w:cs="Arial"/>
          <w:szCs w:val="22"/>
        </w:rPr>
        <w:t xml:space="preserve"> herein.</w:t>
      </w:r>
    </w:p>
    <w:p w:rsidR="00F30F4C" w:rsidRDefault="00F30F4C" w:rsidP="00F30F4C">
      <w:pPr>
        <w:pStyle w:val="BodyText"/>
        <w:rPr>
          <w:sz w:val="28"/>
          <w:szCs w:val="28"/>
        </w:rPr>
      </w:pPr>
    </w:p>
    <w:p w:rsidR="00F30F4C" w:rsidRDefault="00F30F4C" w:rsidP="00F30F4C">
      <w:pPr>
        <w:pStyle w:val="BodyText"/>
        <w:rPr>
          <w:sz w:val="28"/>
          <w:szCs w:val="28"/>
        </w:rPr>
      </w:pP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p>
    <w:p w:rsidR="00F30F4C" w:rsidRPr="002D4460" w:rsidRDefault="00F30F4C" w:rsidP="00F30F4C">
      <w:pPr>
        <w:pStyle w:val="BodyText"/>
        <w:ind w:firstLine="450"/>
        <w:rPr>
          <w:sz w:val="28"/>
          <w:szCs w:val="28"/>
        </w:rPr>
      </w:pPr>
      <w:r w:rsidRPr="002D4460">
        <w:rPr>
          <w:sz w:val="28"/>
          <w:szCs w:val="28"/>
        </w:rPr>
        <w:t xml:space="preserve">        President/Managing Director/C.E.O.</w:t>
      </w:r>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2.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
    <w:p w:rsidR="00F30F4C" w:rsidRDefault="00F30F4C" w:rsidP="00F30F4C">
      <w:pPr>
        <w:pStyle w:val="BodyText"/>
        <w:ind w:firstLine="450"/>
        <w:rPr>
          <w:b w:val="0"/>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lastRenderedPageBreak/>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2  ………………..</w:t>
      </w:r>
      <w:r w:rsidRPr="002D4460">
        <w:rPr>
          <w:sz w:val="28"/>
          <w:szCs w:val="28"/>
        </w:rPr>
        <w:tab/>
      </w:r>
      <w:r w:rsidRPr="002D4460">
        <w:rPr>
          <w:sz w:val="28"/>
          <w:szCs w:val="28"/>
        </w:rPr>
        <w:tab/>
      </w:r>
      <w:r w:rsidRPr="002D4460">
        <w:rPr>
          <w:sz w:val="28"/>
          <w:szCs w:val="28"/>
        </w:rPr>
        <w:tab/>
        <w:t>……………………………………….</w:t>
      </w:r>
    </w:p>
    <w:p w:rsidR="00F30F4C" w:rsidRDefault="00F30F4C" w:rsidP="00F30F4C">
      <w:pPr>
        <w:pStyle w:val="BodyText"/>
        <w:ind w:left="360"/>
        <w:rPr>
          <w:rFonts w:ascii="Arial" w:hAnsi="Arial" w:cs="Arial"/>
          <w:szCs w:val="22"/>
        </w:rPr>
      </w:pPr>
    </w:p>
    <w:p w:rsidR="00F30F4C" w:rsidRDefault="00F30F4C" w:rsidP="00F30F4C">
      <w:pPr>
        <w:pStyle w:val="BodyText"/>
        <w:ind w:left="360"/>
        <w:rPr>
          <w:rFonts w:ascii="Arial" w:hAnsi="Arial" w:cs="Arial"/>
          <w:szCs w:val="22"/>
        </w:rPr>
      </w:pPr>
    </w:p>
    <w:p w:rsidR="009336DE" w:rsidRDefault="00F30F4C" w:rsidP="00F30F4C">
      <w:pPr>
        <w:pStyle w:val="BodyText"/>
        <w:ind w:left="360"/>
        <w:rPr>
          <w:rFonts w:ascii="Arial" w:hAnsi="Arial" w:cs="Arial"/>
          <w:szCs w:val="22"/>
        </w:rPr>
      </w:pPr>
      <w:r>
        <w:rPr>
          <w:rFonts w:ascii="Arial" w:hAnsi="Arial" w:cs="Arial"/>
          <w:szCs w:val="22"/>
        </w:rPr>
        <w:t>T</w:t>
      </w:r>
    </w:p>
    <w:p w:rsidR="009336DE" w:rsidRDefault="009336DE" w:rsidP="00F30F4C">
      <w:pPr>
        <w:pStyle w:val="BodyText"/>
        <w:ind w:left="360"/>
        <w:rPr>
          <w:rFonts w:ascii="Arial" w:hAnsi="Arial" w:cs="Arial"/>
          <w:szCs w:val="22"/>
        </w:rPr>
      </w:pPr>
    </w:p>
    <w:p w:rsidR="00F30F4C" w:rsidRPr="00D61026" w:rsidRDefault="006134CF" w:rsidP="00F30F4C">
      <w:pPr>
        <w:pStyle w:val="BodyText"/>
        <w:ind w:left="360"/>
        <w:rPr>
          <w:rFonts w:ascii="Arial" w:hAnsi="Arial" w:cs="Arial"/>
          <w:szCs w:val="22"/>
        </w:rPr>
      </w:pPr>
      <w:r>
        <w:rPr>
          <w:rFonts w:ascii="Arial" w:hAnsi="Arial" w:cs="Arial"/>
          <w:szCs w:val="22"/>
        </w:rPr>
        <w:t>T</w:t>
      </w:r>
      <w:r w:rsidR="00F30F4C">
        <w:rPr>
          <w:rFonts w:ascii="Arial" w:hAnsi="Arial" w:cs="Arial"/>
          <w:szCs w:val="22"/>
        </w:rPr>
        <w:t xml:space="preserve">he Common Seal of </w:t>
      </w:r>
      <w:r w:rsidR="00F30F4C" w:rsidRPr="00D61026">
        <w:rPr>
          <w:rFonts w:ascii="Arial" w:hAnsi="Arial" w:cs="Arial"/>
          <w:szCs w:val="22"/>
        </w:rPr>
        <w:t>M/s ………………………………………..</w:t>
      </w:r>
      <w:r w:rsidR="00F30F4C">
        <w:rPr>
          <w:rFonts w:ascii="Arial" w:hAnsi="Arial" w:cs="Arial"/>
          <w:szCs w:val="22"/>
        </w:rPr>
        <w:t xml:space="preserve"> (Local Agent)</w:t>
      </w:r>
      <w:r w:rsidR="00F30F4C" w:rsidRPr="00D61026">
        <w:rPr>
          <w:rFonts w:ascii="Arial" w:hAnsi="Arial" w:cs="Arial"/>
          <w:szCs w:val="22"/>
        </w:rPr>
        <w:t xml:space="preserve"> herein.</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President/Managing Director/C.E.O.</w:t>
      </w:r>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Pr="002D4460" w:rsidRDefault="00F30F4C" w:rsidP="00F30F4C">
      <w:pPr>
        <w:pStyle w:val="BodyText"/>
        <w:ind w:firstLine="450"/>
        <w:rPr>
          <w:sz w:val="28"/>
          <w:szCs w:val="28"/>
        </w:rPr>
      </w:pPr>
    </w:p>
    <w:p w:rsidR="00F30F4C" w:rsidRDefault="00F30F4C" w:rsidP="00F30F4C">
      <w:pPr>
        <w:pStyle w:val="BodyText"/>
        <w:ind w:firstLine="450"/>
        <w:rPr>
          <w:bCs/>
          <w:sz w:val="28"/>
          <w:szCs w:val="28"/>
          <w:u w:val="single"/>
        </w:rPr>
      </w:pPr>
    </w:p>
    <w:p w:rsidR="009336DE" w:rsidRDefault="009336DE" w:rsidP="00F30F4C">
      <w:pPr>
        <w:pStyle w:val="BodyText"/>
        <w:ind w:firstLine="450"/>
        <w:rPr>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2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rPr>
          <w:sz w:val="28"/>
          <w:szCs w:val="28"/>
        </w:rPr>
      </w:pPr>
    </w:p>
    <w:p w:rsidR="00F30F4C" w:rsidRPr="002D4460" w:rsidRDefault="00F30F4C" w:rsidP="00F30F4C">
      <w:pPr>
        <w:pStyle w:val="BodyText"/>
        <w:rPr>
          <w:sz w:val="28"/>
          <w:szCs w:val="28"/>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u w:val="single"/>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rsidR="00F30F4C" w:rsidRPr="00B73F8C" w:rsidRDefault="00F30F4C" w:rsidP="009D7642">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 hereof.    </w:t>
      </w:r>
    </w:p>
    <w:p w:rsidR="00F30F4C" w:rsidRPr="00B73F8C" w:rsidRDefault="00F30F4C" w:rsidP="00F30F4C">
      <w:pPr>
        <w:pStyle w:val="NoSpacing"/>
      </w:pPr>
    </w:p>
    <w:p w:rsidR="00F30F4C" w:rsidRPr="00B73F8C" w:rsidRDefault="00F30F4C" w:rsidP="00F30F4C">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stipulations in the </w:t>
      </w:r>
      <w:r>
        <w:rPr>
          <w:rFonts w:ascii="Arial" w:hAnsi="Arial" w:cs="Arial"/>
          <w:color w:val="000000" w:themeColor="text1"/>
        </w:rPr>
        <w:t>Annex</w:t>
      </w:r>
      <w:r w:rsidRPr="00B73F8C">
        <w:rPr>
          <w:rFonts w:ascii="Arial" w:hAnsi="Arial" w:cs="Arial"/>
          <w:color w:val="000000" w:themeColor="text1"/>
        </w:rPr>
        <w:t xml:space="preserve"> marked </w:t>
      </w:r>
      <w:r w:rsidRPr="00B34014">
        <w:rPr>
          <w:rFonts w:ascii="Arial" w:hAnsi="Arial" w:cs="Arial"/>
          <w:color w:val="FF0000"/>
        </w:rPr>
        <w:t xml:space="preserve">three (3)  </w:t>
      </w:r>
      <w:r>
        <w:rPr>
          <w:rFonts w:ascii="Arial" w:hAnsi="Arial" w:cs="Arial"/>
          <w:color w:val="000000" w:themeColor="text1"/>
        </w:rPr>
        <w:t>a</w:t>
      </w:r>
      <w:r w:rsidRPr="00B73F8C">
        <w:rPr>
          <w:rFonts w:ascii="Arial" w:hAnsi="Arial" w:cs="Arial"/>
          <w:color w:val="000000" w:themeColor="text1"/>
        </w:rPr>
        <w:t>nd the samples submitted.</w:t>
      </w:r>
    </w:p>
    <w:p w:rsidR="00F30F4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r w:rsidRPr="00B73F8C">
        <w:rPr>
          <w:rFonts w:ascii="Arial" w:hAnsi="Arial" w:cs="Arial"/>
          <w:color w:val="000000" w:themeColor="text1"/>
        </w:rPr>
        <w:t xml:space="preserve">the time of  receipt in Sri Lanka.  </w:t>
      </w:r>
      <w:r>
        <w:rPr>
          <w:rFonts w:ascii="Arial" w:hAnsi="Arial" w:cs="Arial"/>
          <w:color w:val="000000" w:themeColor="text1"/>
        </w:rPr>
        <w:t>(shelf life where applicable)</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where applicable.</w:t>
      </w:r>
    </w:p>
    <w:p w:rsidR="00F30F4C" w:rsidRPr="00B73F8C" w:rsidRDefault="00F30F4C" w:rsidP="009D7642">
      <w:pPr>
        <w:widowControl w:val="0"/>
        <w:numPr>
          <w:ilvl w:val="1"/>
          <w:numId w:val="42"/>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SPC reserves the right to:-</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from port or,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do not conform to required standards.</w:t>
      </w:r>
    </w:p>
    <w:p w:rsidR="00F30F4C" w:rsidRPr="00B73F8C" w:rsidRDefault="00F30F4C" w:rsidP="00F30F4C">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rsidR="00F30F4C" w:rsidRDefault="00F30F4C" w:rsidP="009D7642">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F30F4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F30F4C" w:rsidRDefault="00F30F4C" w:rsidP="00F30F4C">
      <w:pPr>
        <w:pStyle w:val="NoSpacing"/>
      </w:pPr>
    </w:p>
    <w:p w:rsidR="00F30F4C" w:rsidRPr="000170F2"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rsidR="00F30F4C" w:rsidRDefault="00F30F4C" w:rsidP="00F30F4C">
      <w:pPr>
        <w:pStyle w:val="NoSpacing"/>
      </w:pPr>
      <w:r>
        <w:tab/>
      </w:r>
      <w:r>
        <w:tab/>
      </w:r>
    </w:p>
    <w:p w:rsidR="00F30F4C" w:rsidRPr="00C76F05"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F30F4C" w:rsidRPr="001329C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F30F4C" w:rsidRPr="000970D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F30F4C" w:rsidRPr="00AB1ADA"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FF0000"/>
        </w:rPr>
      </w:pPr>
      <w:r w:rsidRPr="00AB1ADA">
        <w:rPr>
          <w:rFonts w:ascii="Arial" w:hAnsi="Arial" w:cs="Arial"/>
          <w:color w:val="FF0000"/>
        </w:rPr>
        <w:t>In case of Batch/Product withdrawals due to quality failure the supplier should reimburse SPC the total value of the entire quantity of either withdrawn batches or withdrawn product with an additional 25% of the total value concerned as administrative cost.</w:t>
      </w:r>
    </w:p>
    <w:p w:rsidR="00F30F4C" w:rsidRPr="00AB1ADA" w:rsidRDefault="00F30F4C" w:rsidP="009D7642">
      <w:pPr>
        <w:pStyle w:val="ListParagraph"/>
        <w:numPr>
          <w:ilvl w:val="1"/>
          <w:numId w:val="25"/>
        </w:numPr>
        <w:spacing w:after="0" w:line="240" w:lineRule="auto"/>
        <w:jc w:val="both"/>
        <w:rPr>
          <w:rFonts w:ascii="Arial" w:hAnsi="Arial" w:cs="Arial"/>
          <w:color w:val="FF0000"/>
        </w:rPr>
      </w:pPr>
      <w:r w:rsidRPr="00AB1ADA">
        <w:rPr>
          <w:rFonts w:ascii="Arial" w:hAnsi="Arial" w:cs="Arial"/>
          <w:color w:val="FF0000"/>
        </w:rPr>
        <w:lastRenderedPageBreak/>
        <w:t xml:space="preserve"> a) Samples from the available batches will be retained by SPC and the balance will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destroyed by SPC in the presence of the Local Agent and a certificate of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destruction issued by SPC.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b) The supplier and the Local Agent agreed to reimburse the SPC the landed cost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and an additional 25% surcharge of the total quantity supplied.</w:t>
      </w:r>
    </w:p>
    <w:p w:rsidR="00F30F4C" w:rsidRDefault="00F30F4C" w:rsidP="00F30F4C">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rsidR="00F30F4C" w:rsidRPr="00B73F8C" w:rsidRDefault="00F30F4C" w:rsidP="00F30F4C">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award </w:t>
      </w:r>
      <w:r w:rsidRPr="00B34014">
        <w:rPr>
          <w:rFonts w:ascii="Arial" w:hAnsi="Arial" w:cs="Arial"/>
          <w:color w:val="FF0000"/>
        </w:rPr>
        <w:t>decrease</w:t>
      </w:r>
      <w:r w:rsidRPr="00B73F8C">
        <w:rPr>
          <w:rFonts w:ascii="Arial" w:hAnsi="Arial" w:cs="Arial"/>
          <w:color w:val="000000" w:themeColor="text1"/>
        </w:rPr>
        <w:t xml:space="preserve"> the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rsidR="00F30F4C" w:rsidRPr="00B73F8C" w:rsidRDefault="00F30F4C" w:rsidP="00F30F4C">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Export packing should be in seaworthy strong cases or cartons to prevent damage in transit and should:-</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r>
        <w:rPr>
          <w:rFonts w:ascii="Arial" w:hAnsi="Arial" w:cs="Arial"/>
          <w:color w:val="000000" w:themeColor="text1"/>
        </w:rPr>
        <w:t xml:space="preserve">specially </w:t>
      </w:r>
      <w:r w:rsidRPr="00B73F8C">
        <w:rPr>
          <w:rFonts w:ascii="Arial" w:hAnsi="Arial" w:cs="Arial"/>
          <w:color w:val="000000" w:themeColor="text1"/>
        </w:rPr>
        <w:t>for goods which require cool/cold or freezer storage.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No./Exp. Date.</w:t>
      </w:r>
    </w:p>
    <w:p w:rsidR="00F30F4C" w:rsidRPr="00CA35D6" w:rsidRDefault="00F30F4C" w:rsidP="00F30F4C">
      <w:pPr>
        <w:pStyle w:val="NoSpacing"/>
        <w:rPr>
          <w:sz w:val="20"/>
          <w:szCs w:val="20"/>
        </w:rPr>
      </w:pPr>
    </w:p>
    <w:p w:rsidR="00F30F4C" w:rsidRPr="00B73F8C" w:rsidRDefault="00F30F4C" w:rsidP="009D7642">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passed under the Plant Protection Ordinance Chapter 447). In the event of such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material being used extra costs incurred by SPC by way of fumigation charges,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penalty rates, demurrage etc., in clearing such consignment from the port would be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debited and payable as extra costs by the supplier.</w:t>
      </w: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CA35D6" w:rsidRDefault="00F30F4C" w:rsidP="00F30F4C">
      <w:pPr>
        <w:pStyle w:val="NoSpacing"/>
        <w:rPr>
          <w:sz w:val="6"/>
          <w:szCs w:val="6"/>
        </w:rPr>
      </w:pPr>
    </w:p>
    <w:p w:rsidR="00F30F4C" w:rsidRPr="00B73F8C" w:rsidRDefault="00F30F4C" w:rsidP="00F30F4C">
      <w:pPr>
        <w:widowControl w:val="0"/>
        <w:tabs>
          <w:tab w:val="left" w:pos="204"/>
        </w:tabs>
        <w:autoSpaceDE w:val="0"/>
        <w:autoSpaceDN w:val="0"/>
        <w:adjustRightInd w:val="0"/>
        <w:jc w:val="both"/>
        <w:rPr>
          <w:rFonts w:ascii="Arial" w:hAnsi="Arial" w:cs="Arial"/>
          <w:b/>
          <w:color w:val="000000" w:themeColor="text1"/>
        </w:rPr>
      </w:pPr>
      <w:r w:rsidRPr="00B73F8C">
        <w:rPr>
          <w:rFonts w:ascii="Arial" w:hAnsi="Arial" w:cs="Arial"/>
          <w:b/>
          <w:color w:val="000000" w:themeColor="text1"/>
        </w:rPr>
        <w:t xml:space="preserve">06  </w:t>
      </w:r>
      <w:r w:rsidRPr="00B73F8C">
        <w:rPr>
          <w:rFonts w:ascii="Arial" w:hAnsi="Arial" w:cs="Arial"/>
          <w:b/>
          <w:color w:val="000000" w:themeColor="text1"/>
          <w:u w:val="single"/>
        </w:rPr>
        <w:t>LABELLING</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be according to the specifications required for registration at NMRA as follows.</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approved name found in official pharmacopoeias or formularies. (The source should be stated in abbreviations; e.g. BP or USP etc…)</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brand name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(e.g. per 5ml etc…)</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(e.g. number of dosage units, weight or volume)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Any special storage conditions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rsidR="00F30F4C" w:rsidRPr="00B73F8C" w:rsidRDefault="00F30F4C" w:rsidP="00F30F4C">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should not be less than </w:t>
      </w:r>
      <w:r>
        <w:rPr>
          <w:rFonts w:ascii="Arial" w:hAnsi="Arial" w:cs="Arial"/>
          <w:color w:val="000000" w:themeColor="text1"/>
        </w:rPr>
        <w:t>1.</w:t>
      </w:r>
      <w:r w:rsidRPr="00B73F8C">
        <w:rPr>
          <w:rFonts w:ascii="Arial" w:hAnsi="Arial" w:cs="Arial"/>
          <w:color w:val="000000" w:themeColor="text1"/>
        </w:rPr>
        <w:t xml:space="preserve">5 cm.                                 </w:t>
      </w:r>
    </w:p>
    <w:p w:rsidR="00F30F4C" w:rsidRPr="00B73F8C" w:rsidRDefault="00F30F4C" w:rsidP="00F30F4C">
      <w:pPr>
        <w:pStyle w:val="NoSpacing"/>
      </w:pPr>
    </w:p>
    <w:p w:rsidR="00F30F4C" w:rsidRPr="00B73F8C" w:rsidRDefault="00F30F4C" w:rsidP="00F30F4C">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rsidR="00F30F4C" w:rsidRPr="00B73F8C" w:rsidRDefault="00F30F4C" w:rsidP="00F30F4C">
      <w:pPr>
        <w:pStyle w:val="NoSpacing"/>
      </w:pPr>
      <w:r w:rsidRPr="00B73F8C">
        <w:tab/>
      </w:r>
    </w:p>
    <w:p w:rsidR="00F30F4C" w:rsidRPr="00A44877" w:rsidRDefault="00F30F4C" w:rsidP="009D7642">
      <w:pPr>
        <w:pStyle w:val="ListParagraph"/>
        <w:widowControl w:val="0"/>
        <w:numPr>
          <w:ilvl w:val="1"/>
          <w:numId w:val="45"/>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rsidR="00F30F4C" w:rsidRPr="00B73F8C" w:rsidRDefault="00F30F4C" w:rsidP="00F30F4C">
      <w:pPr>
        <w:widowControl w:val="0"/>
        <w:autoSpaceDE w:val="0"/>
        <w:autoSpaceDN w:val="0"/>
        <w:adjustRightInd w:val="0"/>
        <w:spacing w:line="272" w:lineRule="exact"/>
        <w:jc w:val="both"/>
        <w:rPr>
          <w:rFonts w:ascii="Arial" w:hAnsi="Arial" w:cs="Arial"/>
          <w:b/>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rsidR="00F30F4C" w:rsidRPr="00B73F8C" w:rsidRDefault="00F30F4C" w:rsidP="00F30F4C">
      <w:pPr>
        <w:pStyle w:val="ListParagraph"/>
        <w:rPr>
          <w:rFonts w:ascii="Arial" w:hAnsi="Arial" w:cs="Arial"/>
          <w:color w:val="000000" w:themeColor="text1"/>
        </w:rPr>
      </w:pP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e.g.  Relaxants</w:t>
      </w:r>
      <w:r w:rsidRPr="00B73F8C">
        <w:rPr>
          <w:rFonts w:ascii="Arial" w:hAnsi="Arial" w:cs="Arial"/>
          <w:color w:val="000000" w:themeColor="text1"/>
        </w:rPr>
        <w:tab/>
      </w:r>
      <w:r w:rsidRPr="00B73F8C">
        <w:rPr>
          <w:rFonts w:ascii="Arial" w:hAnsi="Arial" w:cs="Arial"/>
          <w:color w:val="000000" w:themeColor="text1"/>
        </w:rPr>
        <w:tab/>
        <w:t>Red</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lastRenderedPageBreak/>
        <w:t>6.4.5</w:t>
      </w:r>
      <w:r w:rsidRPr="00B73F8C">
        <w:rPr>
          <w:rFonts w:ascii="Arial" w:hAnsi="Arial" w:cs="Arial"/>
          <w:color w:val="000000" w:themeColor="text1"/>
        </w:rPr>
        <w:tab/>
        <w:t>Lignocaine with Adrenaline and Noradrenaline ampoules should have a distinct red band and red lettering.</w:t>
      </w:r>
    </w:p>
    <w:p w:rsidR="00F30F4C" w:rsidRPr="00B73F8C" w:rsidRDefault="00F30F4C" w:rsidP="00F30F4C">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Sticker labels for syringes should be provided for the following drugs :-</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Thiopentone</w:t>
      </w:r>
      <w:proofErr w:type="spellEnd"/>
      <w:r w:rsidRPr="00B73F8C">
        <w:rPr>
          <w:rFonts w:ascii="Arial" w:hAnsi="Arial" w:cs="Arial"/>
          <w:color w:val="000000" w:themeColor="text1"/>
        </w:rPr>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Atracurium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07   </w:t>
      </w:r>
      <w:r w:rsidRPr="00B73F8C">
        <w:rPr>
          <w:rFonts w:ascii="Arial" w:hAnsi="Arial" w:cs="Arial"/>
          <w:b/>
          <w:color w:val="000000" w:themeColor="text1"/>
          <w:u w:val="single"/>
        </w:rPr>
        <w:t>IDENTIFICATION  MARKS</w:t>
      </w:r>
    </w:p>
    <w:p w:rsidR="00F30F4C" w:rsidRPr="006136E2" w:rsidRDefault="00F30F4C" w:rsidP="00F30F4C">
      <w:pPr>
        <w:pStyle w:val="NoSpacing"/>
        <w:rPr>
          <w:sz w:val="14"/>
          <w:szCs w:val="14"/>
        </w:rPr>
      </w:pPr>
    </w:p>
    <w:p w:rsidR="00F30F4C" w:rsidRPr="00B73F8C" w:rsidRDefault="00F30F4C" w:rsidP="00F30F4C">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rsidR="00F30F4C" w:rsidRPr="00325B91"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6136E2">
        <w:rPr>
          <w:rFonts w:ascii="Arial" w:hAnsi="Arial" w:cs="Arial"/>
          <w:bCs/>
          <w:color w:val="000000" w:themeColor="text1"/>
        </w:rPr>
        <w:t xml:space="preserve">08  </w:t>
      </w:r>
      <w:r w:rsidRPr="00325B91">
        <w:rPr>
          <w:rFonts w:ascii="Arial" w:hAnsi="Arial" w:cs="Arial"/>
          <w:b/>
          <w:color w:val="000000" w:themeColor="text1"/>
          <w:u w:val="single"/>
        </w:rPr>
        <w:t>TERMS OF DELIVERY</w:t>
      </w: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B34014">
        <w:rPr>
          <w:rFonts w:ascii="Arial" w:hAnsi="Arial" w:cs="Arial"/>
          <w:color w:val="FF0000"/>
        </w:rPr>
        <w:t xml:space="preserve">Annex 3 </w:t>
      </w:r>
      <w:r w:rsidRPr="00325B91">
        <w:rPr>
          <w:rFonts w:ascii="Arial" w:hAnsi="Arial" w:cs="Arial"/>
          <w:color w:val="000000" w:themeColor="text1"/>
        </w:rPr>
        <w:t>hereto marked …………………………….</w:t>
      </w:r>
      <w:r>
        <w:rPr>
          <w:rFonts w:ascii="Arial" w:hAnsi="Arial" w:cs="Arial"/>
          <w:color w:val="000000" w:themeColor="text1"/>
        </w:rPr>
        <w:t>(</w:t>
      </w:r>
      <w:proofErr w:type="spellStart"/>
      <w:r>
        <w:rPr>
          <w:rFonts w:ascii="Arial" w:hAnsi="Arial" w:cs="Arial"/>
          <w:color w:val="000000" w:themeColor="text1"/>
        </w:rPr>
        <w:t>Inden</w:t>
      </w:r>
      <w:proofErr w:type="spellEnd"/>
      <w:r>
        <w:rPr>
          <w:rFonts w:ascii="Arial" w:hAnsi="Arial" w:cs="Arial"/>
          <w:color w:val="000000" w:themeColor="text1"/>
        </w:rPr>
        <w:t xml:space="preserve"> No.)</w:t>
      </w:r>
      <w:r w:rsidRPr="00325B91">
        <w:rPr>
          <w:rFonts w:ascii="Arial" w:hAnsi="Arial" w:cs="Arial"/>
          <w:color w:val="000000" w:themeColor="text1"/>
        </w:rPr>
        <w:t>.</w:t>
      </w:r>
    </w:p>
    <w:p w:rsidR="00F30F4C" w:rsidRPr="006136E2" w:rsidRDefault="00F30F4C" w:rsidP="00F30F4C">
      <w:pPr>
        <w:pStyle w:val="NoSpacing"/>
        <w:rPr>
          <w:sz w:val="14"/>
          <w:szCs w:val="14"/>
        </w:rPr>
      </w:pPr>
    </w:p>
    <w:p w:rsidR="00F30F4C"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Delivery of all goods should be within the period of validity of the Letter of Credit, Except in exceptional circumstances no extensions will be granted. Cost of such extension in any would be borne by the supplier.</w:t>
      </w:r>
    </w:p>
    <w:p w:rsidR="00F30F4C" w:rsidRPr="006136E2" w:rsidRDefault="00F30F4C" w:rsidP="00F30F4C">
      <w:pPr>
        <w:pStyle w:val="ListParagraph"/>
        <w:rPr>
          <w:rFonts w:ascii="Arial" w:hAnsi="Arial" w:cs="Arial"/>
          <w:color w:val="000000" w:themeColor="text1"/>
          <w:sz w:val="16"/>
          <w:szCs w:val="18"/>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rsidR="00F30F4C" w:rsidRPr="00325B91" w:rsidRDefault="00F30F4C" w:rsidP="00F30F4C">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rsidR="00F30F4C" w:rsidRDefault="00F30F4C" w:rsidP="00F30F4C">
      <w:pPr>
        <w:pStyle w:val="NoSpacing"/>
        <w:rPr>
          <w:sz w:val="18"/>
          <w:szCs w:val="18"/>
        </w:rPr>
      </w:pPr>
    </w:p>
    <w:p w:rsidR="00F30F4C" w:rsidRPr="00315712" w:rsidRDefault="00F30F4C" w:rsidP="009D7642">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the grace period shall be considered for acceptance subject to a surcharge to the supplier as stated below ; </w:t>
      </w:r>
    </w:p>
    <w:p w:rsidR="00F30F4C" w:rsidRPr="00315712" w:rsidRDefault="00F30F4C" w:rsidP="00F30F4C">
      <w:pPr>
        <w:pStyle w:val="ListParagraph"/>
        <w:rPr>
          <w:rFonts w:ascii="Arial" w:hAnsi="Arial" w:cs="Arial"/>
          <w:sz w:val="18"/>
          <w:szCs w:val="18"/>
          <w:lang w:eastAsia="ar-SA"/>
        </w:rPr>
      </w:pPr>
    </w:p>
    <w:p w:rsidR="00F30F4C" w:rsidRPr="00315712" w:rsidRDefault="00F30F4C" w:rsidP="00F30F4C">
      <w:pPr>
        <w:suppressAutoHyphens/>
        <w:ind w:left="1140" w:hanging="360"/>
        <w:jc w:val="both"/>
        <w:rPr>
          <w:rFonts w:ascii="Arial" w:hAnsi="Arial" w:cs="Arial"/>
          <w:lang w:eastAsia="ar-SA"/>
        </w:rPr>
      </w:pPr>
      <w:r w:rsidRPr="00315712">
        <w:rPr>
          <w:rFonts w:ascii="Arial" w:hAnsi="Arial" w:cs="Arial"/>
          <w:lang w:eastAsia="ar-SA"/>
        </w:rPr>
        <w:lastRenderedPageBreak/>
        <w:t xml:space="preserve">(a). A surcharge of 0.5% per day of the consignment value, calculated commencing from the 15th day up to 60th day delay from the due delivery date, as per the indent/PO or its’ latest amended delivery schedules. </w:t>
      </w:r>
    </w:p>
    <w:p w:rsidR="00F30F4C" w:rsidRDefault="00F30F4C" w:rsidP="00F30F4C">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if payments have been released prior to such a cancellation), and accept the consignment subject to a 25% admin surcharge</w:t>
      </w:r>
    </w:p>
    <w:p w:rsidR="00F30F4C" w:rsidRPr="000D2A45"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FF0000"/>
        </w:rPr>
      </w:pPr>
      <w:r w:rsidRPr="00325B91">
        <w:rPr>
          <w:rFonts w:ascii="Arial" w:hAnsi="Arial" w:cs="Arial"/>
          <w:color w:val="000000" w:themeColor="text1"/>
        </w:rPr>
        <w:t>In case of local suppliers, requests may be made for supply of goods in more installments than indicated</w:t>
      </w:r>
      <w:r>
        <w:rPr>
          <w:rFonts w:ascii="Arial" w:hAnsi="Arial" w:cs="Arial"/>
          <w:color w:val="000000" w:themeColor="text1"/>
        </w:rPr>
        <w:t xml:space="preserve"> </w:t>
      </w:r>
      <w:r w:rsidRPr="00B34014">
        <w:rPr>
          <w:rFonts w:ascii="Arial" w:hAnsi="Arial" w:cs="Arial"/>
          <w:color w:val="FF0000"/>
        </w:rPr>
        <w:t>in Annex 3.</w:t>
      </w:r>
    </w:p>
    <w:p w:rsidR="00F30F4C" w:rsidRPr="00325B91" w:rsidRDefault="00F30F4C" w:rsidP="00F30F4C">
      <w:pPr>
        <w:widowControl w:val="0"/>
        <w:tabs>
          <w:tab w:val="left" w:pos="714"/>
          <w:tab w:val="left" w:pos="1260"/>
        </w:tabs>
        <w:autoSpaceDE w:val="0"/>
        <w:autoSpaceDN w:val="0"/>
        <w:adjustRightInd w:val="0"/>
        <w:spacing w:line="272" w:lineRule="exact"/>
        <w:ind w:left="780"/>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09    </w:t>
      </w:r>
      <w:r w:rsidRPr="00B73F8C">
        <w:rPr>
          <w:rFonts w:ascii="Arial" w:hAnsi="Arial" w:cs="Arial"/>
          <w:b/>
          <w:color w:val="000000" w:themeColor="text1"/>
          <w:u w:val="single"/>
        </w:rPr>
        <w:t xml:space="preserve">PAYMENT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9.1</w:t>
      </w:r>
      <w:r w:rsidRPr="00B73F8C">
        <w:rPr>
          <w:rFonts w:ascii="Arial" w:hAnsi="Arial" w:cs="Arial"/>
          <w:color w:val="000000" w:themeColor="text1"/>
        </w:rPr>
        <w:tab/>
        <w:t>All payments will be settled according to the following basis.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(a) Foreign component of the price will be paid direct to the principal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     manufacturer in foreign currency by a letter of credit opened against him.</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(b) Local component of the price will be paid to local agent in Rupees.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9.2</w:t>
      </w:r>
      <w:r w:rsidRPr="00B73F8C">
        <w:rPr>
          <w:rFonts w:ascii="Arial" w:hAnsi="Arial" w:cs="Arial"/>
          <w:color w:val="000000" w:themeColor="text1"/>
        </w:rPr>
        <w:tab/>
        <w:t xml:space="preserve">All payment will be on confirmed irrevocable Letter of Credit payable at sight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(unless otherwise agreed)</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9.3</w:t>
      </w:r>
      <w:r w:rsidRPr="00B73F8C">
        <w:rPr>
          <w:rFonts w:ascii="Arial" w:hAnsi="Arial" w:cs="Arial"/>
          <w:color w:val="000000" w:themeColor="text1"/>
        </w:rPr>
        <w:tab/>
        <w:t xml:space="preserve">Currency would be according to the conditions of Bid as quoted by the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supplier.</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9.4</w:t>
      </w:r>
      <w:r w:rsidRPr="00B73F8C">
        <w:rPr>
          <w:rFonts w:ascii="Arial" w:hAnsi="Arial" w:cs="Arial"/>
          <w:color w:val="000000" w:themeColor="text1"/>
        </w:rPr>
        <w:tab/>
        <w:t xml:space="preserve">Suppliers should strictly conform the terms and conditions of SPC Indents and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Letters of Credit and should not request amendments.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Requests for amendments/extensions to Letter of Credit may result in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cancellation of order and forfeiture of the Performance Bond.</w:t>
      </w:r>
    </w:p>
    <w:p w:rsidR="00F30F4C" w:rsidRPr="00B73F8C" w:rsidRDefault="00F30F4C" w:rsidP="00F30F4C">
      <w:pPr>
        <w:pStyle w:val="NoSpacing"/>
      </w:pPr>
    </w:p>
    <w:p w:rsidR="00F30F4C" w:rsidRPr="00B73F8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clause incorporated in the SPC Letter of Credit requiring 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Payment of irrevocable Letter of Credit will be restricted to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(as applicable)</w:t>
      </w:r>
      <w:r w:rsidRPr="00B73F8C">
        <w:rPr>
          <w:rFonts w:ascii="Arial" w:hAnsi="Arial" w:cs="Arial"/>
          <w:color w:val="000000" w:themeColor="text1"/>
        </w:rPr>
        <w:t xml:space="preserve"> of the value of the Bill of Ex</w:t>
      </w:r>
      <w:r w:rsidRPr="00B73F8C">
        <w:rPr>
          <w:rFonts w:ascii="Arial" w:hAnsi="Arial" w:cs="Arial"/>
          <w:color w:val="000000" w:themeColor="text1"/>
        </w:rPr>
        <w:softHyphen/>
        <w:t xml:space="preserve">change on presentation of such bill. The balance </w:t>
      </w:r>
      <w:r>
        <w:rPr>
          <w:rFonts w:ascii="Arial" w:hAnsi="Arial" w:cs="Arial"/>
          <w:color w:val="000000" w:themeColor="text1"/>
        </w:rPr>
        <w:t>10</w:t>
      </w:r>
      <w:r w:rsidRPr="00B73F8C">
        <w:rPr>
          <w:rFonts w:ascii="Arial" w:hAnsi="Arial" w:cs="Arial"/>
          <w:color w:val="000000" w:themeColor="text1"/>
        </w:rPr>
        <w:t xml:space="preserve">% will be paid after 60 days from the date of payment of bill for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 xml:space="preserve"> (as applicable)</w:t>
      </w:r>
      <w:r w:rsidRPr="00B73F8C">
        <w:rPr>
          <w:rFonts w:ascii="Arial" w:hAnsi="Arial" w:cs="Arial"/>
          <w:color w:val="000000" w:themeColor="text1"/>
        </w:rPr>
        <w:t xml:space="preserve"> of the value, and if the supplier has conformed to all terms of the contract and the Letter of Credit. This </w:t>
      </w:r>
      <w:r>
        <w:rPr>
          <w:rFonts w:ascii="Arial" w:hAnsi="Arial" w:cs="Arial"/>
          <w:color w:val="000000" w:themeColor="text1"/>
        </w:rPr>
        <w:t>10</w:t>
      </w:r>
      <w:r w:rsidRPr="00B73F8C">
        <w:rPr>
          <w:rFonts w:ascii="Arial" w:hAnsi="Arial" w:cs="Arial"/>
          <w:color w:val="000000" w:themeColor="text1"/>
        </w:rPr>
        <w:t>% is retained to cover claims, if any, on the supplier.</w:t>
      </w:r>
    </w:p>
    <w:p w:rsidR="00F30F4C" w:rsidRPr="00C72CDB" w:rsidRDefault="00F30F4C" w:rsidP="00F30F4C">
      <w:pPr>
        <w:pStyle w:val="ListParagraph"/>
        <w:rPr>
          <w:rFonts w:ascii="Arial" w:hAnsi="Arial" w:cs="Arial"/>
          <w:color w:val="000000" w:themeColor="text1"/>
        </w:rPr>
      </w:pPr>
    </w:p>
    <w:p w:rsidR="00F30F4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Payment to local suppliers will be made after 30 days from the date of delivery. Suppliers should forward their Bills together with the delivery order duly acknowledged by the Director, Medical Supplies Division or his Authorized officer and frank stamped.</w:t>
      </w:r>
    </w:p>
    <w:p w:rsidR="00F30F4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Bank charges incurred outside Sri Lanka shall be borne by the supplier.</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rsidR="00F30F4C" w:rsidRPr="00B73F8C" w:rsidRDefault="00F30F4C" w:rsidP="009D7642">
      <w:pPr>
        <w:widowControl w:val="0"/>
        <w:numPr>
          <w:ilvl w:val="1"/>
          <w:numId w:val="43"/>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there shall be deducted from the contract price as liquidated damages (not as a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t>penalty) a sum of Rupees………………………….……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xml:space="preserve">   ……………….)</w:t>
      </w:r>
      <w:r w:rsidRPr="00B73F8C">
        <w:rPr>
          <w:rFonts w:ascii="Arial" w:hAnsi="Arial" w:cs="Arial"/>
          <w:b/>
          <w:color w:val="000000" w:themeColor="text1"/>
          <w:sz w:val="28"/>
        </w:rPr>
        <w:t xml:space="preserv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for each seven days of delay or part there of commencing from the last date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 due date of delivery of such undelivered item of goods. The amount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liquidated damages shall however be subject to a maximum limitation of ten (10)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percent of the unit delivered price for each item so delayed. Delays in excess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  days from date of due delivery will be cause for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termination and forfeiture of the Performance Bond after written notice is given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to the supplier.</w:t>
      </w:r>
    </w:p>
    <w:p w:rsidR="00F30F4C" w:rsidRPr="00B73F8C" w:rsidRDefault="00F30F4C" w:rsidP="00F30F4C">
      <w:pPr>
        <w:pStyle w:val="NoSpacing"/>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rsidR="00F30F4C" w:rsidRPr="00B73F8C" w:rsidRDefault="00F30F4C" w:rsidP="009D7642">
      <w:pPr>
        <w:widowControl w:val="0"/>
        <w:numPr>
          <w:ilvl w:val="1"/>
          <w:numId w:val="44"/>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rsidR="00F30F4C" w:rsidRPr="00B73F8C" w:rsidRDefault="00F30F4C" w:rsidP="00F30F4C">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of all claims to which SPC may be entitled under the provisions of this Agreement.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lastRenderedPageBreak/>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F30F4C" w:rsidRPr="00B73F8C" w:rsidRDefault="00F30F4C" w:rsidP="00F30F4C">
      <w:pPr>
        <w:pStyle w:val="NoSpacing"/>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decision or award of the arbitrator or arbitrators ( as  the case may be) shall be final and binding upon the parties and shall be a prerequisite to any proceedings in a Court of Law.</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rsidR="00F30F4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rsidR="00F30F4C" w:rsidRPr="00B73F8C" w:rsidRDefault="00F30F4C" w:rsidP="00F30F4C">
      <w:pPr>
        <w:pStyle w:val="NoSpacing"/>
      </w:pPr>
      <w:r>
        <w:tab/>
      </w:r>
    </w:p>
    <w:p w:rsidR="00F30F4C" w:rsidRPr="00B73F8C" w:rsidRDefault="00F30F4C" w:rsidP="00F30F4C">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rsidR="00F30F4C" w:rsidRPr="00B73F8C" w:rsidRDefault="00F30F4C" w:rsidP="00F30F4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The Laws of the Democratic Socialist Republic of Sri Lanka shall govern the validity,    performance and enforcement of this contract.</w:t>
      </w:r>
    </w:p>
    <w:p w:rsidR="00F30F4C" w:rsidRPr="00B73F8C" w:rsidRDefault="00F30F4C" w:rsidP="00F30F4C">
      <w:pPr>
        <w:pStyle w:val="NoSpacing"/>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rsidR="00F30F4C" w:rsidRPr="00B73F8C" w:rsidRDefault="00F30F4C" w:rsidP="00F30F4C">
      <w:pPr>
        <w:pStyle w:val="NoSpacing"/>
      </w:pPr>
    </w:p>
    <w:p w:rsidR="00F30F4C" w:rsidRPr="00B73F8C" w:rsidRDefault="00F30F4C" w:rsidP="00F30F4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e.g. due to incorrect </w:t>
      </w:r>
      <w:proofErr w:type="spellStart"/>
      <w:r w:rsidRPr="00B73F8C">
        <w:rPr>
          <w:rFonts w:ascii="Arial" w:hAnsi="Arial" w:cs="Arial"/>
          <w:color w:val="000000" w:themeColor="text1"/>
        </w:rPr>
        <w:t>labelling</w:t>
      </w:r>
      <w:proofErr w:type="spellEnd"/>
      <w:r w:rsidRPr="00B73F8C">
        <w:rPr>
          <w:rFonts w:ascii="Arial" w:hAnsi="Arial" w:cs="Arial"/>
          <w:color w:val="000000" w:themeColor="text1"/>
        </w:rPr>
        <w:t>, deviation from agreed specifications etc.</w:t>
      </w:r>
    </w:p>
    <w:p w:rsidR="00F30F4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lastRenderedPageBreak/>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rsidR="00F30F4C" w:rsidRPr="00B73F8C" w:rsidRDefault="00F30F4C" w:rsidP="00F30F4C">
      <w:pPr>
        <w:pStyle w:val="NoSpacing"/>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15.1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rsidR="00F30F4C" w:rsidRPr="00395528" w:rsidRDefault="00F30F4C" w:rsidP="00F30F4C">
      <w:pPr>
        <w:pStyle w:val="NoSpacing"/>
        <w:rPr>
          <w:sz w:val="16"/>
          <w:szCs w:val="16"/>
        </w:rPr>
      </w:pPr>
    </w:p>
    <w:p w:rsidR="00F30F4C" w:rsidRPr="00635112" w:rsidRDefault="00F30F4C" w:rsidP="00F30F4C">
      <w:pPr>
        <w:ind w:left="720" w:hanging="720"/>
        <w:jc w:val="both"/>
        <w:rPr>
          <w:color w:val="FF0000"/>
        </w:rPr>
      </w:pPr>
      <w:r w:rsidRPr="00635112">
        <w:rPr>
          <w:color w:val="FF0000"/>
        </w:rPr>
        <w:t>17.1 Suppliers acting through local agents should indicate name and address and    telephone/facsimile/E mail numbers of the agents in Sri Lanka.</w:t>
      </w:r>
    </w:p>
    <w:p w:rsidR="00F30F4C" w:rsidRPr="00635112" w:rsidRDefault="00F30F4C" w:rsidP="00F30F4C">
      <w:pPr>
        <w:rPr>
          <w:color w:val="FF0000"/>
        </w:rPr>
      </w:pPr>
      <w:r w:rsidRPr="00635112">
        <w:rPr>
          <w:color w:val="FF0000"/>
        </w:rPr>
        <w:t xml:space="preserve">17.2      Local Agent shall be jointly and vicariously responsible with the supplier for the </w:t>
      </w:r>
    </w:p>
    <w:p w:rsidR="00F30F4C" w:rsidRPr="00635112" w:rsidRDefault="00F30F4C" w:rsidP="00F30F4C">
      <w:pPr>
        <w:rPr>
          <w:color w:val="FF0000"/>
        </w:rPr>
      </w:pPr>
      <w:r w:rsidRPr="00635112">
        <w:rPr>
          <w:color w:val="FF0000"/>
        </w:rPr>
        <w:t xml:space="preserve">            supplies made by the supplier regarding the quality, shelf life, loss damage or </w:t>
      </w:r>
    </w:p>
    <w:p w:rsidR="00F30F4C" w:rsidRPr="00635112" w:rsidRDefault="00F30F4C" w:rsidP="00F30F4C">
      <w:pPr>
        <w:rPr>
          <w:color w:val="FF0000"/>
        </w:rPr>
      </w:pPr>
      <w:r w:rsidRPr="00635112">
        <w:rPr>
          <w:color w:val="FF0000"/>
        </w:rPr>
        <w:t xml:space="preserve">            deterioration of goods supplied, Labeling, and for required standards and also be </w:t>
      </w:r>
    </w:p>
    <w:p w:rsidR="00F30F4C" w:rsidRPr="00635112" w:rsidRDefault="00F30F4C" w:rsidP="00F30F4C">
      <w:pPr>
        <w:rPr>
          <w:color w:val="FF0000"/>
        </w:rPr>
      </w:pPr>
      <w:r w:rsidRPr="00635112">
        <w:rPr>
          <w:color w:val="FF0000"/>
        </w:rPr>
        <w:t xml:space="preserve">            jointly and vicariously responsible for free replacement or reimbursement for </w:t>
      </w:r>
    </w:p>
    <w:p w:rsidR="00F30F4C" w:rsidRPr="00635112" w:rsidRDefault="00F30F4C" w:rsidP="00F30F4C">
      <w:pPr>
        <w:rPr>
          <w:color w:val="FF0000"/>
        </w:rPr>
      </w:pPr>
      <w:r w:rsidRPr="00635112">
        <w:rPr>
          <w:color w:val="FF0000"/>
        </w:rPr>
        <w:t xml:space="preserve">            the supplies which do not meet required standards. </w:t>
      </w:r>
    </w:p>
    <w:p w:rsidR="00F30F4C" w:rsidRPr="00635112" w:rsidRDefault="00F30F4C" w:rsidP="00F30F4C">
      <w:pPr>
        <w:rPr>
          <w:color w:val="FF0000"/>
        </w:rPr>
      </w:pPr>
      <w:bookmarkStart w:id="0" w:name="2"/>
      <w:bookmarkEnd w:id="0"/>
      <w:r w:rsidRPr="00635112">
        <w:rPr>
          <w:color w:val="FF0000"/>
        </w:rPr>
        <w:t xml:space="preserve"> 17.3     Agent will not assign this Agreement or any rights under this Agreement to any other        </w:t>
      </w:r>
    </w:p>
    <w:p w:rsidR="00F30F4C" w:rsidRPr="00635112" w:rsidRDefault="00F30F4C" w:rsidP="00F30F4C">
      <w:pPr>
        <w:rPr>
          <w:color w:val="FF0000"/>
        </w:rPr>
      </w:pPr>
      <w:r w:rsidRPr="00635112">
        <w:rPr>
          <w:color w:val="FF0000"/>
        </w:rPr>
        <w:t xml:space="preserve">             party without the prior written consent of SPC. </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rsidR="00F30F4C" w:rsidRPr="00395528" w:rsidRDefault="00F30F4C" w:rsidP="00F30F4C">
      <w:pPr>
        <w:pStyle w:val="NoSpacing"/>
        <w:rPr>
          <w:sz w:val="16"/>
          <w:szCs w:val="16"/>
        </w:rPr>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thereof to another.</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lastRenderedPageBreak/>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F30F4C" w:rsidRPr="000D2A45" w:rsidRDefault="00F30F4C" w:rsidP="00F30F4C">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rsidR="00F30F4C" w:rsidRPr="008B646D" w:rsidRDefault="00F30F4C" w:rsidP="00F30F4C">
      <w:pPr>
        <w:rPr>
          <w:rFonts w:ascii="Arial" w:hAnsi="Arial" w:cs="Arial"/>
          <w:bCs/>
        </w:rPr>
      </w:pPr>
      <w:r w:rsidRPr="008B646D">
        <w:rPr>
          <w:rFonts w:ascii="Arial" w:hAnsi="Arial" w:cs="Arial"/>
          <w:bCs/>
        </w:rPr>
        <w:t>Purchase order No</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Supplier    : </w:t>
      </w:r>
    </w:p>
    <w:p w:rsidR="00F30F4C" w:rsidRPr="008B646D" w:rsidRDefault="00F30F4C" w:rsidP="00F30F4C">
      <w:pPr>
        <w:rPr>
          <w:b/>
        </w:rPr>
      </w:pPr>
      <w:r w:rsidRPr="008B646D">
        <w:rPr>
          <w:rFonts w:ascii="Arial" w:hAnsi="Arial" w:cs="Arial"/>
          <w:bCs/>
        </w:rPr>
        <w:t>Manufacturer</w:t>
      </w:r>
    </w:p>
    <w:p w:rsidR="00F30F4C" w:rsidRPr="00395528" w:rsidRDefault="00F30F4C" w:rsidP="00F30F4C">
      <w:pPr>
        <w:pStyle w:val="NoSpacing"/>
        <w:rPr>
          <w:sz w:val="14"/>
          <w:szCs w:val="14"/>
        </w:rPr>
      </w:pPr>
    </w:p>
    <w:p w:rsidR="00F30F4C" w:rsidRPr="00395528" w:rsidRDefault="00F30F4C" w:rsidP="00F30F4C">
      <w:pPr>
        <w:pStyle w:val="NoSpacing"/>
        <w:rPr>
          <w:sz w:val="12"/>
          <w:szCs w:val="12"/>
        </w:rPr>
      </w:pPr>
    </w:p>
    <w:p w:rsidR="00F30F4C" w:rsidRPr="00B73F8C" w:rsidRDefault="00F30F4C" w:rsidP="00F30F4C">
      <w:pPr>
        <w:widowControl w:val="0"/>
        <w:tabs>
          <w:tab w:val="left" w:pos="425"/>
        </w:tabs>
        <w:autoSpaceDE w:val="0"/>
        <w:autoSpaceDN w:val="0"/>
        <w:adjustRightInd w:val="0"/>
        <w:ind w:left="425" w:hanging="425"/>
        <w:rPr>
          <w:rFonts w:ascii="Arial" w:hAnsi="Arial" w:cs="Arial"/>
          <w:b/>
          <w:color w:val="000000" w:themeColor="text1"/>
          <w:sz w:val="26"/>
        </w:rPr>
      </w:pPr>
      <w:r w:rsidRPr="00B73F8C">
        <w:rPr>
          <w:rFonts w:ascii="Arial" w:hAnsi="Arial" w:cs="Arial"/>
          <w:color w:val="000000" w:themeColor="text1"/>
        </w:rPr>
        <w:t>21 .</w:t>
      </w:r>
      <w:r w:rsidRPr="00B73F8C">
        <w:rPr>
          <w:rFonts w:ascii="Arial" w:hAnsi="Arial" w:cs="Arial"/>
          <w:color w:val="000000" w:themeColor="text1"/>
        </w:rPr>
        <w:tab/>
      </w:r>
      <w:r w:rsidRPr="00B73F8C">
        <w:rPr>
          <w:rFonts w:ascii="Arial" w:hAnsi="Arial" w:cs="Arial"/>
          <w:b/>
          <w:color w:val="000000" w:themeColor="text1"/>
          <w:sz w:val="26"/>
          <w:u w:val="single"/>
        </w:rPr>
        <w:t>NOTICE</w:t>
      </w:r>
    </w:p>
    <w:p w:rsidR="00F30F4C" w:rsidRPr="00B73F8C" w:rsidRDefault="00F30F4C" w:rsidP="00F30F4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rsidR="00F30F4C" w:rsidRPr="008B646D" w:rsidRDefault="00F30F4C" w:rsidP="00F30F4C">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rsidR="00F30F4C" w:rsidRPr="008B646D" w:rsidRDefault="00F30F4C" w:rsidP="00F30F4C">
      <w:pPr>
        <w:pStyle w:val="NoSpacing"/>
        <w:rPr>
          <w:rFonts w:ascii="Arial" w:hAnsi="Arial" w:cs="Arial"/>
          <w:sz w:val="24"/>
          <w:szCs w:val="24"/>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Default="00F30F4C" w:rsidP="00F30F4C">
      <w:pPr>
        <w:widowControl w:val="0"/>
        <w:tabs>
          <w:tab w:val="left" w:pos="204"/>
        </w:tabs>
        <w:autoSpaceDE w:val="0"/>
        <w:autoSpaceDN w:val="0"/>
        <w:adjustRightInd w:val="0"/>
        <w:rPr>
          <w:rFonts w:ascii="Arial" w:hAnsi="Arial" w:cs="Arial"/>
          <w:b/>
          <w:color w:val="000000" w:themeColor="text1"/>
          <w:u w:val="single"/>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1575A5" w:rsidRDefault="001575A5" w:rsidP="00F30F4C">
      <w:pPr>
        <w:widowControl w:val="0"/>
        <w:tabs>
          <w:tab w:val="left" w:pos="204"/>
        </w:tabs>
        <w:autoSpaceDE w:val="0"/>
        <w:autoSpaceDN w:val="0"/>
        <w:adjustRightInd w:val="0"/>
        <w:rPr>
          <w:rFonts w:ascii="Arial" w:hAnsi="Arial" w:cs="Arial"/>
          <w:b/>
          <w:color w:val="000000" w:themeColor="text1"/>
          <w:sz w:val="28"/>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p>
    <w:p w:rsidR="00F30F4C" w:rsidRDefault="00F30F4C" w:rsidP="00F30F4C">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rsidR="00CE76B4" w:rsidRPr="00C3249A" w:rsidRDefault="00CE76B4" w:rsidP="005125FA">
      <w:pPr>
        <w:widowControl w:val="0"/>
        <w:tabs>
          <w:tab w:val="left" w:pos="204"/>
        </w:tabs>
        <w:autoSpaceDE w:val="0"/>
        <w:autoSpaceDN w:val="0"/>
        <w:adjustRightInd w:val="0"/>
        <w:rPr>
          <w:rFonts w:asciiTheme="majorHAnsi" w:hAnsiTheme="majorHAnsi" w:cs="Arial"/>
          <w:b/>
          <w:color w:val="000000" w:themeColor="text1"/>
          <w:sz w:val="28"/>
        </w:rPr>
      </w:pPr>
    </w:p>
    <w:p w:rsidR="00EA0C5F" w:rsidRDefault="00EA0C5F" w:rsidP="002378FA">
      <w:pPr>
        <w:pStyle w:val="NoSpacing"/>
        <w:rPr>
          <w:rFonts w:asciiTheme="majorHAnsi" w:hAnsiTheme="majorHAnsi" w:cs="Arial"/>
          <w:b/>
          <w:bCs/>
          <w:sz w:val="24"/>
          <w:szCs w:val="24"/>
        </w:rPr>
      </w:pPr>
    </w:p>
    <w:p w:rsidR="00AB72C6" w:rsidRPr="002737B6" w:rsidRDefault="00AB72C6" w:rsidP="00AB72C6">
      <w:pPr>
        <w:ind w:left="360"/>
        <w:jc w:val="center"/>
        <w:rPr>
          <w:rFonts w:ascii="Tahoma" w:hAnsi="Tahoma" w:cs="Tahoma"/>
        </w:rPr>
      </w:pPr>
      <w:r w:rsidRPr="003D6344">
        <w:rPr>
          <w:rFonts w:ascii="Tahoma" w:hAnsi="Tahoma" w:cs="Tahoma"/>
          <w:noProof/>
          <w:lang w:bidi="ar-SA"/>
        </w:rPr>
        <w:drawing>
          <wp:inline distT="0" distB="0" distL="0" distR="0" wp14:anchorId="6F91F7E8" wp14:editId="4DE06F39">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7"/>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AB72C6" w:rsidRPr="00A05787" w:rsidRDefault="00AB72C6" w:rsidP="00AB72C6">
      <w:pPr>
        <w:jc w:val="center"/>
        <w:rPr>
          <w:rFonts w:ascii="Tahoma" w:hAnsi="Tahoma" w:cs="Tahoma"/>
          <w:b/>
          <w:sz w:val="32"/>
          <w:szCs w:val="32"/>
        </w:rPr>
      </w:pPr>
      <w:r w:rsidRPr="00A05787">
        <w:rPr>
          <w:rFonts w:ascii="Tahoma" w:hAnsi="Tahoma" w:cs="Tahoma"/>
          <w:b/>
          <w:sz w:val="32"/>
          <w:szCs w:val="32"/>
        </w:rPr>
        <w:t xml:space="preserve">PROCUREMENT NOTICE </w:t>
      </w:r>
    </w:p>
    <w:p w:rsidR="00AB72C6" w:rsidRPr="004C5CC0" w:rsidRDefault="00AB72C6" w:rsidP="00AB72C6">
      <w:pPr>
        <w:jc w:val="center"/>
        <w:rPr>
          <w:rFonts w:ascii="Tahoma" w:hAnsi="Tahoma" w:cs="Tahoma"/>
          <w:b/>
          <w:sz w:val="28"/>
          <w:szCs w:val="28"/>
        </w:rPr>
      </w:pPr>
      <w:r w:rsidRPr="004C5CC0">
        <w:rPr>
          <w:rFonts w:ascii="Tahoma" w:hAnsi="Tahoma" w:cs="Tahoma"/>
          <w:b/>
          <w:sz w:val="28"/>
          <w:szCs w:val="28"/>
        </w:rPr>
        <w:t>STATE PHARMACEUTICALS CORPORATION OF SRI LANKA</w:t>
      </w:r>
    </w:p>
    <w:p w:rsidR="00AB72C6" w:rsidRDefault="00AB72C6" w:rsidP="00AB72C6">
      <w:pPr>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AB72C6" w:rsidRPr="005D6CFC" w:rsidRDefault="00AB72C6" w:rsidP="00AB72C6">
      <w:pPr>
        <w:pStyle w:val="BodyText"/>
        <w:tabs>
          <w:tab w:val="left" w:pos="8789"/>
        </w:tabs>
        <w:rPr>
          <w:rFonts w:ascii="Tahoma" w:hAnsi="Tahoma" w:cs="Tahoma"/>
          <w:b w:val="0"/>
          <w:bCs/>
          <w:sz w:val="21"/>
          <w:szCs w:val="21"/>
        </w:rPr>
      </w:pPr>
      <w:r w:rsidRPr="005D6CFC">
        <w:rPr>
          <w:rFonts w:ascii="Tahoma" w:hAnsi="Tahoma" w:cs="Tahoma"/>
          <w:bCs/>
          <w:sz w:val="21"/>
          <w:szCs w:val="21"/>
        </w:rPr>
        <w:t>(E.</w:t>
      </w:r>
      <w:r>
        <w:rPr>
          <w:rFonts w:ascii="Tahoma" w:hAnsi="Tahoma" w:cs="Tahoma"/>
          <w:bCs/>
          <w:sz w:val="21"/>
          <w:szCs w:val="21"/>
        </w:rPr>
        <w:t xml:space="preserve"> </w:t>
      </w:r>
      <w:r w:rsidRPr="005D6CFC">
        <w:rPr>
          <w:rFonts w:ascii="Tahoma" w:hAnsi="Tahoma" w:cs="Tahoma"/>
          <w:bCs/>
          <w:sz w:val="21"/>
          <w:szCs w:val="21"/>
        </w:rPr>
        <w:t>mail /Fax offers as well as FOB offers are not acceptable)</w:t>
      </w:r>
    </w:p>
    <w:p w:rsidR="00AB72C6" w:rsidRDefault="00AB72C6" w:rsidP="00AB72C6">
      <w:pPr>
        <w:pStyle w:val="NoSpacing"/>
      </w:pPr>
    </w:p>
    <w:p w:rsidR="00AB72C6" w:rsidRPr="00471E2E" w:rsidRDefault="00AB72C6" w:rsidP="00AB72C6">
      <w:pPr>
        <w:jc w:val="both"/>
        <w:rPr>
          <w:rFonts w:ascii="Tahoma" w:hAnsi="Tahoma" w:cs="Tahoma"/>
        </w:rPr>
      </w:pPr>
      <w:r w:rsidRPr="00471E2E">
        <w:rPr>
          <w:rFonts w:ascii="Tahoma" w:hAnsi="Tahoma" w:cs="Tahoma"/>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rPr>
        <w:t>Jayatillake</w:t>
      </w:r>
      <w:proofErr w:type="spellEnd"/>
      <w:r w:rsidRPr="00471E2E">
        <w:rPr>
          <w:rFonts w:ascii="Tahoma" w:hAnsi="Tahoma" w:cs="Tahoma"/>
        </w:rPr>
        <w:t xml:space="preserve"> </w:t>
      </w:r>
      <w:proofErr w:type="spellStart"/>
      <w:r w:rsidRPr="00471E2E">
        <w:rPr>
          <w:rFonts w:ascii="Tahoma" w:hAnsi="Tahoma" w:cs="Tahoma"/>
        </w:rPr>
        <w:t>Mawatha</w:t>
      </w:r>
      <w:proofErr w:type="spellEnd"/>
      <w:r w:rsidRPr="00471E2E">
        <w:rPr>
          <w:rFonts w:ascii="Tahoma" w:hAnsi="Tahoma" w:cs="Tahoma"/>
        </w:rPr>
        <w:t>, Colombo 1, Sri Lanka.</w:t>
      </w:r>
    </w:p>
    <w:p w:rsidR="00AB72C6" w:rsidRPr="00BF3A3D" w:rsidRDefault="00AB72C6" w:rsidP="00AB72C6">
      <w:pPr>
        <w:pStyle w:val="NoSpacing"/>
        <w:rPr>
          <w:rFonts w:ascii="Tahoma" w:hAnsi="Tahoma" w:cs="Tahoma"/>
          <w:b/>
          <w:sz w:val="20"/>
          <w:szCs w:val="20"/>
          <w:u w:val="single"/>
        </w:rPr>
      </w:pPr>
      <w:r w:rsidRPr="00BF3A3D">
        <w:rPr>
          <w:rFonts w:ascii="Tahoma" w:hAnsi="Tahoma" w:cs="Tahoma"/>
        </w:rPr>
        <w:t>Bidders or their authorised representatives will be permitted to be present at the time of opening of Bids.</w:t>
      </w:r>
    </w:p>
    <w:p w:rsidR="00AB72C6" w:rsidRPr="004E6115" w:rsidRDefault="00AB72C6" w:rsidP="00AB72C6">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348"/>
        <w:gridCol w:w="1596"/>
        <w:gridCol w:w="1117"/>
        <w:gridCol w:w="3724"/>
        <w:gridCol w:w="1387"/>
      </w:tblGrid>
      <w:tr w:rsidR="00AB72C6" w:rsidTr="00FC1B9C">
        <w:trPr>
          <w:trHeight w:val="566"/>
        </w:trPr>
        <w:tc>
          <w:tcPr>
            <w:tcW w:w="2093" w:type="dxa"/>
          </w:tcPr>
          <w:p w:rsidR="00AB72C6" w:rsidRPr="0081065C" w:rsidRDefault="00AB72C6" w:rsidP="00FC1B9C">
            <w:pPr>
              <w:jc w:val="center"/>
              <w:rPr>
                <w:rFonts w:ascii="Tahoma" w:hAnsi="Tahoma" w:cs="Tahoma"/>
                <w:b/>
              </w:rPr>
            </w:pPr>
            <w:r w:rsidRPr="0081065C">
              <w:rPr>
                <w:rFonts w:ascii="Tahoma" w:hAnsi="Tahoma" w:cs="Tahoma"/>
                <w:b/>
              </w:rPr>
              <w:t>Tender No.</w:t>
            </w:r>
          </w:p>
          <w:p w:rsidR="00AB72C6" w:rsidRPr="0081065C" w:rsidRDefault="00AB72C6" w:rsidP="00FC1B9C">
            <w:pPr>
              <w:jc w:val="center"/>
              <w:rPr>
                <w:rFonts w:ascii="Tahoma" w:hAnsi="Tahoma" w:cs="Tahoma"/>
                <w:b/>
              </w:rPr>
            </w:pPr>
          </w:p>
        </w:tc>
        <w:tc>
          <w:tcPr>
            <w:tcW w:w="1560" w:type="dxa"/>
            <w:hideMark/>
          </w:tcPr>
          <w:p w:rsidR="00AB72C6" w:rsidRPr="0081065C" w:rsidRDefault="00AB72C6" w:rsidP="00FC1B9C">
            <w:pPr>
              <w:jc w:val="center"/>
              <w:rPr>
                <w:rFonts w:ascii="Tahoma" w:hAnsi="Tahoma" w:cs="Tahoma"/>
                <w:b/>
              </w:rPr>
            </w:pPr>
            <w:r w:rsidRPr="0081065C">
              <w:rPr>
                <w:rFonts w:ascii="Tahoma" w:hAnsi="Tahoma" w:cs="Tahoma"/>
                <w:b/>
              </w:rPr>
              <w:t>Closing Date</w:t>
            </w:r>
          </w:p>
        </w:tc>
        <w:tc>
          <w:tcPr>
            <w:tcW w:w="1134" w:type="dxa"/>
            <w:hideMark/>
          </w:tcPr>
          <w:p w:rsidR="00AB72C6" w:rsidRPr="0081065C" w:rsidRDefault="00AB72C6" w:rsidP="00FC1B9C">
            <w:pPr>
              <w:jc w:val="center"/>
              <w:rPr>
                <w:rFonts w:ascii="Tahoma" w:hAnsi="Tahoma" w:cs="Tahoma"/>
                <w:b/>
              </w:rPr>
            </w:pPr>
            <w:r w:rsidRPr="0081065C">
              <w:rPr>
                <w:rFonts w:ascii="Tahoma" w:hAnsi="Tahoma" w:cs="Tahoma"/>
                <w:b/>
              </w:rPr>
              <w:t>Closing Time</w:t>
            </w:r>
          </w:p>
        </w:tc>
        <w:tc>
          <w:tcPr>
            <w:tcW w:w="3968" w:type="dxa"/>
            <w:hideMark/>
          </w:tcPr>
          <w:p w:rsidR="00AB72C6" w:rsidRPr="0081065C" w:rsidRDefault="00AB72C6" w:rsidP="00FC1B9C">
            <w:pPr>
              <w:jc w:val="center"/>
              <w:rPr>
                <w:rFonts w:ascii="Tahoma" w:hAnsi="Tahoma" w:cs="Tahoma"/>
                <w:b/>
              </w:rPr>
            </w:pPr>
            <w:r w:rsidRPr="0081065C">
              <w:rPr>
                <w:rFonts w:ascii="Tahoma" w:hAnsi="Tahoma" w:cs="Tahoma"/>
                <w:b/>
              </w:rPr>
              <w:t>Item</w:t>
            </w:r>
          </w:p>
        </w:tc>
        <w:tc>
          <w:tcPr>
            <w:tcW w:w="1417" w:type="dxa"/>
            <w:hideMark/>
          </w:tcPr>
          <w:p w:rsidR="00AB72C6" w:rsidRPr="0081065C" w:rsidRDefault="00AB72C6" w:rsidP="00FC1B9C">
            <w:pPr>
              <w:jc w:val="center"/>
              <w:rPr>
                <w:rFonts w:ascii="Tahoma" w:hAnsi="Tahoma" w:cs="Tahoma"/>
                <w:b/>
              </w:rPr>
            </w:pPr>
            <w:r w:rsidRPr="0081065C">
              <w:rPr>
                <w:rFonts w:ascii="Tahoma" w:hAnsi="Tahoma" w:cs="Tahoma"/>
                <w:b/>
              </w:rPr>
              <w:t>Quantity</w:t>
            </w:r>
          </w:p>
        </w:tc>
      </w:tr>
      <w:tr w:rsidR="00EA73F1" w:rsidTr="00FC1B9C">
        <w:trPr>
          <w:trHeight w:val="498"/>
        </w:trPr>
        <w:tc>
          <w:tcPr>
            <w:tcW w:w="2093" w:type="dxa"/>
          </w:tcPr>
          <w:p w:rsidR="00504DAD" w:rsidRPr="00EA73F1" w:rsidRDefault="00EA73F1" w:rsidP="00CF4DE3">
            <w:pPr>
              <w:tabs>
                <w:tab w:val="left" w:pos="423"/>
              </w:tabs>
              <w:rPr>
                <w:rFonts w:asciiTheme="majorHAnsi" w:hAnsiTheme="majorHAnsi" w:cs="Tahoma"/>
                <w:b/>
                <w:sz w:val="24"/>
                <w:szCs w:val="24"/>
              </w:rPr>
            </w:pPr>
            <w:r w:rsidRPr="00EA73F1">
              <w:rPr>
                <w:rFonts w:asciiTheme="majorHAnsi" w:hAnsiTheme="majorHAnsi" w:cs="Tahoma"/>
                <w:b/>
                <w:sz w:val="24"/>
                <w:szCs w:val="24"/>
              </w:rPr>
              <w:t>DHS/RP/</w:t>
            </w:r>
            <w:r w:rsidR="00E0195D">
              <w:rPr>
                <w:rFonts w:asciiTheme="majorHAnsi" w:hAnsiTheme="majorHAnsi" w:cs="Tahoma"/>
                <w:b/>
                <w:sz w:val="24"/>
                <w:szCs w:val="24"/>
              </w:rPr>
              <w:t>109/2021</w:t>
            </w:r>
          </w:p>
        </w:tc>
        <w:tc>
          <w:tcPr>
            <w:tcW w:w="1560" w:type="dxa"/>
          </w:tcPr>
          <w:p w:rsidR="00504DAD" w:rsidRPr="00EA73F1" w:rsidRDefault="00464F01" w:rsidP="00027CA8">
            <w:pPr>
              <w:rPr>
                <w:rFonts w:asciiTheme="majorHAnsi" w:hAnsiTheme="majorHAnsi" w:cs="Tahoma"/>
                <w:b/>
                <w:sz w:val="24"/>
                <w:szCs w:val="24"/>
              </w:rPr>
            </w:pPr>
            <w:r>
              <w:rPr>
                <w:rFonts w:asciiTheme="majorHAnsi" w:hAnsiTheme="majorHAnsi" w:cs="Tahoma"/>
                <w:b/>
                <w:sz w:val="24"/>
                <w:szCs w:val="24"/>
              </w:rPr>
              <w:t>01/06/2021</w:t>
            </w:r>
          </w:p>
        </w:tc>
        <w:tc>
          <w:tcPr>
            <w:tcW w:w="1134" w:type="dxa"/>
          </w:tcPr>
          <w:p w:rsidR="00504DAD" w:rsidRPr="00EA73F1" w:rsidRDefault="00AF67AB" w:rsidP="00027CA8">
            <w:pPr>
              <w:rPr>
                <w:rFonts w:asciiTheme="majorHAnsi" w:hAnsiTheme="majorHAnsi" w:cs="Tahoma"/>
                <w:b/>
                <w:sz w:val="24"/>
                <w:szCs w:val="24"/>
              </w:rPr>
            </w:pPr>
            <w:r>
              <w:rPr>
                <w:rFonts w:asciiTheme="majorHAnsi" w:hAnsiTheme="majorHAnsi" w:cs="Tahoma"/>
                <w:b/>
                <w:sz w:val="24"/>
                <w:szCs w:val="24"/>
              </w:rPr>
              <w:t>2.30 p.m.</w:t>
            </w:r>
          </w:p>
        </w:tc>
        <w:tc>
          <w:tcPr>
            <w:tcW w:w="3968" w:type="dxa"/>
          </w:tcPr>
          <w:p w:rsidR="00464F01" w:rsidRPr="008F1DDF" w:rsidRDefault="00464F01" w:rsidP="00464F01">
            <w:pPr>
              <w:pStyle w:val="NoSpacing"/>
              <w:tabs>
                <w:tab w:val="center" w:pos="4968"/>
              </w:tabs>
              <w:rPr>
                <w:rFonts w:asciiTheme="minorHAnsi" w:hAnsiTheme="minorHAnsi" w:cstheme="minorHAnsi"/>
                <w:b/>
                <w:bCs/>
                <w:sz w:val="24"/>
                <w:szCs w:val="24"/>
              </w:rPr>
            </w:pPr>
            <w:r w:rsidRPr="008F1DDF">
              <w:rPr>
                <w:rFonts w:asciiTheme="minorHAnsi" w:hAnsiTheme="minorHAnsi" w:cstheme="minorHAnsi"/>
                <w:b/>
                <w:bCs/>
                <w:sz w:val="24"/>
                <w:szCs w:val="24"/>
              </w:rPr>
              <w:t xml:space="preserve">Lignocaine with </w:t>
            </w:r>
            <w:proofErr w:type="spellStart"/>
            <w:r w:rsidRPr="008F1DDF">
              <w:rPr>
                <w:rFonts w:asciiTheme="minorHAnsi" w:hAnsiTheme="minorHAnsi" w:cstheme="minorHAnsi"/>
                <w:b/>
                <w:bCs/>
                <w:sz w:val="24"/>
                <w:szCs w:val="24"/>
              </w:rPr>
              <w:t>Prilocaine</w:t>
            </w:r>
            <w:proofErr w:type="spellEnd"/>
            <w:r w:rsidRPr="008F1DDF">
              <w:rPr>
                <w:rFonts w:asciiTheme="minorHAnsi" w:hAnsiTheme="minorHAnsi" w:cstheme="minorHAnsi"/>
                <w:b/>
                <w:bCs/>
                <w:sz w:val="24"/>
                <w:szCs w:val="24"/>
              </w:rPr>
              <w:t xml:space="preserve"> cream 5g tube </w:t>
            </w:r>
          </w:p>
          <w:p w:rsidR="00504DAD" w:rsidRPr="00EA0C5F" w:rsidRDefault="00504DAD" w:rsidP="00AF67AB">
            <w:pPr>
              <w:rPr>
                <w:rFonts w:asciiTheme="majorHAnsi" w:hAnsiTheme="majorHAnsi" w:cs="Tahoma"/>
                <w:b/>
                <w:sz w:val="24"/>
                <w:szCs w:val="24"/>
              </w:rPr>
            </w:pPr>
          </w:p>
        </w:tc>
        <w:tc>
          <w:tcPr>
            <w:tcW w:w="1417" w:type="dxa"/>
          </w:tcPr>
          <w:p w:rsidR="00504DAD" w:rsidRPr="00EA73F1" w:rsidRDefault="00C55EDE" w:rsidP="00C55EDE">
            <w:pPr>
              <w:jc w:val="center"/>
              <w:rPr>
                <w:rFonts w:asciiTheme="majorHAnsi" w:hAnsiTheme="majorHAnsi" w:cs="Tahoma"/>
                <w:b/>
                <w:color w:val="000000"/>
                <w:sz w:val="24"/>
                <w:szCs w:val="24"/>
              </w:rPr>
            </w:pPr>
            <w:r>
              <w:rPr>
                <w:rFonts w:asciiTheme="minorHAnsi" w:hAnsiTheme="minorHAnsi" w:cstheme="minorHAnsi"/>
                <w:b/>
                <w:bCs/>
                <w:sz w:val="24"/>
                <w:szCs w:val="24"/>
              </w:rPr>
              <w:t>18,</w:t>
            </w:r>
            <w:bookmarkStart w:id="1" w:name="_GoBack"/>
            <w:bookmarkEnd w:id="1"/>
            <w:r w:rsidR="00464F01" w:rsidRPr="008F1DDF">
              <w:rPr>
                <w:rFonts w:asciiTheme="minorHAnsi" w:hAnsiTheme="minorHAnsi" w:cstheme="minorHAnsi"/>
                <w:b/>
                <w:bCs/>
                <w:sz w:val="24"/>
                <w:szCs w:val="24"/>
              </w:rPr>
              <w:t>000  Tube</w:t>
            </w:r>
          </w:p>
        </w:tc>
      </w:tr>
    </w:tbl>
    <w:p w:rsidR="002B3FCD" w:rsidRDefault="002B3FCD" w:rsidP="00AB72C6">
      <w:pPr>
        <w:jc w:val="both"/>
        <w:rPr>
          <w:rFonts w:ascii="Tahoma" w:hAnsi="Tahoma" w:cs="Tahoma"/>
          <w:sz w:val="21"/>
          <w:szCs w:val="21"/>
        </w:rPr>
      </w:pPr>
    </w:p>
    <w:p w:rsidR="00AB72C6" w:rsidRDefault="00AB72C6" w:rsidP="00AB72C6">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Colombo 1. </w:t>
      </w:r>
    </w:p>
    <w:p w:rsidR="00AB72C6" w:rsidRPr="00471E2E" w:rsidRDefault="00AB72C6" w:rsidP="00AB72C6">
      <w:pPr>
        <w:pStyle w:val="ListParagraph"/>
        <w:ind w:left="0"/>
        <w:jc w:val="both"/>
        <w:rPr>
          <w:rFonts w:ascii="Tahoma" w:hAnsi="Tahoma"/>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rPr>
        <w:t xml:space="preserve">the Bid Documents and also should get the </w:t>
      </w:r>
      <w:r>
        <w:rPr>
          <w:rFonts w:ascii="Tahoma" w:hAnsi="Tahoma" w:cs="Tahoma"/>
        </w:rPr>
        <w:t xml:space="preserve">contract registered after the </w:t>
      </w:r>
      <w:r w:rsidRPr="00471E2E">
        <w:rPr>
          <w:rFonts w:ascii="Tahoma" w:hAnsi="Tahoma" w:cs="Tahoma"/>
        </w:rPr>
        <w:t>award.</w:t>
      </w:r>
      <w:r w:rsidRPr="00471E2E">
        <w:rPr>
          <w:rFonts w:ascii="Tahoma" w:hAnsi="Tahoma"/>
        </w:rPr>
        <w:t xml:space="preserve"> </w:t>
      </w:r>
    </w:p>
    <w:p w:rsidR="00AB72C6" w:rsidRDefault="00AB72C6" w:rsidP="00AB72C6">
      <w:pPr>
        <w:tabs>
          <w:tab w:val="left" w:pos="6330"/>
        </w:tabs>
        <w:jc w:val="both"/>
        <w:rPr>
          <w:rFonts w:ascii="Tahoma" w:hAnsi="Tahoma" w:cs="Tahoma"/>
          <w:sz w:val="20"/>
          <w:szCs w:val="20"/>
        </w:rPr>
      </w:pPr>
      <w:r>
        <w:rPr>
          <w:rFonts w:ascii="Tahoma" w:hAnsi="Tahoma" w:cs="Tahoma"/>
          <w:sz w:val="20"/>
          <w:szCs w:val="20"/>
        </w:rPr>
        <w:tab/>
      </w:r>
    </w:p>
    <w:p w:rsidR="00AB72C6" w:rsidRPr="00AE04DA" w:rsidRDefault="00AB72C6" w:rsidP="00AB72C6">
      <w:pPr>
        <w:pStyle w:val="NoSpacing"/>
      </w:pPr>
      <w:r w:rsidRPr="00AE04DA">
        <w:t xml:space="preserve">CHAIRMAN </w:t>
      </w:r>
      <w:r>
        <w:t>-</w:t>
      </w:r>
      <w:r w:rsidRPr="00AE04DA">
        <w:t>PROCUREMENT COMMITTEE</w:t>
      </w:r>
    </w:p>
    <w:p w:rsidR="00AB72C6" w:rsidRPr="00AE04DA" w:rsidRDefault="00AB72C6" w:rsidP="00AB72C6">
      <w:pPr>
        <w:pStyle w:val="NoSpacing"/>
      </w:pPr>
      <w:r w:rsidRPr="00AE04DA">
        <w:t>STATE PHARMACEUTICALS CORPORATION OF SRI LANKA</w:t>
      </w:r>
    </w:p>
    <w:p w:rsidR="00AB72C6" w:rsidRPr="00AE04DA" w:rsidRDefault="00AB72C6" w:rsidP="00AB72C6">
      <w:pPr>
        <w:pStyle w:val="NoSpacing"/>
      </w:pPr>
      <w:r w:rsidRPr="00AE04DA">
        <w:t xml:space="preserve"> 75, SIR BARON JAYATILLAKE MAWATHA</w:t>
      </w:r>
    </w:p>
    <w:p w:rsidR="00AB72C6" w:rsidRPr="00AE04DA" w:rsidRDefault="00AB72C6" w:rsidP="00AB72C6">
      <w:pPr>
        <w:pStyle w:val="NoSpacing"/>
      </w:pPr>
      <w:r w:rsidRPr="00AE04DA">
        <w:t>COLOMBO 1</w:t>
      </w:r>
    </w:p>
    <w:p w:rsidR="00AB72C6" w:rsidRPr="00AE04DA" w:rsidRDefault="00AB72C6" w:rsidP="00AB72C6">
      <w:pPr>
        <w:pStyle w:val="NoSpacing"/>
      </w:pPr>
      <w:r w:rsidRPr="00AE04DA">
        <w:t>SRI LANKA.</w:t>
      </w:r>
    </w:p>
    <w:p w:rsidR="00AB72C6" w:rsidRPr="00727D0A" w:rsidRDefault="00AB72C6" w:rsidP="00AB72C6">
      <w:pPr>
        <w:pStyle w:val="NoSpacing"/>
        <w:rPr>
          <w:sz w:val="16"/>
          <w:szCs w:val="16"/>
        </w:rPr>
      </w:pPr>
    </w:p>
    <w:p w:rsidR="00AB72C6" w:rsidRPr="00AE04DA" w:rsidRDefault="00AB72C6" w:rsidP="00AB72C6">
      <w:pPr>
        <w:pStyle w:val="NoSpacing"/>
      </w:pPr>
      <w:r w:rsidRPr="00AE04DA">
        <w:t>FAX</w:t>
      </w:r>
      <w:r w:rsidRPr="00AE04DA">
        <w:tab/>
      </w:r>
      <w:r w:rsidRPr="00AE04DA">
        <w:tab/>
        <w:t>:  00 94-11- 2335</w:t>
      </w:r>
      <w:r>
        <w:t>374/2344082</w:t>
      </w:r>
    </w:p>
    <w:p w:rsidR="00AB72C6" w:rsidRPr="00AE04DA" w:rsidRDefault="00AB72C6" w:rsidP="00AB72C6">
      <w:pPr>
        <w:pStyle w:val="NoSpacing"/>
      </w:pPr>
      <w:r w:rsidRPr="00AE04DA">
        <w:t>TELEPHONE</w:t>
      </w:r>
      <w:r w:rsidRPr="00AE04DA">
        <w:tab/>
        <w:t>:  00 94-11- 2335</w:t>
      </w:r>
      <w:r>
        <w:t>374/2326227/2335374</w:t>
      </w:r>
    </w:p>
    <w:p w:rsidR="006402DD" w:rsidRDefault="00AB72C6" w:rsidP="00AB72C6">
      <w:pPr>
        <w:pStyle w:val="NoSpacing"/>
      </w:pPr>
      <w:r w:rsidRPr="00AE04DA">
        <w:t>E-MAIL</w:t>
      </w:r>
      <w:r w:rsidRPr="00AE04DA">
        <w:tab/>
      </w:r>
      <w:r w:rsidRPr="00AE04DA">
        <w:tab/>
        <w:t xml:space="preserve">:  </w:t>
      </w:r>
      <w:hyperlink r:id="rId18" w:history="1">
        <w:r w:rsidRPr="00944174">
          <w:rPr>
            <w:rStyle w:val="Hyperlink"/>
            <w:rFonts w:ascii="Tahoma" w:hAnsi="Tahoma" w:cs="Tahoma"/>
            <w:sz w:val="20"/>
          </w:rPr>
          <w:t xml:space="preserve">impmanager@spc.lk </w:t>
        </w:r>
        <w:r w:rsidRPr="00944174">
          <w:rPr>
            <w:rStyle w:val="Hyperlink"/>
          </w:rPr>
          <w:t>/ pharma.manager@spc.lk</w:t>
        </w:r>
      </w:hyperlink>
      <w:r>
        <w:t xml:space="preserve"> </w:t>
      </w:r>
    </w:p>
    <w:p w:rsidR="00AB72C6" w:rsidRPr="006402DD" w:rsidRDefault="006402DD" w:rsidP="006402DD">
      <w:pPr>
        <w:tabs>
          <w:tab w:val="left" w:pos="4080"/>
        </w:tabs>
        <w:rPr>
          <w:lang w:val="en-GB"/>
        </w:rPr>
      </w:pPr>
      <w:r>
        <w:rPr>
          <w:lang w:val="en-GB"/>
        </w:rPr>
        <w:tab/>
      </w:r>
    </w:p>
    <w:sectPr w:rsidR="00AB72C6" w:rsidRPr="006402DD" w:rsidSect="00B37E49">
      <w:headerReference w:type="default" r:id="rId19"/>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E5" w:rsidRDefault="005034E5" w:rsidP="006F22E9">
      <w:pPr>
        <w:spacing w:after="0" w:line="240" w:lineRule="auto"/>
      </w:pPr>
      <w:r>
        <w:separator/>
      </w:r>
    </w:p>
  </w:endnote>
  <w:endnote w:type="continuationSeparator" w:id="0">
    <w:p w:rsidR="005034E5" w:rsidRDefault="005034E5"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E5" w:rsidRDefault="005034E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E5" w:rsidRDefault="005034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E5" w:rsidRDefault="005034E5" w:rsidP="006F22E9">
      <w:pPr>
        <w:spacing w:after="0" w:line="240" w:lineRule="auto"/>
      </w:pPr>
      <w:r>
        <w:separator/>
      </w:r>
    </w:p>
  </w:footnote>
  <w:footnote w:type="continuationSeparator" w:id="0">
    <w:p w:rsidR="005034E5" w:rsidRDefault="005034E5"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863"/>
      <w:docPartObj>
        <w:docPartGallery w:val="Page Numbers (Top of Page)"/>
        <w:docPartUnique/>
      </w:docPartObj>
    </w:sdtPr>
    <w:sdtEndPr>
      <w:rPr>
        <w:noProof/>
      </w:rPr>
    </w:sdtEndPr>
    <w:sdtContent>
      <w:p w:rsidR="005034E5" w:rsidRDefault="005034E5">
        <w:pPr>
          <w:pStyle w:val="Header"/>
          <w:jc w:val="center"/>
        </w:pPr>
        <w:r>
          <w:fldChar w:fldCharType="begin"/>
        </w:r>
        <w:r>
          <w:instrText xml:space="preserve"> PAGE   \* MERGEFORMAT </w:instrText>
        </w:r>
        <w:r>
          <w:fldChar w:fldCharType="separate"/>
        </w:r>
        <w:r w:rsidR="00C55EDE">
          <w:rPr>
            <w:noProof/>
          </w:rPr>
          <w:t>20</w:t>
        </w:r>
        <w:r>
          <w:rPr>
            <w:noProof/>
          </w:rPr>
          <w:fldChar w:fldCharType="end"/>
        </w:r>
      </w:p>
    </w:sdtContent>
  </w:sdt>
  <w:p w:rsidR="005034E5" w:rsidRDefault="00503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2176"/>
      <w:docPartObj>
        <w:docPartGallery w:val="Page Numbers (Top of Page)"/>
        <w:docPartUnique/>
      </w:docPartObj>
    </w:sdtPr>
    <w:sdtEndPr>
      <w:rPr>
        <w:noProof/>
      </w:rPr>
    </w:sdtEndPr>
    <w:sdtContent>
      <w:p w:rsidR="005034E5" w:rsidRDefault="005034E5">
        <w:pPr>
          <w:pStyle w:val="Header"/>
          <w:jc w:val="center"/>
        </w:pPr>
        <w:r>
          <w:fldChar w:fldCharType="begin"/>
        </w:r>
        <w:r>
          <w:instrText xml:space="preserve"> PAGE   \* MERGEFORMAT </w:instrText>
        </w:r>
        <w:r>
          <w:fldChar w:fldCharType="separate"/>
        </w:r>
        <w:r w:rsidR="00C55EDE">
          <w:rPr>
            <w:noProof/>
          </w:rPr>
          <w:t>22</w:t>
        </w:r>
        <w:r>
          <w:rPr>
            <w:noProof/>
          </w:rPr>
          <w:fldChar w:fldCharType="end"/>
        </w:r>
      </w:p>
    </w:sdtContent>
  </w:sdt>
  <w:p w:rsidR="005034E5" w:rsidRDefault="00503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938"/>
      <w:docPartObj>
        <w:docPartGallery w:val="Page Numbers (Top of Page)"/>
        <w:docPartUnique/>
      </w:docPartObj>
    </w:sdtPr>
    <w:sdtEndPr>
      <w:rPr>
        <w:noProof/>
      </w:rPr>
    </w:sdtEndPr>
    <w:sdtContent>
      <w:p w:rsidR="005034E5" w:rsidRDefault="005034E5">
        <w:pPr>
          <w:pStyle w:val="Header"/>
          <w:jc w:val="center"/>
        </w:pPr>
        <w:r>
          <w:fldChar w:fldCharType="begin"/>
        </w:r>
        <w:r>
          <w:instrText xml:space="preserve"> PAGE   \* MERGEFORMAT </w:instrText>
        </w:r>
        <w:r>
          <w:fldChar w:fldCharType="separate"/>
        </w:r>
        <w:r w:rsidR="00C55EDE">
          <w:rPr>
            <w:noProof/>
          </w:rPr>
          <w:t>38</w:t>
        </w:r>
        <w:r>
          <w:rPr>
            <w:noProof/>
          </w:rPr>
          <w:fldChar w:fldCharType="end"/>
        </w:r>
      </w:p>
    </w:sdtContent>
  </w:sdt>
  <w:p w:rsidR="005034E5" w:rsidRDefault="00503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D7AEDF9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764CBBBA">
      <w:start w:val="1"/>
      <w:numFmt w:val="decimalZero"/>
      <w:lvlText w:val="%6."/>
      <w:lvlJc w:val="left"/>
      <w:pPr>
        <w:ind w:left="5114" w:hanging="360"/>
      </w:pPr>
      <w:rPr>
        <w:rFonts w:hint="default"/>
      </w:r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nsid w:val="336B5322"/>
    <w:multiLevelType w:val="hybridMultilevel"/>
    <w:tmpl w:val="F1201D6C"/>
    <w:lvl w:ilvl="0" w:tplc="A13CEEB0">
      <w:start w:val="36"/>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3">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4">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3">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4">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8">
    <w:nsid w:val="64F6721A"/>
    <w:multiLevelType w:val="hybridMultilevel"/>
    <w:tmpl w:val="C666E3E8"/>
    <w:lvl w:ilvl="0" w:tplc="ED36FA3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0">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CF2ED4"/>
    <w:multiLevelType w:val="hybridMultilevel"/>
    <w:tmpl w:val="76F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7">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6"/>
  </w:num>
  <w:num w:numId="3">
    <w:abstractNumId w:val="20"/>
  </w:num>
  <w:num w:numId="4">
    <w:abstractNumId w:val="28"/>
  </w:num>
  <w:num w:numId="5">
    <w:abstractNumId w:val="36"/>
  </w:num>
  <w:num w:numId="6">
    <w:abstractNumId w:val="34"/>
  </w:num>
  <w:num w:numId="7">
    <w:abstractNumId w:val="27"/>
  </w:num>
  <w:num w:numId="8">
    <w:abstractNumId w:val="9"/>
  </w:num>
  <w:num w:numId="9">
    <w:abstractNumId w:val="3"/>
  </w:num>
  <w:num w:numId="10">
    <w:abstractNumId w:val="5"/>
  </w:num>
  <w:num w:numId="11">
    <w:abstractNumId w:val="0"/>
  </w:num>
  <w:num w:numId="12">
    <w:abstractNumId w:val="37"/>
  </w:num>
  <w:num w:numId="13">
    <w:abstractNumId w:val="1"/>
  </w:num>
  <w:num w:numId="14">
    <w:abstractNumId w:val="45"/>
  </w:num>
  <w:num w:numId="15">
    <w:abstractNumId w:val="19"/>
  </w:num>
  <w:num w:numId="16">
    <w:abstractNumId w:val="24"/>
  </w:num>
  <w:num w:numId="17">
    <w:abstractNumId w:val="46"/>
  </w:num>
  <w:num w:numId="18">
    <w:abstractNumId w:val="39"/>
  </w:num>
  <w:num w:numId="19">
    <w:abstractNumId w:val="2"/>
  </w:num>
  <w:num w:numId="20">
    <w:abstractNumId w:val="32"/>
  </w:num>
  <w:num w:numId="21">
    <w:abstractNumId w:val="17"/>
  </w:num>
  <w:num w:numId="22">
    <w:abstractNumId w:val="7"/>
  </w:num>
  <w:num w:numId="23">
    <w:abstractNumId w:val="31"/>
  </w:num>
  <w:num w:numId="24">
    <w:abstractNumId w:val="8"/>
  </w:num>
  <w:num w:numId="25">
    <w:abstractNumId w:val="35"/>
  </w:num>
  <w:num w:numId="26">
    <w:abstractNumId w:val="22"/>
  </w:num>
  <w:num w:numId="27">
    <w:abstractNumId w:val="29"/>
  </w:num>
  <w:num w:numId="28">
    <w:abstractNumId w:val="26"/>
  </w:num>
  <w:num w:numId="29">
    <w:abstractNumId w:val="21"/>
  </w:num>
  <w:num w:numId="30">
    <w:abstractNumId w:val="23"/>
  </w:num>
  <w:num w:numId="31">
    <w:abstractNumId w:val="16"/>
  </w:num>
  <w:num w:numId="32">
    <w:abstractNumId w:val="44"/>
  </w:num>
  <w:num w:numId="33">
    <w:abstractNumId w:val="30"/>
  </w:num>
  <w:num w:numId="34">
    <w:abstractNumId w:val="43"/>
  </w:num>
  <w:num w:numId="35">
    <w:abstractNumId w:val="41"/>
  </w:num>
  <w:num w:numId="36">
    <w:abstractNumId w:val="33"/>
  </w:num>
  <w:num w:numId="37">
    <w:abstractNumId w:val="10"/>
  </w:num>
  <w:num w:numId="38">
    <w:abstractNumId w:val="18"/>
  </w:num>
  <w:num w:numId="39">
    <w:abstractNumId w:val="4"/>
  </w:num>
  <w:num w:numId="40">
    <w:abstractNumId w:val="12"/>
  </w:num>
  <w:num w:numId="41">
    <w:abstractNumId w:val="47"/>
  </w:num>
  <w:num w:numId="42">
    <w:abstractNumId w:val="15"/>
  </w:num>
  <w:num w:numId="43">
    <w:abstractNumId w:val="11"/>
  </w:num>
  <w:num w:numId="44">
    <w:abstractNumId w:val="14"/>
  </w:num>
  <w:num w:numId="45">
    <w:abstractNumId w:val="13"/>
  </w:num>
  <w:num w:numId="46">
    <w:abstractNumId w:val="25"/>
  </w:num>
  <w:num w:numId="47">
    <w:abstractNumId w:val="42"/>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B"/>
    <w:rsid w:val="00010951"/>
    <w:rsid w:val="000133EA"/>
    <w:rsid w:val="000253ED"/>
    <w:rsid w:val="00027CA8"/>
    <w:rsid w:val="00032BDE"/>
    <w:rsid w:val="00033C82"/>
    <w:rsid w:val="00041F5B"/>
    <w:rsid w:val="00045C2D"/>
    <w:rsid w:val="000477DD"/>
    <w:rsid w:val="00050B21"/>
    <w:rsid w:val="00077D56"/>
    <w:rsid w:val="0008797D"/>
    <w:rsid w:val="00094BE2"/>
    <w:rsid w:val="000A62D1"/>
    <w:rsid w:val="000C0332"/>
    <w:rsid w:val="000C0E6F"/>
    <w:rsid w:val="000C7C75"/>
    <w:rsid w:val="000E36EA"/>
    <w:rsid w:val="000E5872"/>
    <w:rsid w:val="000E7BAE"/>
    <w:rsid w:val="00103A77"/>
    <w:rsid w:val="00105FCB"/>
    <w:rsid w:val="00110A9A"/>
    <w:rsid w:val="0012460C"/>
    <w:rsid w:val="00143592"/>
    <w:rsid w:val="001575A5"/>
    <w:rsid w:val="001610CF"/>
    <w:rsid w:val="00166065"/>
    <w:rsid w:val="00170371"/>
    <w:rsid w:val="00172D78"/>
    <w:rsid w:val="00173672"/>
    <w:rsid w:val="00176DD7"/>
    <w:rsid w:val="00187286"/>
    <w:rsid w:val="00190A13"/>
    <w:rsid w:val="001A0544"/>
    <w:rsid w:val="001A60F4"/>
    <w:rsid w:val="001A6F42"/>
    <w:rsid w:val="001C6003"/>
    <w:rsid w:val="001D2B01"/>
    <w:rsid w:val="001D6395"/>
    <w:rsid w:val="001E7A0F"/>
    <w:rsid w:val="00200A2C"/>
    <w:rsid w:val="00202B29"/>
    <w:rsid w:val="00221558"/>
    <w:rsid w:val="002378FA"/>
    <w:rsid w:val="00251743"/>
    <w:rsid w:val="002622E0"/>
    <w:rsid w:val="00262FFE"/>
    <w:rsid w:val="00271E36"/>
    <w:rsid w:val="002A0C03"/>
    <w:rsid w:val="002A4D8B"/>
    <w:rsid w:val="002B292B"/>
    <w:rsid w:val="002B3324"/>
    <w:rsid w:val="002B3648"/>
    <w:rsid w:val="002B3FCD"/>
    <w:rsid w:val="002C35AC"/>
    <w:rsid w:val="002D2155"/>
    <w:rsid w:val="002D3B6F"/>
    <w:rsid w:val="002D4BBD"/>
    <w:rsid w:val="002F5586"/>
    <w:rsid w:val="00300226"/>
    <w:rsid w:val="00302923"/>
    <w:rsid w:val="00305C05"/>
    <w:rsid w:val="00307D37"/>
    <w:rsid w:val="00307DFF"/>
    <w:rsid w:val="00312B4D"/>
    <w:rsid w:val="00326B26"/>
    <w:rsid w:val="00327151"/>
    <w:rsid w:val="00331D7B"/>
    <w:rsid w:val="00333992"/>
    <w:rsid w:val="0034222E"/>
    <w:rsid w:val="00343A20"/>
    <w:rsid w:val="00353378"/>
    <w:rsid w:val="0035535F"/>
    <w:rsid w:val="00375738"/>
    <w:rsid w:val="0037573D"/>
    <w:rsid w:val="003823ED"/>
    <w:rsid w:val="00391EC9"/>
    <w:rsid w:val="003A07AE"/>
    <w:rsid w:val="003A69F8"/>
    <w:rsid w:val="003C36FB"/>
    <w:rsid w:val="003C61AC"/>
    <w:rsid w:val="003C6DE4"/>
    <w:rsid w:val="003C7036"/>
    <w:rsid w:val="003C7205"/>
    <w:rsid w:val="003C7B50"/>
    <w:rsid w:val="003D1646"/>
    <w:rsid w:val="003D39CC"/>
    <w:rsid w:val="003D6457"/>
    <w:rsid w:val="003E06B6"/>
    <w:rsid w:val="003E092F"/>
    <w:rsid w:val="003E71D8"/>
    <w:rsid w:val="003F70E9"/>
    <w:rsid w:val="003F7191"/>
    <w:rsid w:val="00404908"/>
    <w:rsid w:val="0040574C"/>
    <w:rsid w:val="00413C60"/>
    <w:rsid w:val="004162CE"/>
    <w:rsid w:val="00421A45"/>
    <w:rsid w:val="0042231B"/>
    <w:rsid w:val="00431EA5"/>
    <w:rsid w:val="004371BC"/>
    <w:rsid w:val="00442F45"/>
    <w:rsid w:val="00461DD5"/>
    <w:rsid w:val="0046335E"/>
    <w:rsid w:val="00464A7B"/>
    <w:rsid w:val="00464F01"/>
    <w:rsid w:val="004701BB"/>
    <w:rsid w:val="00471B03"/>
    <w:rsid w:val="00483CA1"/>
    <w:rsid w:val="00485DE0"/>
    <w:rsid w:val="004A1BA3"/>
    <w:rsid w:val="004C26A7"/>
    <w:rsid w:val="004C3036"/>
    <w:rsid w:val="004D54DA"/>
    <w:rsid w:val="004E14F9"/>
    <w:rsid w:val="004E66C9"/>
    <w:rsid w:val="005034E5"/>
    <w:rsid w:val="00504DAD"/>
    <w:rsid w:val="005125FA"/>
    <w:rsid w:val="005168B8"/>
    <w:rsid w:val="00516D3F"/>
    <w:rsid w:val="00527EC1"/>
    <w:rsid w:val="00535460"/>
    <w:rsid w:val="00543209"/>
    <w:rsid w:val="00553BA5"/>
    <w:rsid w:val="005600A3"/>
    <w:rsid w:val="00560285"/>
    <w:rsid w:val="0056788D"/>
    <w:rsid w:val="00573F9F"/>
    <w:rsid w:val="005803FF"/>
    <w:rsid w:val="00580491"/>
    <w:rsid w:val="005833F7"/>
    <w:rsid w:val="005A3199"/>
    <w:rsid w:val="005A60C0"/>
    <w:rsid w:val="005C130B"/>
    <w:rsid w:val="005C6EFE"/>
    <w:rsid w:val="005D1E0A"/>
    <w:rsid w:val="005D3CE9"/>
    <w:rsid w:val="005E2D1A"/>
    <w:rsid w:val="0061145B"/>
    <w:rsid w:val="006134CF"/>
    <w:rsid w:val="00620E6E"/>
    <w:rsid w:val="0063360E"/>
    <w:rsid w:val="00634BB2"/>
    <w:rsid w:val="0063547B"/>
    <w:rsid w:val="00637CED"/>
    <w:rsid w:val="006402DD"/>
    <w:rsid w:val="0064363E"/>
    <w:rsid w:val="006513CE"/>
    <w:rsid w:val="00655A72"/>
    <w:rsid w:val="00663402"/>
    <w:rsid w:val="00665EE7"/>
    <w:rsid w:val="00676D4B"/>
    <w:rsid w:val="00677A3B"/>
    <w:rsid w:val="00680AD9"/>
    <w:rsid w:val="00682B7A"/>
    <w:rsid w:val="00684F92"/>
    <w:rsid w:val="006A5C67"/>
    <w:rsid w:val="006B136C"/>
    <w:rsid w:val="006B33B3"/>
    <w:rsid w:val="006C1468"/>
    <w:rsid w:val="006C7081"/>
    <w:rsid w:val="006E357B"/>
    <w:rsid w:val="006F1B83"/>
    <w:rsid w:val="006F22E9"/>
    <w:rsid w:val="006F5C9E"/>
    <w:rsid w:val="00701D40"/>
    <w:rsid w:val="007025D8"/>
    <w:rsid w:val="00703DC5"/>
    <w:rsid w:val="00706927"/>
    <w:rsid w:val="0071167C"/>
    <w:rsid w:val="00711AC0"/>
    <w:rsid w:val="00715985"/>
    <w:rsid w:val="007269AE"/>
    <w:rsid w:val="007439D1"/>
    <w:rsid w:val="007558D7"/>
    <w:rsid w:val="00755D15"/>
    <w:rsid w:val="00771492"/>
    <w:rsid w:val="00773893"/>
    <w:rsid w:val="00773B37"/>
    <w:rsid w:val="00775B14"/>
    <w:rsid w:val="007774A5"/>
    <w:rsid w:val="007777F5"/>
    <w:rsid w:val="007840FB"/>
    <w:rsid w:val="007A2529"/>
    <w:rsid w:val="007A642D"/>
    <w:rsid w:val="007B1F66"/>
    <w:rsid w:val="007B339B"/>
    <w:rsid w:val="007B5D99"/>
    <w:rsid w:val="007C24A6"/>
    <w:rsid w:val="007C4AFF"/>
    <w:rsid w:val="007C53E3"/>
    <w:rsid w:val="007D24EF"/>
    <w:rsid w:val="007E0CDC"/>
    <w:rsid w:val="007E345F"/>
    <w:rsid w:val="007F0975"/>
    <w:rsid w:val="007F37E9"/>
    <w:rsid w:val="007F5017"/>
    <w:rsid w:val="00815487"/>
    <w:rsid w:val="0082194F"/>
    <w:rsid w:val="0082548F"/>
    <w:rsid w:val="008345C0"/>
    <w:rsid w:val="00834B0D"/>
    <w:rsid w:val="00840488"/>
    <w:rsid w:val="00841409"/>
    <w:rsid w:val="0084762F"/>
    <w:rsid w:val="00861EF0"/>
    <w:rsid w:val="00862B05"/>
    <w:rsid w:val="00871F9B"/>
    <w:rsid w:val="008771C1"/>
    <w:rsid w:val="008817B2"/>
    <w:rsid w:val="00884273"/>
    <w:rsid w:val="008943F7"/>
    <w:rsid w:val="008945DF"/>
    <w:rsid w:val="00894C6D"/>
    <w:rsid w:val="00896F4F"/>
    <w:rsid w:val="008A02F9"/>
    <w:rsid w:val="008A4217"/>
    <w:rsid w:val="008B511B"/>
    <w:rsid w:val="008B7173"/>
    <w:rsid w:val="008C28F6"/>
    <w:rsid w:val="008C2B25"/>
    <w:rsid w:val="008C2C15"/>
    <w:rsid w:val="008C593E"/>
    <w:rsid w:val="008C6391"/>
    <w:rsid w:val="008D2ED0"/>
    <w:rsid w:val="008D655F"/>
    <w:rsid w:val="008E196F"/>
    <w:rsid w:val="008E5868"/>
    <w:rsid w:val="008F1DDF"/>
    <w:rsid w:val="008F363E"/>
    <w:rsid w:val="008F5B06"/>
    <w:rsid w:val="008F718E"/>
    <w:rsid w:val="00900C30"/>
    <w:rsid w:val="009103DC"/>
    <w:rsid w:val="00914DE8"/>
    <w:rsid w:val="0091511A"/>
    <w:rsid w:val="00917438"/>
    <w:rsid w:val="009232F5"/>
    <w:rsid w:val="00933110"/>
    <w:rsid w:val="009336DE"/>
    <w:rsid w:val="009407E0"/>
    <w:rsid w:val="009415A0"/>
    <w:rsid w:val="00964B61"/>
    <w:rsid w:val="00980ADD"/>
    <w:rsid w:val="009A64F9"/>
    <w:rsid w:val="009B42E0"/>
    <w:rsid w:val="009C5424"/>
    <w:rsid w:val="009D7642"/>
    <w:rsid w:val="009F05E0"/>
    <w:rsid w:val="009F6E48"/>
    <w:rsid w:val="00A02A61"/>
    <w:rsid w:val="00A05A29"/>
    <w:rsid w:val="00A06760"/>
    <w:rsid w:val="00A070DA"/>
    <w:rsid w:val="00A15689"/>
    <w:rsid w:val="00A2137D"/>
    <w:rsid w:val="00A2725F"/>
    <w:rsid w:val="00A500A4"/>
    <w:rsid w:val="00A54073"/>
    <w:rsid w:val="00A61297"/>
    <w:rsid w:val="00A61EF3"/>
    <w:rsid w:val="00A6587F"/>
    <w:rsid w:val="00A65D2A"/>
    <w:rsid w:val="00A82AB1"/>
    <w:rsid w:val="00A845CC"/>
    <w:rsid w:val="00AB3104"/>
    <w:rsid w:val="00AB72C6"/>
    <w:rsid w:val="00AB7A9E"/>
    <w:rsid w:val="00AD7D8B"/>
    <w:rsid w:val="00AE02A5"/>
    <w:rsid w:val="00AE6421"/>
    <w:rsid w:val="00AF24B2"/>
    <w:rsid w:val="00AF42E7"/>
    <w:rsid w:val="00AF6041"/>
    <w:rsid w:val="00AF649E"/>
    <w:rsid w:val="00AF67AB"/>
    <w:rsid w:val="00B0278A"/>
    <w:rsid w:val="00B15D8E"/>
    <w:rsid w:val="00B37E49"/>
    <w:rsid w:val="00B40D8D"/>
    <w:rsid w:val="00B57477"/>
    <w:rsid w:val="00B62548"/>
    <w:rsid w:val="00B74ED1"/>
    <w:rsid w:val="00B824DB"/>
    <w:rsid w:val="00B9418C"/>
    <w:rsid w:val="00B956E7"/>
    <w:rsid w:val="00BA4E02"/>
    <w:rsid w:val="00BA7596"/>
    <w:rsid w:val="00BB085F"/>
    <w:rsid w:val="00BB47CE"/>
    <w:rsid w:val="00BB710D"/>
    <w:rsid w:val="00BD18D6"/>
    <w:rsid w:val="00BD1DA6"/>
    <w:rsid w:val="00BD559B"/>
    <w:rsid w:val="00BE3D12"/>
    <w:rsid w:val="00BE67F1"/>
    <w:rsid w:val="00BF3F3F"/>
    <w:rsid w:val="00C149E9"/>
    <w:rsid w:val="00C1502D"/>
    <w:rsid w:val="00C17994"/>
    <w:rsid w:val="00C3249A"/>
    <w:rsid w:val="00C34AC9"/>
    <w:rsid w:val="00C354F1"/>
    <w:rsid w:val="00C4130B"/>
    <w:rsid w:val="00C41E25"/>
    <w:rsid w:val="00C42AC3"/>
    <w:rsid w:val="00C51D4C"/>
    <w:rsid w:val="00C523D7"/>
    <w:rsid w:val="00C55499"/>
    <w:rsid w:val="00C55EDE"/>
    <w:rsid w:val="00C60EF2"/>
    <w:rsid w:val="00C61174"/>
    <w:rsid w:val="00C67EF0"/>
    <w:rsid w:val="00C77C21"/>
    <w:rsid w:val="00CA18B5"/>
    <w:rsid w:val="00CA3793"/>
    <w:rsid w:val="00CA3AD4"/>
    <w:rsid w:val="00CA54F5"/>
    <w:rsid w:val="00CA66BC"/>
    <w:rsid w:val="00CC75EA"/>
    <w:rsid w:val="00CD0B21"/>
    <w:rsid w:val="00CD7BB8"/>
    <w:rsid w:val="00CE1DA5"/>
    <w:rsid w:val="00CE7065"/>
    <w:rsid w:val="00CE76B4"/>
    <w:rsid w:val="00CF3FF8"/>
    <w:rsid w:val="00CF4DE3"/>
    <w:rsid w:val="00CF7E64"/>
    <w:rsid w:val="00D07BEF"/>
    <w:rsid w:val="00D11AC4"/>
    <w:rsid w:val="00D15C7F"/>
    <w:rsid w:val="00D22621"/>
    <w:rsid w:val="00D3071C"/>
    <w:rsid w:val="00D47249"/>
    <w:rsid w:val="00D51154"/>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31F2"/>
    <w:rsid w:val="00DF1BD5"/>
    <w:rsid w:val="00DF2427"/>
    <w:rsid w:val="00DF282F"/>
    <w:rsid w:val="00E0195D"/>
    <w:rsid w:val="00E07B7E"/>
    <w:rsid w:val="00E11BBC"/>
    <w:rsid w:val="00E203EF"/>
    <w:rsid w:val="00E21E5E"/>
    <w:rsid w:val="00E23C15"/>
    <w:rsid w:val="00E30C50"/>
    <w:rsid w:val="00E326DF"/>
    <w:rsid w:val="00E3478A"/>
    <w:rsid w:val="00E37EC1"/>
    <w:rsid w:val="00E406E5"/>
    <w:rsid w:val="00E673AC"/>
    <w:rsid w:val="00E72651"/>
    <w:rsid w:val="00E72A2F"/>
    <w:rsid w:val="00E73BE8"/>
    <w:rsid w:val="00E8599D"/>
    <w:rsid w:val="00E917DB"/>
    <w:rsid w:val="00EA07CA"/>
    <w:rsid w:val="00EA0C5F"/>
    <w:rsid w:val="00EA55D3"/>
    <w:rsid w:val="00EA7300"/>
    <w:rsid w:val="00EA73F1"/>
    <w:rsid w:val="00EB2EB9"/>
    <w:rsid w:val="00EC7CC3"/>
    <w:rsid w:val="00ED3E4B"/>
    <w:rsid w:val="00EE5A84"/>
    <w:rsid w:val="00EF2FEA"/>
    <w:rsid w:val="00EF6222"/>
    <w:rsid w:val="00F01511"/>
    <w:rsid w:val="00F14401"/>
    <w:rsid w:val="00F215D3"/>
    <w:rsid w:val="00F30F4C"/>
    <w:rsid w:val="00F35650"/>
    <w:rsid w:val="00F44147"/>
    <w:rsid w:val="00F44CD7"/>
    <w:rsid w:val="00F633FA"/>
    <w:rsid w:val="00F6403D"/>
    <w:rsid w:val="00F65858"/>
    <w:rsid w:val="00F65A50"/>
    <w:rsid w:val="00F72242"/>
    <w:rsid w:val="00F91127"/>
    <w:rsid w:val="00F93224"/>
    <w:rsid w:val="00F93F15"/>
    <w:rsid w:val="00F951D5"/>
    <w:rsid w:val="00FA19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791">
      <w:bodyDiv w:val="1"/>
      <w:marLeft w:val="0"/>
      <w:marRight w:val="0"/>
      <w:marTop w:val="0"/>
      <w:marBottom w:val="0"/>
      <w:divBdr>
        <w:top w:val="none" w:sz="0" w:space="0" w:color="auto"/>
        <w:left w:val="none" w:sz="0" w:space="0" w:color="auto"/>
        <w:bottom w:val="none" w:sz="0" w:space="0" w:color="auto"/>
        <w:right w:val="none" w:sz="0" w:space="0" w:color="auto"/>
      </w:divBdr>
    </w:div>
    <w:div w:id="486554371">
      <w:bodyDiv w:val="1"/>
      <w:marLeft w:val="0"/>
      <w:marRight w:val="0"/>
      <w:marTop w:val="0"/>
      <w:marBottom w:val="0"/>
      <w:divBdr>
        <w:top w:val="none" w:sz="0" w:space="0" w:color="auto"/>
        <w:left w:val="none" w:sz="0" w:space="0" w:color="auto"/>
        <w:bottom w:val="none" w:sz="0" w:space="0" w:color="auto"/>
        <w:right w:val="none" w:sz="0" w:space="0" w:color="auto"/>
      </w:divBdr>
    </w:div>
    <w:div w:id="553663339">
      <w:bodyDiv w:val="1"/>
      <w:marLeft w:val="0"/>
      <w:marRight w:val="0"/>
      <w:marTop w:val="0"/>
      <w:marBottom w:val="0"/>
      <w:divBdr>
        <w:top w:val="none" w:sz="0" w:space="0" w:color="auto"/>
        <w:left w:val="none" w:sz="0" w:space="0" w:color="auto"/>
        <w:bottom w:val="none" w:sz="0" w:space="0" w:color="auto"/>
        <w:right w:val="none" w:sz="0" w:space="0" w:color="auto"/>
      </w:divBdr>
    </w:div>
    <w:div w:id="1346593634">
      <w:bodyDiv w:val="1"/>
      <w:marLeft w:val="0"/>
      <w:marRight w:val="0"/>
      <w:marTop w:val="0"/>
      <w:marBottom w:val="0"/>
      <w:divBdr>
        <w:top w:val="none" w:sz="0" w:space="0" w:color="auto"/>
        <w:left w:val="none" w:sz="0" w:space="0" w:color="auto"/>
        <w:bottom w:val="none" w:sz="0" w:space="0" w:color="auto"/>
        <w:right w:val="none" w:sz="0" w:space="0" w:color="auto"/>
      </w:divBdr>
    </w:div>
    <w:div w:id="1864202535">
      <w:bodyDiv w:val="1"/>
      <w:marLeft w:val="0"/>
      <w:marRight w:val="0"/>
      <w:marTop w:val="0"/>
      <w:marBottom w:val="0"/>
      <w:divBdr>
        <w:top w:val="none" w:sz="0" w:space="0" w:color="auto"/>
        <w:left w:val="none" w:sz="0" w:space="0" w:color="auto"/>
        <w:bottom w:val="none" w:sz="0" w:space="0" w:color="auto"/>
        <w:right w:val="none" w:sz="0" w:space="0" w:color="auto"/>
      </w:divBdr>
    </w:div>
    <w:div w:id="20842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mpmanager@spc.lk%20/%20pharma.manager@spc.l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d.gov.l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rimpdhs@spc.l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gmpharma@spc.l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p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B985-1539-4D1C-824A-5C62A9C5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13081</Words>
  <Characters>74564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5</cp:revision>
  <cp:lastPrinted>2021-04-30T05:49:00Z</cp:lastPrinted>
  <dcterms:created xsi:type="dcterms:W3CDTF">2021-04-30T05:55:00Z</dcterms:created>
  <dcterms:modified xsi:type="dcterms:W3CDTF">2021-05-10T06:28:00Z</dcterms:modified>
</cp:coreProperties>
</file>