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15C" w:rsidRPr="008B2681" w:rsidRDefault="00E2015C" w:rsidP="00E2015C">
      <w:pPr>
        <w:ind w:left="6480" w:firstLine="720"/>
        <w:jc w:val="center"/>
        <w:rPr>
          <w:rFonts w:ascii="Tahoma" w:hAnsi="Tahoma"/>
          <w:b/>
          <w:sz w:val="22"/>
          <w:u w:val="single"/>
        </w:rPr>
      </w:pPr>
      <w:r>
        <w:rPr>
          <w:rFonts w:ascii="Tahoma" w:hAnsi="Tahoma"/>
          <w:b/>
          <w:sz w:val="22"/>
          <w:u w:val="single"/>
        </w:rPr>
        <w:t>ANNEX – 1</w:t>
      </w:r>
    </w:p>
    <w:p w:rsidR="00E2015C" w:rsidRDefault="00E2015C" w:rsidP="00E2015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474D6C">
        <w:rPr>
          <w:rFonts w:ascii="Tahoma" w:hAnsi="Tahoma"/>
          <w:b/>
          <w:sz w:val="22"/>
        </w:rPr>
        <w:t>63</w:t>
      </w:r>
      <w:r>
        <w:rPr>
          <w:rFonts w:ascii="Tahoma" w:hAnsi="Tahoma"/>
          <w:b/>
          <w:sz w:val="22"/>
        </w:rPr>
        <w:t>/22</w:t>
      </w:r>
    </w:p>
    <w:p w:rsidR="00E2015C" w:rsidRDefault="00E2015C" w:rsidP="00E2015C">
      <w:pPr>
        <w:rPr>
          <w:rFonts w:ascii="Tahoma" w:hAnsi="Tahoma"/>
          <w:b/>
          <w:sz w:val="22"/>
        </w:rPr>
      </w:pPr>
      <w:r>
        <w:rPr>
          <w:rFonts w:ascii="Tahoma" w:hAnsi="Tahoma"/>
          <w:b/>
          <w:sz w:val="22"/>
        </w:rPr>
        <w:t>DATE OF ISSUE</w:t>
      </w:r>
      <w:r>
        <w:rPr>
          <w:rFonts w:ascii="Tahoma" w:hAnsi="Tahoma"/>
          <w:b/>
          <w:sz w:val="22"/>
        </w:rPr>
        <w:tab/>
        <w:t xml:space="preserve">         :  </w:t>
      </w:r>
      <w:r w:rsidR="00474D6C">
        <w:rPr>
          <w:rFonts w:ascii="Tahoma" w:hAnsi="Tahoma"/>
          <w:b/>
          <w:sz w:val="22"/>
        </w:rPr>
        <w:t>22</w:t>
      </w:r>
      <w:r w:rsidR="00474D6C" w:rsidRPr="00474D6C">
        <w:rPr>
          <w:rFonts w:ascii="Tahoma" w:hAnsi="Tahoma"/>
          <w:b/>
          <w:sz w:val="22"/>
          <w:vertAlign w:val="superscript"/>
        </w:rPr>
        <w:t>ND</w:t>
      </w:r>
      <w:r w:rsidR="00474D6C">
        <w:rPr>
          <w:rFonts w:ascii="Tahoma" w:hAnsi="Tahoma"/>
          <w:b/>
          <w:sz w:val="22"/>
        </w:rPr>
        <w:t xml:space="preserve"> JUNE</w:t>
      </w:r>
      <w:r>
        <w:rPr>
          <w:rFonts w:ascii="Tahoma" w:hAnsi="Tahoma"/>
          <w:b/>
          <w:sz w:val="22"/>
        </w:rPr>
        <w:t xml:space="preserve"> 2021</w:t>
      </w:r>
    </w:p>
    <w:p w:rsidR="00E2015C" w:rsidRPr="000231A2" w:rsidRDefault="00E2015C" w:rsidP="00E2015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74D6C">
        <w:rPr>
          <w:rFonts w:ascii="Tahoma" w:hAnsi="Tahoma" w:cs="Tahoma"/>
          <w:b/>
          <w:sz w:val="22"/>
          <w:szCs w:val="22"/>
          <w:u w:val="single"/>
        </w:rPr>
        <w:t>06</w:t>
      </w:r>
      <w:r w:rsidR="00474D6C" w:rsidRPr="00474D6C">
        <w:rPr>
          <w:rFonts w:ascii="Tahoma" w:hAnsi="Tahoma" w:cs="Tahoma"/>
          <w:b/>
          <w:sz w:val="22"/>
          <w:szCs w:val="22"/>
          <w:u w:val="single"/>
          <w:vertAlign w:val="superscript"/>
        </w:rPr>
        <w:t>TH</w:t>
      </w:r>
      <w:r w:rsidR="00474D6C">
        <w:rPr>
          <w:rFonts w:ascii="Tahoma" w:hAnsi="Tahoma" w:cs="Tahoma"/>
          <w:b/>
          <w:sz w:val="22"/>
          <w:szCs w:val="22"/>
          <w:u w:val="single"/>
        </w:rPr>
        <w:t xml:space="preserve"> AUGUST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2015C" w:rsidRPr="00696654" w:rsidRDefault="00E2015C" w:rsidP="00E2015C">
      <w:pPr>
        <w:rPr>
          <w:rFonts w:ascii="Tahoma" w:hAnsi="Tahoma"/>
          <w:b/>
          <w:sz w:val="16"/>
          <w:szCs w:val="16"/>
          <w:u w:val="single"/>
        </w:rPr>
      </w:pPr>
    </w:p>
    <w:p w:rsidR="00E2015C" w:rsidRPr="00513DB6" w:rsidRDefault="00E2015C" w:rsidP="00E2015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2015C" w:rsidRPr="00E0253D" w:rsidRDefault="00E2015C" w:rsidP="00E2015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2015C" w:rsidRPr="00E0253D" w:rsidRDefault="00E2015C" w:rsidP="00E2015C">
      <w:pPr>
        <w:jc w:val="both"/>
        <w:rPr>
          <w:rFonts w:ascii="Tahoma" w:hAnsi="Tahoma"/>
          <w:sz w:val="16"/>
          <w:szCs w:val="16"/>
        </w:rPr>
      </w:pPr>
    </w:p>
    <w:p w:rsidR="00E2015C" w:rsidRPr="00F526DC" w:rsidRDefault="00E2015C" w:rsidP="00E2015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2015C" w:rsidRPr="008D520D" w:rsidRDefault="00E2015C" w:rsidP="00E2015C">
      <w:pPr>
        <w:jc w:val="both"/>
        <w:rPr>
          <w:rFonts w:ascii="Tahoma" w:hAnsi="Tahoma"/>
          <w:sz w:val="16"/>
          <w:szCs w:val="16"/>
        </w:rPr>
      </w:pPr>
    </w:p>
    <w:p w:rsidR="00E2015C" w:rsidRDefault="00E2015C" w:rsidP="00E2015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2015C" w:rsidRPr="00E0253D" w:rsidRDefault="00E2015C" w:rsidP="00E2015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2015C" w:rsidRPr="00E0253D" w:rsidRDefault="00E2015C" w:rsidP="00E2015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2015C" w:rsidRPr="009D7BB3" w:rsidRDefault="00E2015C" w:rsidP="00E2015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2015C" w:rsidRPr="00E0253D" w:rsidRDefault="00E2015C" w:rsidP="00E2015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2015C" w:rsidRDefault="00E2015C" w:rsidP="00E2015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2015C" w:rsidRPr="007D19A9" w:rsidRDefault="00E2015C" w:rsidP="00E2015C">
      <w:pPr>
        <w:overflowPunct/>
        <w:autoSpaceDE/>
        <w:autoSpaceDN/>
        <w:adjustRightInd/>
        <w:jc w:val="both"/>
        <w:textAlignment w:val="auto"/>
        <w:rPr>
          <w:rFonts w:ascii="Tahoma" w:hAnsi="Tahoma" w:cs="Tahoma"/>
          <w:b/>
          <w:sz w:val="10"/>
          <w:szCs w:val="10"/>
        </w:rPr>
      </w:pPr>
    </w:p>
    <w:p w:rsidR="00E2015C" w:rsidRPr="00E0253D" w:rsidRDefault="00E2015C" w:rsidP="00E2015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2015C" w:rsidRPr="00E0253D" w:rsidRDefault="00E2015C" w:rsidP="00E2015C">
      <w:pPr>
        <w:jc w:val="both"/>
        <w:rPr>
          <w:rFonts w:ascii="Tahoma" w:hAnsi="Tahoma"/>
          <w:sz w:val="16"/>
          <w:szCs w:val="16"/>
        </w:rPr>
      </w:pPr>
    </w:p>
    <w:p w:rsidR="00E2015C" w:rsidRPr="00E0253D" w:rsidRDefault="00E2015C" w:rsidP="00E2015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2015C" w:rsidRPr="00E0253D" w:rsidRDefault="00E2015C" w:rsidP="00E2015C">
      <w:pPr>
        <w:jc w:val="both"/>
        <w:rPr>
          <w:rFonts w:ascii="Tahoma" w:hAnsi="Tahoma"/>
          <w:sz w:val="16"/>
          <w:szCs w:val="16"/>
        </w:rPr>
      </w:pPr>
    </w:p>
    <w:p w:rsidR="00E2015C" w:rsidRDefault="00E2015C" w:rsidP="00E2015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2015C" w:rsidRPr="00885C2B" w:rsidRDefault="00E2015C" w:rsidP="00E2015C">
      <w:pPr>
        <w:pStyle w:val="ListParagraph"/>
        <w:rPr>
          <w:rFonts w:ascii="Tahoma" w:hAnsi="Tahoma"/>
          <w:sz w:val="10"/>
          <w:szCs w:val="10"/>
        </w:rPr>
      </w:pPr>
    </w:p>
    <w:p w:rsidR="00E2015C" w:rsidRPr="00E0253D" w:rsidRDefault="00E2015C" w:rsidP="00E2015C">
      <w:pPr>
        <w:numPr>
          <w:ilvl w:val="0"/>
          <w:numId w:val="1"/>
        </w:numPr>
        <w:spacing w:line="360" w:lineRule="auto"/>
        <w:jc w:val="both"/>
        <w:rPr>
          <w:rFonts w:ascii="Tahoma" w:hAnsi="Tahoma"/>
        </w:rPr>
      </w:pPr>
      <w:r>
        <w:rPr>
          <w:rFonts w:ascii="Tahoma" w:hAnsi="Tahoma"/>
        </w:rPr>
        <w:t xml:space="preserve">The offer should be valid up to </w:t>
      </w:r>
      <w:r w:rsidR="00474D6C">
        <w:rPr>
          <w:rFonts w:ascii="Tahoma" w:hAnsi="Tahoma"/>
        </w:rPr>
        <w:t>01.02.2022</w:t>
      </w:r>
    </w:p>
    <w:p w:rsidR="00E2015C" w:rsidRPr="00F92BAB" w:rsidRDefault="00E2015C" w:rsidP="00E2015C">
      <w:pPr>
        <w:suppressAutoHyphens/>
        <w:rPr>
          <w:b/>
          <w:sz w:val="16"/>
          <w:szCs w:val="16"/>
          <w:lang w:eastAsia="ar-SA"/>
        </w:rPr>
      </w:pPr>
    </w:p>
    <w:p w:rsidR="00E2015C" w:rsidRDefault="00E2015C" w:rsidP="00E2015C">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2015C" w:rsidRDefault="00E2015C" w:rsidP="00E2015C">
      <w:pPr>
        <w:suppressAutoHyphens/>
        <w:rPr>
          <w:sz w:val="24"/>
          <w:szCs w:val="24"/>
          <w:u w:val="single"/>
          <w:lang w:eastAsia="ar-SA"/>
        </w:rPr>
      </w:pPr>
    </w:p>
    <w:p w:rsidR="00E2015C" w:rsidRPr="003E5389" w:rsidRDefault="00E2015C" w:rsidP="00E2015C">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2015C" w:rsidRPr="00F92BAB" w:rsidRDefault="00E2015C" w:rsidP="00E2015C">
      <w:pPr>
        <w:suppressAutoHyphens/>
        <w:rPr>
          <w:sz w:val="16"/>
          <w:szCs w:val="16"/>
          <w:u w:val="single"/>
          <w:lang w:eastAsia="ar-SA"/>
        </w:rPr>
      </w:pPr>
    </w:p>
    <w:p w:rsidR="00E2015C" w:rsidRPr="003044F6"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2015C" w:rsidRPr="001B4DA1" w:rsidRDefault="00E2015C" w:rsidP="00E2015C">
      <w:pPr>
        <w:suppressAutoHyphens/>
        <w:jc w:val="both"/>
        <w:rPr>
          <w:sz w:val="16"/>
          <w:szCs w:val="16"/>
          <w:lang w:eastAsia="ar-SA"/>
        </w:rPr>
      </w:pPr>
    </w:p>
    <w:p w:rsidR="00E2015C" w:rsidRPr="003044F6" w:rsidRDefault="00E2015C" w:rsidP="00E2015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 xml:space="preserve">/Indent of SPC and wherever applicable shall have a valid product registration </w:t>
      </w:r>
      <w:r w:rsidR="00474D6C">
        <w:rPr>
          <w:rFonts w:cs="Iskoola Pota"/>
          <w:sz w:val="24"/>
          <w:szCs w:val="24"/>
          <w:lang w:eastAsia="ar-SA" w:bidi="si-LK"/>
        </w:rPr>
        <w:t xml:space="preserve">or waiver of </w:t>
      </w:r>
      <w:proofErr w:type="gramStart"/>
      <w:r w:rsidR="00474D6C">
        <w:rPr>
          <w:rFonts w:cs="Iskoola Pota"/>
          <w:sz w:val="24"/>
          <w:szCs w:val="24"/>
          <w:lang w:eastAsia="ar-SA" w:bidi="si-LK"/>
        </w:rPr>
        <w:t>registration</w:t>
      </w:r>
      <w:r w:rsidRPr="003044F6">
        <w:rPr>
          <w:rFonts w:cs="Iskoola Pota"/>
          <w:sz w:val="24"/>
          <w:szCs w:val="24"/>
          <w:lang w:eastAsia="ar-SA" w:bidi="si-LK"/>
        </w:rPr>
        <w:t xml:space="preserve">  from</w:t>
      </w:r>
      <w:proofErr w:type="gramEnd"/>
      <w:r w:rsidRPr="003044F6">
        <w:rPr>
          <w:rFonts w:cs="Iskoola Pota"/>
          <w:sz w:val="24"/>
          <w:szCs w:val="24"/>
          <w:lang w:eastAsia="ar-SA" w:bidi="si-LK"/>
        </w:rPr>
        <w:t xml:space="preserve"> NMRA.</w:t>
      </w:r>
    </w:p>
    <w:p w:rsidR="00E2015C" w:rsidRPr="00F92BAB" w:rsidRDefault="00E2015C" w:rsidP="00E2015C">
      <w:pPr>
        <w:suppressAutoHyphens/>
        <w:ind w:left="90" w:firstLine="60"/>
        <w:jc w:val="both"/>
        <w:rPr>
          <w:sz w:val="16"/>
          <w:szCs w:val="16"/>
          <w:lang w:eastAsia="ar-SA"/>
        </w:rPr>
      </w:pPr>
    </w:p>
    <w:p w:rsidR="00E2015C" w:rsidRPr="003044F6" w:rsidRDefault="00E2015C" w:rsidP="00E2015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474D6C">
        <w:rPr>
          <w:sz w:val="24"/>
          <w:szCs w:val="24"/>
          <w:lang w:eastAsia="ar-SA"/>
        </w:rPr>
        <w:t xml:space="preserve">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E2015C" w:rsidRDefault="00E2015C" w:rsidP="00E2015C">
      <w:pPr>
        <w:suppressAutoHyphens/>
        <w:ind w:left="90"/>
        <w:jc w:val="both"/>
        <w:rPr>
          <w:sz w:val="16"/>
          <w:szCs w:val="16"/>
          <w:lang w:eastAsia="ar-SA"/>
        </w:rPr>
      </w:pPr>
    </w:p>
    <w:p w:rsidR="00E2015C" w:rsidRDefault="00E2015C" w:rsidP="00E2015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2015C" w:rsidRDefault="00E2015C" w:rsidP="00E2015C">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2015C" w:rsidRPr="00D42F9C" w:rsidRDefault="00E2015C" w:rsidP="00E2015C">
      <w:pPr>
        <w:pStyle w:val="ListParagraph"/>
        <w:suppressAutoHyphens/>
        <w:ind w:left="90"/>
        <w:jc w:val="both"/>
        <w:rPr>
          <w:sz w:val="16"/>
          <w:szCs w:val="16"/>
          <w:lang w:eastAsia="ar-SA"/>
        </w:rPr>
      </w:pPr>
    </w:p>
    <w:p w:rsidR="00E2015C" w:rsidRPr="003044F6" w:rsidRDefault="00E2015C" w:rsidP="00E2015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2015C" w:rsidRDefault="00E2015C" w:rsidP="00E2015C">
      <w:pPr>
        <w:suppressAutoHyphens/>
        <w:ind w:left="90"/>
        <w:rPr>
          <w:bCs/>
          <w:sz w:val="16"/>
          <w:szCs w:val="16"/>
          <w:lang w:eastAsia="ar-SA"/>
        </w:rPr>
      </w:pPr>
    </w:p>
    <w:p w:rsidR="00E2015C" w:rsidRPr="003044F6" w:rsidRDefault="00E2015C" w:rsidP="00E2015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474D6C">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w:t>
      </w:r>
      <w:r w:rsidR="00474D6C">
        <w:rPr>
          <w:bCs/>
          <w:sz w:val="24"/>
          <w:szCs w:val="24"/>
          <w:lang w:eastAsia="ar-SA"/>
        </w:rPr>
        <w:t xml:space="preserve"> 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2015C" w:rsidRPr="001B4DA1" w:rsidRDefault="00E2015C" w:rsidP="00E2015C">
      <w:pPr>
        <w:suppressAutoHyphens/>
        <w:ind w:left="90"/>
        <w:rPr>
          <w:bCs/>
          <w:sz w:val="16"/>
          <w:szCs w:val="16"/>
          <w:lang w:eastAsia="ar-SA"/>
        </w:rPr>
      </w:pPr>
    </w:p>
    <w:p w:rsidR="00E2015C" w:rsidRDefault="00E2015C" w:rsidP="00E2015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2015C" w:rsidRPr="001B4DA1" w:rsidRDefault="00E2015C" w:rsidP="00E2015C">
      <w:pPr>
        <w:pStyle w:val="ListParagraph"/>
        <w:suppressAutoHyphens/>
        <w:ind w:left="90"/>
        <w:rPr>
          <w:bCs/>
          <w:color w:val="FF0000"/>
          <w:sz w:val="16"/>
          <w:szCs w:val="16"/>
          <w:lang w:eastAsia="ar-SA"/>
        </w:rPr>
      </w:pPr>
    </w:p>
    <w:p w:rsidR="00E2015C" w:rsidRPr="005B4BA2" w:rsidRDefault="00E2015C" w:rsidP="00E2015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2015C" w:rsidRPr="00EC4CEC" w:rsidRDefault="00E2015C" w:rsidP="00E2015C">
      <w:pPr>
        <w:pStyle w:val="ListParagraph"/>
        <w:suppressAutoHyphens/>
        <w:overflowPunct/>
        <w:autoSpaceDE/>
        <w:autoSpaceDN/>
        <w:adjustRightInd/>
        <w:ind w:left="90"/>
        <w:contextualSpacing/>
        <w:textAlignment w:val="auto"/>
        <w:rPr>
          <w:bCs/>
          <w:color w:val="FF0000"/>
          <w:sz w:val="16"/>
          <w:szCs w:val="16"/>
          <w:lang w:eastAsia="ar-SA"/>
        </w:rPr>
      </w:pPr>
    </w:p>
    <w:p w:rsidR="00E2015C" w:rsidRDefault="00E2015C" w:rsidP="00E2015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2015C" w:rsidRPr="001B4DA1" w:rsidRDefault="00E2015C" w:rsidP="00E2015C">
      <w:pPr>
        <w:pStyle w:val="ListParagraph"/>
        <w:suppressAutoHyphens/>
        <w:overflowPunct/>
        <w:autoSpaceDE/>
        <w:autoSpaceDN/>
        <w:adjustRightInd/>
        <w:ind w:left="0"/>
        <w:contextualSpacing/>
        <w:textAlignment w:val="auto"/>
        <w:rPr>
          <w:bCs/>
          <w:strike/>
          <w:sz w:val="16"/>
          <w:szCs w:val="16"/>
          <w:lang w:eastAsia="ar-SA"/>
        </w:rPr>
      </w:pPr>
    </w:p>
    <w:p w:rsidR="00E2015C" w:rsidRDefault="00E2015C" w:rsidP="00E2015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2015C" w:rsidRDefault="00E2015C" w:rsidP="00E2015C">
      <w:pPr>
        <w:pStyle w:val="ListParagraph"/>
        <w:suppressAutoHyphens/>
        <w:overflowPunct/>
        <w:autoSpaceDE/>
        <w:autoSpaceDN/>
        <w:adjustRightInd/>
        <w:ind w:left="0"/>
        <w:contextualSpacing/>
        <w:textAlignment w:val="auto"/>
        <w:rPr>
          <w:bCs/>
          <w:strike/>
          <w:sz w:val="16"/>
          <w:szCs w:val="16"/>
          <w:lang w:eastAsia="ar-SA"/>
        </w:rPr>
      </w:pPr>
    </w:p>
    <w:p w:rsidR="00E2015C" w:rsidRDefault="00E2015C" w:rsidP="00E2015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2015C" w:rsidRDefault="00E2015C" w:rsidP="00E2015C">
      <w:pPr>
        <w:pStyle w:val="ListParagraph"/>
        <w:suppressAutoHyphens/>
        <w:overflowPunct/>
        <w:autoSpaceDE/>
        <w:autoSpaceDN/>
        <w:adjustRightInd/>
        <w:ind w:left="0"/>
        <w:contextualSpacing/>
        <w:textAlignment w:val="auto"/>
        <w:rPr>
          <w:bCs/>
          <w:sz w:val="24"/>
          <w:szCs w:val="24"/>
          <w:lang w:eastAsia="ar-SA"/>
        </w:rPr>
      </w:pPr>
    </w:p>
    <w:p w:rsidR="00E2015C" w:rsidRDefault="00E2015C" w:rsidP="00E2015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2015C" w:rsidRPr="001E7BB7" w:rsidRDefault="00E2015C" w:rsidP="00E2015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2015C" w:rsidRPr="001E7BB7" w:rsidRDefault="00E2015C" w:rsidP="00E2015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2015C" w:rsidRDefault="00E2015C" w:rsidP="00E2015C">
      <w:pPr>
        <w:pStyle w:val="ListParagraph"/>
        <w:suppressAutoHyphens/>
        <w:ind w:left="0"/>
        <w:jc w:val="both"/>
        <w:rPr>
          <w:rFonts w:eastAsia="Calibri"/>
          <w:bCs/>
          <w:iCs/>
          <w:sz w:val="24"/>
          <w:szCs w:val="24"/>
        </w:rPr>
      </w:pPr>
    </w:p>
    <w:p w:rsidR="00E2015C" w:rsidRDefault="00E2015C" w:rsidP="00E2015C">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474D6C">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2015C" w:rsidRDefault="00E2015C" w:rsidP="00E2015C">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2015C" w:rsidRPr="00056991" w:rsidRDefault="00E2015C" w:rsidP="00E2015C">
      <w:pPr>
        <w:pStyle w:val="ListParagraph"/>
        <w:suppressAutoHyphens/>
        <w:ind w:left="0"/>
        <w:jc w:val="both"/>
        <w:rPr>
          <w:rFonts w:eastAsia="Calibri"/>
          <w:bCs/>
          <w:iCs/>
          <w:sz w:val="24"/>
          <w:szCs w:val="24"/>
        </w:rPr>
      </w:pPr>
    </w:p>
    <w:p w:rsidR="00E2015C" w:rsidRDefault="00E2015C" w:rsidP="00E2015C">
      <w:pPr>
        <w:suppressAutoHyphens/>
        <w:jc w:val="both"/>
        <w:rPr>
          <w:rFonts w:eastAsia="Calibri"/>
          <w:b/>
          <w:bCs/>
          <w:iCs/>
          <w:color w:val="17365D"/>
          <w:sz w:val="24"/>
          <w:szCs w:val="24"/>
          <w:u w:val="single"/>
        </w:rPr>
      </w:pPr>
    </w:p>
    <w:p w:rsidR="00E2015C" w:rsidRDefault="00E2015C" w:rsidP="00E2015C">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2015C" w:rsidRPr="00676E06" w:rsidRDefault="00E2015C" w:rsidP="00E2015C">
      <w:pPr>
        <w:suppressAutoHyphens/>
        <w:jc w:val="both"/>
        <w:rPr>
          <w:rFonts w:eastAsia="Calibri"/>
          <w:b/>
          <w:bCs/>
          <w:iCs/>
          <w:color w:val="17365D"/>
          <w:sz w:val="16"/>
          <w:szCs w:val="16"/>
          <w:u w:val="single"/>
        </w:rPr>
      </w:pPr>
    </w:p>
    <w:p w:rsidR="00E2015C" w:rsidRPr="00E2274C" w:rsidRDefault="00E2015C" w:rsidP="00E2015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2015C" w:rsidRPr="00871DE5" w:rsidRDefault="00E2015C" w:rsidP="00E2015C">
      <w:pPr>
        <w:pStyle w:val="ListParagraph"/>
        <w:suppressAutoHyphens/>
        <w:overflowPunct/>
        <w:autoSpaceDE/>
        <w:autoSpaceDN/>
        <w:adjustRightInd/>
        <w:ind w:left="0"/>
        <w:contextualSpacing/>
        <w:jc w:val="both"/>
        <w:textAlignment w:val="auto"/>
        <w:rPr>
          <w:sz w:val="16"/>
          <w:szCs w:val="16"/>
          <w:lang w:eastAsia="ar-SA"/>
        </w:rPr>
      </w:pPr>
    </w:p>
    <w:p w:rsidR="00E2015C"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2015C" w:rsidRPr="00676E06" w:rsidRDefault="00E2015C" w:rsidP="00E2015C">
      <w:pPr>
        <w:rPr>
          <w:sz w:val="16"/>
          <w:szCs w:val="16"/>
          <w:lang w:eastAsia="ar-SA"/>
        </w:rPr>
      </w:pPr>
    </w:p>
    <w:p w:rsidR="00E2015C" w:rsidRDefault="00E2015C" w:rsidP="00E2015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2015C" w:rsidRPr="00676E06" w:rsidRDefault="00E2015C" w:rsidP="00E2015C">
      <w:pPr>
        <w:pStyle w:val="ListParagraph"/>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sidR="00474D6C">
        <w:rPr>
          <w:sz w:val="24"/>
          <w:szCs w:val="24"/>
          <w:lang w:eastAsia="ar-SA"/>
        </w:rPr>
        <w:t xml:space="preserve"> </w:t>
      </w:r>
      <w:r w:rsidRPr="000C6749">
        <w:rPr>
          <w:sz w:val="24"/>
          <w:szCs w:val="24"/>
          <w:lang w:eastAsia="ar-SA"/>
        </w:rPr>
        <w:t>fault:</w:t>
      </w:r>
    </w:p>
    <w:p w:rsidR="00E2015C" w:rsidRPr="000C6749" w:rsidRDefault="00E2015C" w:rsidP="00E2015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2015C" w:rsidRPr="000C6749" w:rsidRDefault="00E2015C" w:rsidP="00E2015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2015C" w:rsidRDefault="00E2015C" w:rsidP="00E2015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2015C" w:rsidRDefault="00E2015C" w:rsidP="00E2015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2015C" w:rsidRPr="00676E06" w:rsidRDefault="00E2015C" w:rsidP="00E2015C">
      <w:pPr>
        <w:suppressAutoHyphens/>
        <w:jc w:val="both"/>
        <w:rPr>
          <w:sz w:val="16"/>
          <w:szCs w:val="16"/>
          <w:lang w:eastAsia="ar-SA"/>
        </w:rPr>
      </w:pPr>
    </w:p>
    <w:p w:rsidR="00E2015C" w:rsidRPr="000C6749" w:rsidRDefault="00E2015C" w:rsidP="00E2015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2015C" w:rsidRPr="00871DE5" w:rsidRDefault="00E2015C" w:rsidP="00E2015C">
      <w:pPr>
        <w:suppressAutoHyphens/>
        <w:jc w:val="both"/>
        <w:rPr>
          <w:sz w:val="16"/>
          <w:szCs w:val="16"/>
          <w:lang w:eastAsia="ar-SA"/>
        </w:rPr>
      </w:pPr>
    </w:p>
    <w:p w:rsidR="00E2015C" w:rsidRDefault="00E2015C" w:rsidP="00E2015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2015C" w:rsidRDefault="00E2015C" w:rsidP="00E2015C">
      <w:pPr>
        <w:suppressAutoHyphens/>
        <w:jc w:val="both"/>
        <w:rPr>
          <w:sz w:val="16"/>
          <w:szCs w:val="16"/>
          <w:lang w:eastAsia="ar-SA"/>
        </w:rPr>
      </w:pPr>
    </w:p>
    <w:p w:rsidR="00E2015C" w:rsidRDefault="00E2015C" w:rsidP="00E2015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2015C" w:rsidRPr="00895C68" w:rsidRDefault="00E2015C" w:rsidP="00E2015C">
      <w:pPr>
        <w:suppressAutoHyphens/>
        <w:jc w:val="both"/>
        <w:rPr>
          <w:sz w:val="24"/>
          <w:szCs w:val="24"/>
          <w:lang w:eastAsia="ar-SA"/>
        </w:rPr>
      </w:pPr>
    </w:p>
    <w:p w:rsidR="00E2015C" w:rsidRPr="00D42F9C" w:rsidRDefault="00E2015C" w:rsidP="00E2015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2015C" w:rsidRPr="00676E06" w:rsidRDefault="00E2015C" w:rsidP="00E2015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2015C" w:rsidRPr="00C069D3" w:rsidRDefault="00E2015C" w:rsidP="00474D6C">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2015C" w:rsidRPr="00C069D3" w:rsidRDefault="00E2015C" w:rsidP="00E2015C">
      <w:pPr>
        <w:pStyle w:val="ListParagraph"/>
        <w:rPr>
          <w:sz w:val="16"/>
          <w:szCs w:val="16"/>
          <w:u w:val="single"/>
          <w:lang w:eastAsia="ar-SA"/>
        </w:rPr>
      </w:pPr>
    </w:p>
    <w:p w:rsidR="00E2015C" w:rsidRPr="00EB3919" w:rsidRDefault="00E2015C" w:rsidP="00474D6C">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2015C" w:rsidRDefault="00E2015C" w:rsidP="00E2015C">
      <w:pPr>
        <w:pStyle w:val="ListParagraph"/>
        <w:suppressAutoHyphens/>
        <w:overflowPunct/>
        <w:autoSpaceDE/>
        <w:autoSpaceDN/>
        <w:adjustRightInd/>
        <w:ind w:left="0"/>
        <w:contextualSpacing/>
        <w:jc w:val="both"/>
        <w:textAlignment w:val="auto"/>
        <w:rPr>
          <w:sz w:val="16"/>
          <w:szCs w:val="16"/>
          <w:lang w:eastAsia="ar-SA"/>
        </w:rPr>
      </w:pPr>
    </w:p>
    <w:p w:rsidR="00E2015C" w:rsidRPr="000D6B34" w:rsidRDefault="00E2015C" w:rsidP="00E2015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474D6C">
        <w:rPr>
          <w:sz w:val="24"/>
          <w:szCs w:val="24"/>
          <w:lang w:eastAsia="ar-SA"/>
        </w:rPr>
        <w:t xml:space="preserve">of all pharmaceuticals </w:t>
      </w:r>
      <w:r w:rsidRPr="000D6B34">
        <w:rPr>
          <w:sz w:val="24"/>
          <w:szCs w:val="24"/>
          <w:lang w:eastAsia="ar-SA"/>
        </w:rPr>
        <w:t>(not applicable for blister/str</w:t>
      </w:r>
      <w:r w:rsidR="00474D6C">
        <w:rPr>
          <w:sz w:val="24"/>
          <w:szCs w:val="24"/>
          <w:lang w:eastAsia="ar-SA"/>
        </w:rPr>
        <w:t xml:space="preserve">ip packs), “DHS” mark shall be </w:t>
      </w:r>
    </w:p>
    <w:p w:rsidR="00E2015C" w:rsidRPr="000D6B34" w:rsidRDefault="00E2015C" w:rsidP="00E2015C">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2015C" w:rsidRPr="000D6B34" w:rsidRDefault="00E2015C" w:rsidP="00E2015C">
      <w:pPr>
        <w:suppressAutoHyphens/>
        <w:jc w:val="both"/>
        <w:rPr>
          <w:sz w:val="24"/>
          <w:szCs w:val="24"/>
          <w:lang w:eastAsia="ar-SA"/>
        </w:rPr>
      </w:pPr>
      <w:r w:rsidRPr="000D6B34">
        <w:rPr>
          <w:sz w:val="24"/>
          <w:szCs w:val="24"/>
          <w:lang w:eastAsia="ar-SA"/>
        </w:rPr>
        <w:t>(b). printed in case of capsules</w:t>
      </w:r>
    </w:p>
    <w:p w:rsidR="00E2015C" w:rsidRDefault="00E2015C" w:rsidP="00E2015C">
      <w:pPr>
        <w:suppressAutoHyphens/>
        <w:jc w:val="both"/>
        <w:rPr>
          <w:sz w:val="24"/>
          <w:szCs w:val="24"/>
          <w:lang w:eastAsia="ar-SA"/>
        </w:rPr>
      </w:pPr>
    </w:p>
    <w:p w:rsidR="00E2015C" w:rsidRDefault="00E2015C" w:rsidP="00E2015C">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2015C" w:rsidRPr="00E27B7C" w:rsidRDefault="00E2015C" w:rsidP="00E2015C">
      <w:pPr>
        <w:pStyle w:val="ListParagraph"/>
        <w:rPr>
          <w:sz w:val="16"/>
          <w:szCs w:val="16"/>
          <w:lang w:eastAsia="ar-SA"/>
        </w:rPr>
      </w:pPr>
    </w:p>
    <w:p w:rsidR="00E2015C" w:rsidRPr="00091905" w:rsidRDefault="00E2015C" w:rsidP="00E2015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2015C" w:rsidRPr="000C6749" w:rsidRDefault="00E2015C" w:rsidP="00E2015C">
      <w:pPr>
        <w:suppressAutoHyphens/>
        <w:overflowPunct/>
        <w:autoSpaceDE/>
        <w:autoSpaceDN/>
        <w:adjustRightInd/>
        <w:jc w:val="both"/>
        <w:textAlignment w:val="auto"/>
        <w:rPr>
          <w:rFonts w:ascii="Calibri" w:eastAsia="Calibri" w:hAnsi="Calibri"/>
          <w:color w:val="FF0000"/>
          <w:sz w:val="16"/>
          <w:szCs w:val="16"/>
          <w:u w:val="single"/>
        </w:rPr>
      </w:pPr>
    </w:p>
    <w:p w:rsidR="00E2015C" w:rsidRPr="000C6749" w:rsidRDefault="00E2015C" w:rsidP="00E2015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2015C" w:rsidRPr="000C6749" w:rsidRDefault="00E2015C" w:rsidP="00E2015C">
      <w:pPr>
        <w:suppressAutoHyphens/>
        <w:ind w:hanging="360"/>
        <w:jc w:val="both"/>
        <w:rPr>
          <w:sz w:val="18"/>
          <w:szCs w:val="18"/>
          <w:lang w:eastAsia="ar-SA"/>
        </w:rPr>
      </w:pPr>
    </w:p>
    <w:p w:rsidR="00E2015C" w:rsidRDefault="00E2015C" w:rsidP="00E2015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2015C" w:rsidRPr="00E27B7C" w:rsidRDefault="00E2015C" w:rsidP="00E2015C">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2015C" w:rsidRPr="00850195" w:rsidRDefault="00E2015C" w:rsidP="00E2015C">
      <w:pPr>
        <w:pStyle w:val="ListParagraph"/>
        <w:suppressAutoHyphens/>
        <w:overflowPunct/>
        <w:autoSpaceDE/>
        <w:autoSpaceDN/>
        <w:adjustRightInd/>
        <w:ind w:left="0"/>
        <w:contextualSpacing/>
        <w:jc w:val="both"/>
        <w:textAlignment w:val="auto"/>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2015C" w:rsidRPr="00D42F9C" w:rsidRDefault="00E2015C" w:rsidP="00E2015C">
      <w:pPr>
        <w:suppressAutoHyphens/>
        <w:jc w:val="both"/>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2015C" w:rsidRPr="000C6749" w:rsidRDefault="00E2015C" w:rsidP="00E2015C">
      <w:pPr>
        <w:suppressAutoHyphens/>
        <w:jc w:val="both"/>
        <w:rPr>
          <w:sz w:val="24"/>
          <w:szCs w:val="24"/>
          <w:lang w:eastAsia="ar-SA"/>
        </w:rPr>
      </w:pPr>
      <w:r w:rsidRPr="000C6749">
        <w:rPr>
          <w:sz w:val="24"/>
          <w:szCs w:val="24"/>
          <w:lang w:eastAsia="ar-SA"/>
        </w:rPr>
        <w:t>Format shall be according to Code 128 or 2D standards.</w:t>
      </w:r>
    </w:p>
    <w:p w:rsidR="00E2015C" w:rsidRDefault="00E2015C" w:rsidP="00E2015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2015C" w:rsidRDefault="00E2015C" w:rsidP="00E2015C">
      <w:pPr>
        <w:pStyle w:val="ListParagraph"/>
        <w:suppressAutoHyphens/>
        <w:ind w:left="0"/>
        <w:jc w:val="both"/>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2015C" w:rsidRPr="00850195" w:rsidRDefault="00E2015C" w:rsidP="00E2015C">
      <w:pPr>
        <w:pStyle w:val="ListParagraph"/>
        <w:ind w:left="0"/>
        <w:jc w:val="both"/>
        <w:rPr>
          <w:rFonts w:eastAsia="Calibri"/>
          <w:sz w:val="16"/>
          <w:szCs w:val="16"/>
        </w:rPr>
      </w:pPr>
    </w:p>
    <w:p w:rsidR="00E2015C" w:rsidRPr="000C6749" w:rsidRDefault="00E2015C" w:rsidP="00E2015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2015C" w:rsidRPr="00850195" w:rsidRDefault="00E2015C" w:rsidP="00E2015C">
      <w:pPr>
        <w:contextualSpacing/>
        <w:jc w:val="both"/>
        <w:rPr>
          <w:rFonts w:eastAsia="Calibri"/>
          <w:sz w:val="16"/>
          <w:szCs w:val="16"/>
        </w:rPr>
      </w:pPr>
    </w:p>
    <w:p w:rsidR="00E2015C" w:rsidRPr="000C6749" w:rsidRDefault="00E2015C" w:rsidP="00E2015C">
      <w:pPr>
        <w:contextualSpacing/>
        <w:jc w:val="both"/>
        <w:rPr>
          <w:rFonts w:eastAsia="Calibri"/>
          <w:b/>
          <w:sz w:val="24"/>
          <w:szCs w:val="24"/>
          <w:u w:val="single"/>
        </w:rPr>
      </w:pPr>
      <w:r w:rsidRPr="000C6749">
        <w:rPr>
          <w:rFonts w:eastAsia="Calibri"/>
          <w:b/>
          <w:sz w:val="24"/>
          <w:szCs w:val="24"/>
          <w:u w:val="single"/>
        </w:rPr>
        <w:t>Storage Conditions &amp; Temperature</w:t>
      </w:r>
    </w:p>
    <w:p w:rsidR="00E2015C" w:rsidRPr="000C6749" w:rsidRDefault="00E2015C" w:rsidP="00E2015C">
      <w:pPr>
        <w:spacing w:line="256" w:lineRule="auto"/>
        <w:ind w:hanging="360"/>
        <w:contextualSpacing/>
        <w:rPr>
          <w:rFonts w:ascii="Calibri" w:eastAsia="Calibri" w:hAnsi="Calibri"/>
          <w:sz w:val="18"/>
          <w:szCs w:val="18"/>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2015C" w:rsidRDefault="00E2015C" w:rsidP="00E2015C">
      <w:pPr>
        <w:suppressAutoHyphens/>
        <w:ind w:hanging="360"/>
        <w:jc w:val="both"/>
        <w:rPr>
          <w:rFonts w:ascii="Calibri" w:eastAsia="Calibri" w:hAnsi="Calibri"/>
          <w:b/>
          <w:bCs/>
          <w:iCs/>
          <w:color w:val="FF0000"/>
          <w:sz w:val="16"/>
          <w:szCs w:val="16"/>
        </w:rPr>
      </w:pPr>
    </w:p>
    <w:p w:rsidR="00E2015C" w:rsidRDefault="00E2015C" w:rsidP="00E2015C">
      <w:pPr>
        <w:suppressAutoHyphens/>
        <w:ind w:hanging="360"/>
        <w:jc w:val="both"/>
        <w:rPr>
          <w:rFonts w:ascii="Calibri" w:eastAsia="Calibri" w:hAnsi="Calibri"/>
          <w:b/>
          <w:bCs/>
          <w:iCs/>
          <w:color w:val="FF0000"/>
          <w:sz w:val="16"/>
          <w:szCs w:val="16"/>
        </w:rPr>
      </w:pPr>
    </w:p>
    <w:p w:rsidR="00E2015C" w:rsidRDefault="00E2015C" w:rsidP="00E2015C">
      <w:pPr>
        <w:suppressAutoHyphens/>
        <w:ind w:hanging="360"/>
        <w:jc w:val="both"/>
        <w:rPr>
          <w:rFonts w:ascii="Calibri" w:eastAsia="Calibri" w:hAnsi="Calibri"/>
          <w:b/>
          <w:bCs/>
          <w:iCs/>
          <w:color w:val="FF0000"/>
          <w:sz w:val="16"/>
          <w:szCs w:val="16"/>
        </w:rPr>
      </w:pPr>
    </w:p>
    <w:p w:rsidR="00E2015C" w:rsidRDefault="00E2015C" w:rsidP="00E2015C">
      <w:pPr>
        <w:suppressAutoHyphens/>
        <w:ind w:hanging="360"/>
        <w:jc w:val="both"/>
        <w:rPr>
          <w:rFonts w:ascii="Calibri" w:eastAsia="Calibri" w:hAnsi="Calibri"/>
          <w:b/>
          <w:bCs/>
          <w:iCs/>
          <w:color w:val="FF0000"/>
          <w:sz w:val="16"/>
          <w:szCs w:val="16"/>
        </w:rPr>
      </w:pPr>
    </w:p>
    <w:p w:rsidR="00E2015C" w:rsidRDefault="00E2015C" w:rsidP="00E2015C">
      <w:pPr>
        <w:suppressAutoHyphens/>
        <w:ind w:hanging="360"/>
        <w:jc w:val="both"/>
        <w:rPr>
          <w:rFonts w:ascii="Calibri" w:eastAsia="Calibri" w:hAnsi="Calibri"/>
          <w:b/>
          <w:bCs/>
          <w:iCs/>
          <w:color w:val="FF0000"/>
          <w:sz w:val="16"/>
          <w:szCs w:val="16"/>
        </w:rPr>
      </w:pPr>
    </w:p>
    <w:p w:rsidR="00E2015C" w:rsidRPr="000C6749" w:rsidRDefault="00E2015C" w:rsidP="00E2015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2015C" w:rsidRPr="000C6749" w:rsidRDefault="00E2015C" w:rsidP="00E2015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2015C" w:rsidRDefault="00E2015C" w:rsidP="00E2015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2015C" w:rsidRDefault="00E2015C" w:rsidP="00E2015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2015C" w:rsidRPr="000C6749" w:rsidRDefault="00E2015C" w:rsidP="00E2015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2015C" w:rsidRPr="00316756" w:rsidRDefault="00E2015C" w:rsidP="00E2015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2015C" w:rsidRPr="00065C5E" w:rsidRDefault="00E2015C" w:rsidP="00E2015C">
      <w:pPr>
        <w:pStyle w:val="ListParagraph"/>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2015C" w:rsidRPr="00065C5E" w:rsidRDefault="00E2015C" w:rsidP="00E2015C">
      <w:pPr>
        <w:pStyle w:val="ListParagraph"/>
        <w:tabs>
          <w:tab w:val="left" w:pos="0"/>
          <w:tab w:val="left" w:pos="90"/>
        </w:tabs>
        <w:suppressAutoHyphens/>
        <w:ind w:left="90"/>
        <w:jc w:val="both"/>
        <w:rPr>
          <w:color w:val="C00000"/>
          <w:sz w:val="16"/>
          <w:szCs w:val="16"/>
          <w:lang w:eastAsia="ar-SA"/>
        </w:rPr>
      </w:pPr>
    </w:p>
    <w:p w:rsidR="00E2015C" w:rsidRPr="001B4DA1" w:rsidRDefault="00E2015C" w:rsidP="00E2015C">
      <w:pPr>
        <w:suppressAutoHyphens/>
        <w:jc w:val="both"/>
        <w:rPr>
          <w:b/>
          <w:sz w:val="16"/>
          <w:szCs w:val="16"/>
          <w:u w:val="single"/>
          <w:lang w:eastAsia="ar-SA"/>
        </w:rPr>
      </w:pPr>
      <w:r w:rsidRPr="000C6749">
        <w:rPr>
          <w:b/>
          <w:sz w:val="24"/>
          <w:szCs w:val="24"/>
          <w:u w:val="single"/>
          <w:lang w:eastAsia="ar-SA"/>
        </w:rPr>
        <w:t>Delivery Requirements</w:t>
      </w:r>
    </w:p>
    <w:p w:rsidR="00E2015C" w:rsidRPr="00F92BAB" w:rsidRDefault="00E2015C" w:rsidP="00E2015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2015C" w:rsidRPr="00C856E8" w:rsidRDefault="00E2015C" w:rsidP="00E2015C">
      <w:pPr>
        <w:suppressAutoHyphens/>
        <w:jc w:val="both"/>
        <w:rPr>
          <w:sz w:val="10"/>
          <w:szCs w:val="10"/>
          <w:lang w:eastAsia="ar-SA"/>
        </w:rPr>
      </w:pPr>
    </w:p>
    <w:p w:rsidR="00E2015C" w:rsidRPr="000C6749" w:rsidRDefault="00E2015C" w:rsidP="00E2015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2015C" w:rsidRPr="008502F9" w:rsidRDefault="00E2015C" w:rsidP="00E2015C">
      <w:pPr>
        <w:suppressAutoHyphens/>
        <w:jc w:val="both"/>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2015C" w:rsidRDefault="00E2015C" w:rsidP="00E2015C">
      <w:pPr>
        <w:suppressAutoHyphens/>
        <w:jc w:val="both"/>
        <w:rPr>
          <w:sz w:val="16"/>
          <w:szCs w:val="16"/>
          <w:lang w:eastAsia="ar-SA"/>
        </w:rPr>
      </w:pPr>
    </w:p>
    <w:p w:rsidR="00E2015C" w:rsidRPr="008502F9" w:rsidRDefault="00E2015C" w:rsidP="00E2015C">
      <w:pPr>
        <w:suppressAutoHyphens/>
        <w:jc w:val="both"/>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2015C" w:rsidRPr="000C6749" w:rsidRDefault="00E2015C" w:rsidP="00E2015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2015C" w:rsidRDefault="00E2015C" w:rsidP="00E2015C">
      <w:pPr>
        <w:suppressAutoHyphens/>
        <w:jc w:val="both"/>
        <w:rPr>
          <w:sz w:val="24"/>
          <w:szCs w:val="24"/>
          <w:lang w:eastAsia="ar-SA"/>
        </w:rPr>
      </w:pPr>
    </w:p>
    <w:p w:rsidR="00E2015C" w:rsidRPr="000C6749" w:rsidRDefault="00E2015C" w:rsidP="00E2015C">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2015C" w:rsidRPr="00A81F0D" w:rsidRDefault="00E2015C" w:rsidP="00E2015C">
      <w:pPr>
        <w:suppressAutoHyphens/>
        <w:jc w:val="both"/>
        <w:rPr>
          <w:sz w:val="16"/>
          <w:szCs w:val="16"/>
          <w:lang w:eastAsia="ar-SA"/>
        </w:rPr>
      </w:pPr>
    </w:p>
    <w:p w:rsidR="00E2015C" w:rsidRPr="000C6749" w:rsidRDefault="00E2015C" w:rsidP="00E2015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2015C" w:rsidRDefault="00E2015C" w:rsidP="00E2015C">
      <w:pPr>
        <w:tabs>
          <w:tab w:val="left" w:pos="180"/>
        </w:tabs>
        <w:suppressAutoHyphens/>
        <w:jc w:val="both"/>
        <w:rPr>
          <w:sz w:val="10"/>
          <w:szCs w:val="10"/>
          <w:lang w:eastAsia="ar-SA"/>
        </w:rPr>
      </w:pPr>
    </w:p>
    <w:p w:rsidR="00E2015C" w:rsidRPr="000C6749" w:rsidRDefault="00E2015C" w:rsidP="00E2015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2015C" w:rsidRDefault="00E2015C" w:rsidP="00E2015C">
      <w:pPr>
        <w:suppressAutoHyphens/>
        <w:jc w:val="both"/>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2015C" w:rsidRDefault="00E2015C" w:rsidP="00E2015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2015C" w:rsidRPr="00EB3919" w:rsidRDefault="00E2015C" w:rsidP="00E2015C">
      <w:pPr>
        <w:pStyle w:val="ListParagraph"/>
        <w:suppressAutoHyphens/>
        <w:overflowPunct/>
        <w:autoSpaceDE/>
        <w:autoSpaceDN/>
        <w:adjustRightInd/>
        <w:ind w:left="0"/>
        <w:contextualSpacing/>
        <w:jc w:val="both"/>
        <w:textAlignment w:val="auto"/>
        <w:rPr>
          <w:sz w:val="16"/>
          <w:szCs w:val="16"/>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2015C" w:rsidRDefault="00E2015C" w:rsidP="00E2015C">
      <w:pPr>
        <w:suppressAutoHyphens/>
        <w:jc w:val="both"/>
        <w:rPr>
          <w:sz w:val="16"/>
          <w:szCs w:val="16"/>
          <w:lang w:eastAsia="ar-SA"/>
        </w:rPr>
      </w:pPr>
    </w:p>
    <w:p w:rsidR="00E2015C" w:rsidRPr="000C6749" w:rsidRDefault="00E2015C" w:rsidP="00E2015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2015C" w:rsidRDefault="00E2015C" w:rsidP="00E2015C">
      <w:pPr>
        <w:suppressAutoHyphens/>
        <w:jc w:val="both"/>
        <w:rPr>
          <w:b/>
          <w:sz w:val="24"/>
          <w:szCs w:val="24"/>
          <w:u w:val="single"/>
          <w:lang w:eastAsia="ar-SA"/>
        </w:rPr>
      </w:pPr>
    </w:p>
    <w:p w:rsidR="00E2015C" w:rsidRDefault="00E2015C" w:rsidP="00E2015C">
      <w:pPr>
        <w:suppressAutoHyphens/>
        <w:jc w:val="both"/>
        <w:rPr>
          <w:b/>
          <w:sz w:val="24"/>
          <w:szCs w:val="24"/>
          <w:u w:val="single"/>
          <w:lang w:eastAsia="ar-SA"/>
        </w:rPr>
      </w:pPr>
      <w:r w:rsidRPr="000C6749">
        <w:rPr>
          <w:b/>
          <w:sz w:val="24"/>
          <w:szCs w:val="24"/>
          <w:u w:val="single"/>
          <w:lang w:eastAsia="ar-SA"/>
        </w:rPr>
        <w:t>Documents &amp; Information</w:t>
      </w:r>
    </w:p>
    <w:p w:rsidR="00E2015C" w:rsidRDefault="00E2015C" w:rsidP="00E2015C">
      <w:pPr>
        <w:suppressAutoHyphens/>
        <w:jc w:val="both"/>
        <w:rPr>
          <w:b/>
          <w:sz w:val="24"/>
          <w:szCs w:val="24"/>
          <w:u w:val="single"/>
          <w:lang w:eastAsia="ar-SA"/>
        </w:rPr>
      </w:pPr>
    </w:p>
    <w:p w:rsidR="00E2015C" w:rsidRPr="000C6749" w:rsidRDefault="00E2015C" w:rsidP="00E2015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2015C" w:rsidRPr="00E27B7C" w:rsidRDefault="00E2015C" w:rsidP="00E2015C">
      <w:pPr>
        <w:suppressAutoHyphens/>
        <w:jc w:val="both"/>
        <w:rPr>
          <w:sz w:val="16"/>
          <w:szCs w:val="16"/>
          <w:lang w:eastAsia="ar-SA"/>
        </w:rPr>
      </w:pPr>
    </w:p>
    <w:p w:rsidR="00E2015C" w:rsidRPr="00E27B7C" w:rsidRDefault="00E2015C" w:rsidP="00E2015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2015C" w:rsidRDefault="00E2015C" w:rsidP="00E2015C">
      <w:pPr>
        <w:pStyle w:val="ListParagraph"/>
        <w:suppressAutoHyphens/>
        <w:overflowPunct/>
        <w:autoSpaceDE/>
        <w:autoSpaceDN/>
        <w:adjustRightInd/>
        <w:ind w:left="0"/>
        <w:contextualSpacing/>
        <w:jc w:val="both"/>
        <w:textAlignment w:val="auto"/>
        <w:rPr>
          <w:sz w:val="16"/>
          <w:szCs w:val="16"/>
          <w:lang w:eastAsia="ar-SA"/>
        </w:rPr>
      </w:pPr>
    </w:p>
    <w:p w:rsidR="00E2015C" w:rsidRDefault="00E2015C" w:rsidP="00E2015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2015C" w:rsidRDefault="00E2015C" w:rsidP="00E2015C">
      <w:pPr>
        <w:pStyle w:val="ListParagraph"/>
        <w:suppressAutoHyphens/>
        <w:overflowPunct/>
        <w:autoSpaceDE/>
        <w:autoSpaceDN/>
        <w:adjustRightInd/>
        <w:ind w:left="0"/>
        <w:contextualSpacing/>
        <w:jc w:val="both"/>
        <w:textAlignment w:val="auto"/>
        <w:rPr>
          <w:sz w:val="24"/>
          <w:szCs w:val="24"/>
          <w:lang w:eastAsia="ar-SA"/>
        </w:rPr>
      </w:pPr>
    </w:p>
    <w:p w:rsidR="00E2015C" w:rsidRDefault="00E2015C" w:rsidP="00E2015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2015C" w:rsidRDefault="00E2015C" w:rsidP="00E2015C">
      <w:pPr>
        <w:pStyle w:val="ListParagraph"/>
        <w:suppressAutoHyphens/>
        <w:overflowPunct/>
        <w:autoSpaceDE/>
        <w:autoSpaceDN/>
        <w:adjustRightInd/>
        <w:ind w:left="0"/>
        <w:contextualSpacing/>
        <w:jc w:val="both"/>
        <w:textAlignment w:val="auto"/>
        <w:rPr>
          <w:sz w:val="16"/>
          <w:szCs w:val="16"/>
          <w:lang w:eastAsia="ar-SA"/>
        </w:rPr>
      </w:pPr>
    </w:p>
    <w:p w:rsidR="00E2015C" w:rsidRDefault="00E2015C" w:rsidP="00E2015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2015C" w:rsidRPr="00811AA9" w:rsidRDefault="00E2015C" w:rsidP="00E2015C">
      <w:pPr>
        <w:pStyle w:val="ListParagraph"/>
        <w:suppressAutoHyphens/>
        <w:overflowPunct/>
        <w:autoSpaceDE/>
        <w:autoSpaceDN/>
        <w:adjustRightInd/>
        <w:ind w:left="0" w:hanging="284"/>
        <w:contextualSpacing/>
        <w:jc w:val="both"/>
        <w:textAlignment w:val="auto"/>
        <w:rPr>
          <w:sz w:val="16"/>
          <w:szCs w:val="16"/>
          <w:lang w:eastAsia="ar-SA"/>
        </w:rPr>
      </w:pPr>
    </w:p>
    <w:p w:rsidR="00E2015C" w:rsidRDefault="00E2015C" w:rsidP="00E2015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2015C" w:rsidRDefault="00E2015C" w:rsidP="00E2015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2015C" w:rsidRPr="004B7E80" w:rsidRDefault="00E2015C" w:rsidP="00E2015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2015C" w:rsidRDefault="00E2015C" w:rsidP="00E2015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2015C" w:rsidRPr="00811AA9" w:rsidRDefault="00E2015C" w:rsidP="00E2015C">
      <w:pPr>
        <w:suppressAutoHyphens/>
        <w:jc w:val="both"/>
        <w:rPr>
          <w:b/>
          <w:sz w:val="16"/>
          <w:szCs w:val="16"/>
          <w:u w:val="single"/>
          <w:lang w:eastAsia="ar-SA"/>
        </w:rPr>
      </w:pPr>
    </w:p>
    <w:p w:rsidR="00E2015C" w:rsidRDefault="00E2015C" w:rsidP="00E2015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2015C" w:rsidRDefault="00E2015C" w:rsidP="00E2015C">
      <w:pPr>
        <w:suppressAutoHyphens/>
        <w:jc w:val="both"/>
        <w:rPr>
          <w:b/>
          <w:sz w:val="24"/>
          <w:szCs w:val="24"/>
          <w:u w:val="single"/>
          <w:lang w:eastAsia="ar-SA"/>
        </w:rPr>
      </w:pPr>
    </w:p>
    <w:p w:rsidR="00E2015C" w:rsidRDefault="00E2015C" w:rsidP="00E2015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2015C" w:rsidRPr="002444E2" w:rsidRDefault="00E2015C" w:rsidP="00E2015C">
      <w:pPr>
        <w:suppressAutoHyphens/>
        <w:ind w:hanging="360"/>
        <w:jc w:val="both"/>
        <w:rPr>
          <w:sz w:val="16"/>
          <w:szCs w:val="16"/>
          <w:lang w:eastAsia="ar-SA"/>
        </w:rPr>
      </w:pPr>
    </w:p>
    <w:p w:rsidR="00E2015C" w:rsidRPr="002444E2" w:rsidRDefault="00E2015C" w:rsidP="00E2015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2015C" w:rsidRPr="00E27B7C" w:rsidRDefault="00E2015C" w:rsidP="00E2015C">
      <w:pPr>
        <w:pStyle w:val="ListParagraph"/>
        <w:suppressAutoHyphens/>
        <w:ind w:left="0"/>
        <w:jc w:val="both"/>
        <w:rPr>
          <w:sz w:val="16"/>
          <w:szCs w:val="16"/>
          <w:lang w:eastAsia="ar-SA"/>
        </w:rPr>
      </w:pPr>
    </w:p>
    <w:p w:rsidR="00E2015C" w:rsidRDefault="00E2015C" w:rsidP="00E2015C">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2015C" w:rsidRPr="00D42F9C" w:rsidRDefault="00E2015C" w:rsidP="00E2015C">
      <w:pPr>
        <w:rPr>
          <w:sz w:val="16"/>
          <w:szCs w:val="16"/>
        </w:rPr>
      </w:pPr>
    </w:p>
    <w:p w:rsidR="00E2015C" w:rsidRDefault="00E2015C" w:rsidP="00E2015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2015C" w:rsidRDefault="00E2015C" w:rsidP="00E2015C">
      <w:pPr>
        <w:rPr>
          <w:rFonts w:ascii="Tahoma" w:hAnsi="Tahoma" w:cs="Tahoma"/>
          <w:b/>
        </w:rPr>
      </w:pPr>
    </w:p>
    <w:p w:rsidR="00E2015C" w:rsidRDefault="00E2015C" w:rsidP="00E2015C">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2015C" w:rsidRDefault="00E2015C" w:rsidP="00E2015C">
      <w:pPr>
        <w:rPr>
          <w:rFonts w:ascii="Tahoma" w:hAnsi="Tahoma" w:cs="Tahoma"/>
        </w:rPr>
      </w:pPr>
    </w:p>
    <w:p w:rsidR="00E2015C" w:rsidRDefault="00E2015C" w:rsidP="00E2015C">
      <w:pPr>
        <w:pStyle w:val="ListParagraph"/>
        <w:numPr>
          <w:ilvl w:val="0"/>
          <w:numId w:val="10"/>
        </w:numPr>
        <w:rPr>
          <w:rFonts w:ascii="Tahoma" w:hAnsi="Tahoma" w:cs="Tahoma"/>
        </w:rPr>
      </w:pPr>
      <w:r>
        <w:rPr>
          <w:rFonts w:ascii="Tahoma" w:hAnsi="Tahoma" w:cs="Tahoma"/>
        </w:rPr>
        <w:t>Evaluators need to have a freehand to select quality product based on the clinical applications and not necessarily consider the cheaper product.</w:t>
      </w:r>
    </w:p>
    <w:p w:rsidR="00E2015C" w:rsidRDefault="00E2015C" w:rsidP="00E2015C">
      <w:pPr>
        <w:pStyle w:val="ListParagraph"/>
        <w:numPr>
          <w:ilvl w:val="0"/>
          <w:numId w:val="10"/>
        </w:numPr>
        <w:rPr>
          <w:rFonts w:ascii="Tahoma" w:hAnsi="Tahoma" w:cs="Tahoma"/>
        </w:rPr>
      </w:pPr>
      <w:r>
        <w:rPr>
          <w:rFonts w:ascii="Tahoma" w:hAnsi="Tahoma" w:cs="Tahoma"/>
        </w:rPr>
        <w:t>For large volume tenders consider several quality products rather than award for only one supplier due to supply constraints and possible non supply leading to out of stocks for longer period.</w:t>
      </w:r>
    </w:p>
    <w:p w:rsidR="00E2015C" w:rsidRDefault="00E2015C" w:rsidP="00E2015C">
      <w:pPr>
        <w:pStyle w:val="ListParagraph"/>
        <w:numPr>
          <w:ilvl w:val="0"/>
          <w:numId w:val="10"/>
        </w:numPr>
        <w:rPr>
          <w:rFonts w:ascii="Tahoma" w:hAnsi="Tahoma" w:cs="Tahoma"/>
        </w:rPr>
      </w:pPr>
      <w:r>
        <w:rPr>
          <w:rFonts w:ascii="Tahoma" w:hAnsi="Tahoma" w:cs="Tahoma"/>
        </w:rPr>
        <w:t>If MSD decides to accept a part or full consignment, with deviations from certain tender conditions (</w:t>
      </w:r>
      <w:proofErr w:type="spellStart"/>
      <w:r>
        <w:rPr>
          <w:rFonts w:ascii="Tahoma" w:hAnsi="Tahoma" w:cs="Tahoma"/>
        </w:rPr>
        <w:t>eg</w:t>
      </w:r>
      <w:proofErr w:type="spellEnd"/>
      <w:r>
        <w:rPr>
          <w:rFonts w:ascii="Tahoma" w:hAnsi="Tahoma" w:cs="Tahoma"/>
        </w:rPr>
        <w:t>: with regard to labeling/packaging etc) due to an urgency, that shall be done subject to, either rectifying the defect within 07 to 10 working days by the supplier at SPC (DHL) warehouse for small volume tenders, without recovering the total cost (a) of rectifying the defect by MSD (via a duly contracted third party providing such services), from the supplier with a 25% surcharge on the labeling cost.(total charge= (a) + (a) x 0.25) or 2% of the invoiced value, whichever is the highest and implement recovery as mentioned for high volume tenders.</w:t>
      </w:r>
    </w:p>
    <w:p w:rsidR="00474D6C" w:rsidRDefault="00474D6C" w:rsidP="00E2015C">
      <w:pPr>
        <w:pStyle w:val="ListParagraph"/>
        <w:numPr>
          <w:ilvl w:val="0"/>
          <w:numId w:val="10"/>
        </w:numPr>
        <w:rPr>
          <w:rFonts w:ascii="Tahoma" w:hAnsi="Tahoma" w:cs="Tahoma"/>
        </w:rPr>
      </w:pPr>
      <w:r>
        <w:rPr>
          <w:rFonts w:ascii="Tahoma" w:hAnsi="Tahoma" w:cs="Tahoma"/>
        </w:rPr>
        <w:t>Evaluators need to consider existing devices for device compatibility with existing Clips and vise versa at Institutions/MSD, while considering the quality parameters of the product to suit severity of the clinical application associated with the surgical outcome.</w:t>
      </w:r>
    </w:p>
    <w:p w:rsidR="00474D6C" w:rsidRDefault="00474D6C" w:rsidP="00E2015C">
      <w:pPr>
        <w:pStyle w:val="ListParagraph"/>
        <w:numPr>
          <w:ilvl w:val="0"/>
          <w:numId w:val="10"/>
        </w:numPr>
        <w:rPr>
          <w:rFonts w:ascii="Tahoma" w:hAnsi="Tahoma" w:cs="Tahoma"/>
        </w:rPr>
      </w:pPr>
      <w:r>
        <w:rPr>
          <w:rFonts w:ascii="Tahoma" w:hAnsi="Tahoma" w:cs="Tahoma"/>
        </w:rPr>
        <w:t>MSD accept only free applicators.</w:t>
      </w:r>
    </w:p>
    <w:p w:rsidR="00E2015C" w:rsidRDefault="00E2015C" w:rsidP="00E2015C">
      <w:pPr>
        <w:rPr>
          <w:rFonts w:ascii="Tahoma" w:hAnsi="Tahoma" w:cs="Tahoma"/>
        </w:rPr>
      </w:pPr>
    </w:p>
    <w:p w:rsidR="00E2015C" w:rsidRPr="00B07F80" w:rsidRDefault="00E2015C" w:rsidP="00E2015C">
      <w:pPr>
        <w:pStyle w:val="ListParagraph"/>
        <w:ind w:left="1080"/>
        <w:rPr>
          <w:rFonts w:ascii="Tahoma" w:hAnsi="Tahoma" w:cs="Tahoma"/>
        </w:rPr>
      </w:pPr>
    </w:p>
    <w:p w:rsidR="00E2015C" w:rsidRPr="00EE2BEA" w:rsidRDefault="00E2015C" w:rsidP="00E2015C">
      <w:pPr>
        <w:pStyle w:val="ListParagraph"/>
        <w:suppressAutoHyphens/>
        <w:ind w:left="0"/>
        <w:jc w:val="both"/>
        <w:rPr>
          <w:sz w:val="24"/>
          <w:szCs w:val="24"/>
          <w:lang w:eastAsia="ar-SA"/>
        </w:rPr>
      </w:pPr>
    </w:p>
    <w:p w:rsidR="00474D6C" w:rsidRDefault="00474D6C" w:rsidP="00E2015C">
      <w:pPr>
        <w:rPr>
          <w:rFonts w:ascii="Tahoma" w:hAnsi="Tahoma"/>
          <w:b/>
        </w:rPr>
      </w:pPr>
    </w:p>
    <w:p w:rsidR="00E2015C" w:rsidRPr="00670C22" w:rsidRDefault="00E2015C" w:rsidP="00E2015C">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74D6C">
        <w:rPr>
          <w:rFonts w:ascii="Tahoma" w:hAnsi="Tahoma"/>
          <w:b/>
        </w:rPr>
        <w:t>03.03</w:t>
      </w:r>
      <w:r>
        <w:rPr>
          <w:rFonts w:ascii="Tahoma" w:hAnsi="Tahoma"/>
          <w:b/>
        </w:rPr>
        <w:t xml:space="preserve">.2022 </w:t>
      </w:r>
      <w:r w:rsidRPr="00670C22">
        <w:rPr>
          <w:rFonts w:ascii="Tahoma" w:hAnsi="Tahoma"/>
          <w:b/>
        </w:rPr>
        <w:t>together with the tender</w:t>
      </w:r>
    </w:p>
    <w:p w:rsidR="00E2015C" w:rsidRDefault="00E2015C" w:rsidP="00E2015C"/>
    <w:p w:rsidR="00E2015C" w:rsidRDefault="00E2015C" w:rsidP="00E2015C">
      <w:pPr>
        <w:pStyle w:val="ListParagraph"/>
        <w:ind w:left="0"/>
        <w:jc w:val="both"/>
        <w:rPr>
          <w:rFonts w:ascii="Shruti" w:hAnsi="Shruti" w:cs="Shruti"/>
          <w:b/>
          <w:sz w:val="22"/>
          <w:szCs w:val="22"/>
          <w:u w:val="single"/>
        </w:rPr>
      </w:pPr>
    </w:p>
    <w:p w:rsidR="00E2015C" w:rsidRDefault="00E2015C" w:rsidP="00E2015C">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2015C" w:rsidRDefault="00E2015C" w:rsidP="00E2015C">
      <w:pPr>
        <w:rPr>
          <w:rFonts w:ascii="Tahoma" w:hAnsi="Tahoma" w:cs="Tahoma"/>
          <w:b/>
        </w:rPr>
      </w:pPr>
    </w:p>
    <w:p w:rsidR="00E2015C" w:rsidRDefault="00E2015C" w:rsidP="00E2015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2015C" w:rsidRDefault="00E2015C" w:rsidP="00E2015C">
      <w:pPr>
        <w:rPr>
          <w:rFonts w:ascii="Tahoma" w:hAnsi="Tahoma" w:cs="Tahoma"/>
        </w:rPr>
      </w:pPr>
      <w:r>
        <w:rPr>
          <w:rFonts w:ascii="Tahoma" w:hAnsi="Tahoma" w:cs="Tahoma"/>
        </w:rPr>
        <w:t xml:space="preserve">    </w:t>
      </w:r>
    </w:p>
    <w:p w:rsidR="00E2015C" w:rsidRPr="00A27F9D" w:rsidRDefault="00E2015C" w:rsidP="00E2015C">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E2015C" w:rsidRDefault="00E2015C" w:rsidP="00E2015C">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2015C" w:rsidRPr="009E03DC" w:rsidRDefault="00E2015C" w:rsidP="00E2015C">
      <w:pPr>
        <w:rPr>
          <w:rFonts w:ascii="Tahoma" w:hAnsi="Tahoma" w:cs="Tahoma"/>
          <w:sz w:val="16"/>
          <w:szCs w:val="16"/>
        </w:rPr>
      </w:pPr>
    </w:p>
    <w:p w:rsidR="00E2015C" w:rsidRPr="008F5DE4" w:rsidRDefault="00E2015C" w:rsidP="00E2015C">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E2015C" w:rsidRDefault="00E2015C" w:rsidP="00E2015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2015C" w:rsidRDefault="00E2015C" w:rsidP="00E2015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2015C" w:rsidRDefault="00E2015C" w:rsidP="00E2015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2015C" w:rsidRPr="009E03DC" w:rsidRDefault="00E2015C" w:rsidP="00E2015C">
      <w:pPr>
        <w:rPr>
          <w:rFonts w:ascii="Tahoma" w:hAnsi="Tahoma" w:cs="Tahoma"/>
          <w:sz w:val="16"/>
          <w:szCs w:val="16"/>
        </w:rPr>
      </w:pPr>
    </w:p>
    <w:p w:rsidR="00E2015C" w:rsidRPr="00770F22" w:rsidRDefault="00E2015C" w:rsidP="00E2015C">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E2015C" w:rsidRPr="009E03DC" w:rsidRDefault="00E2015C" w:rsidP="00E2015C">
      <w:pPr>
        <w:pStyle w:val="NoSpacing"/>
        <w:rPr>
          <w:rFonts w:ascii="Tahoma" w:hAnsi="Tahoma" w:cs="Tahoma"/>
          <w:sz w:val="16"/>
          <w:szCs w:val="16"/>
        </w:rPr>
      </w:pPr>
    </w:p>
    <w:p w:rsidR="00E2015C" w:rsidRPr="00770F22" w:rsidRDefault="00E2015C" w:rsidP="00E2015C">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2015C" w:rsidRPr="009E03DC" w:rsidRDefault="00E2015C" w:rsidP="00E2015C">
      <w:pPr>
        <w:rPr>
          <w:rFonts w:ascii="Tahoma" w:hAnsi="Tahoma" w:cs="Tahoma"/>
          <w:sz w:val="16"/>
          <w:szCs w:val="16"/>
        </w:rPr>
      </w:pPr>
    </w:p>
    <w:p w:rsidR="00E2015C" w:rsidRPr="00770F22" w:rsidRDefault="00E2015C" w:rsidP="00E2015C">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E2015C" w:rsidRPr="009E03DC" w:rsidRDefault="00E2015C" w:rsidP="00E2015C">
      <w:pPr>
        <w:rPr>
          <w:rFonts w:ascii="Tahoma" w:hAnsi="Tahoma" w:cs="Tahoma"/>
          <w:sz w:val="16"/>
          <w:szCs w:val="16"/>
        </w:rPr>
      </w:pPr>
    </w:p>
    <w:p w:rsidR="00E2015C" w:rsidRPr="00770F22" w:rsidRDefault="00E2015C" w:rsidP="00E2015C">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E2015C" w:rsidRPr="009E03DC" w:rsidRDefault="00E2015C" w:rsidP="00E2015C">
      <w:pPr>
        <w:spacing w:line="276" w:lineRule="auto"/>
        <w:rPr>
          <w:rFonts w:ascii="Tahoma" w:hAnsi="Tahoma" w:cs="Tahoma"/>
          <w:sz w:val="16"/>
          <w:szCs w:val="16"/>
        </w:rPr>
      </w:pPr>
    </w:p>
    <w:p w:rsidR="00E2015C" w:rsidRPr="008F5DE4" w:rsidRDefault="00E2015C" w:rsidP="00E2015C">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E2015C" w:rsidRPr="00296406" w:rsidRDefault="00E2015C" w:rsidP="00E2015C">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2015C" w:rsidRPr="009E03DC" w:rsidRDefault="00E2015C" w:rsidP="00E2015C">
      <w:pPr>
        <w:jc w:val="both"/>
        <w:rPr>
          <w:rFonts w:ascii="Tahoma" w:hAnsi="Tahoma"/>
          <w:sz w:val="16"/>
          <w:szCs w:val="16"/>
        </w:rPr>
      </w:pPr>
    </w:p>
    <w:p w:rsidR="00E2015C" w:rsidRPr="008F5DE4" w:rsidRDefault="00E2015C" w:rsidP="00E2015C">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2015C" w:rsidRDefault="00E2015C" w:rsidP="00E2015C">
      <w:pPr>
        <w:rPr>
          <w:rFonts w:ascii="Tahoma" w:hAnsi="Tahoma" w:cs="Tahoma"/>
          <w:b/>
          <w:sz w:val="22"/>
          <w:szCs w:val="22"/>
        </w:rPr>
      </w:pPr>
    </w:p>
    <w:p w:rsidR="00E2015C" w:rsidRDefault="00E2015C" w:rsidP="00E2015C">
      <w:pPr>
        <w:rPr>
          <w:rFonts w:ascii="Tahoma" w:hAnsi="Tahoma" w:cs="Tahoma"/>
          <w:b/>
        </w:rPr>
      </w:pPr>
    </w:p>
    <w:p w:rsidR="00E2015C" w:rsidRPr="00EE2BEA" w:rsidRDefault="00E2015C" w:rsidP="00E2015C">
      <w:pPr>
        <w:pStyle w:val="ListParagraph"/>
        <w:suppressAutoHyphens/>
        <w:ind w:left="0"/>
        <w:jc w:val="both"/>
        <w:rPr>
          <w:sz w:val="24"/>
          <w:szCs w:val="24"/>
          <w:lang w:eastAsia="ar-SA"/>
        </w:rPr>
      </w:pPr>
    </w:p>
    <w:p w:rsidR="00E2015C" w:rsidRDefault="00E2015C" w:rsidP="00E2015C">
      <w:pPr>
        <w:rPr>
          <w:rFonts w:ascii="Tahoma" w:hAnsi="Tahoma"/>
        </w:rPr>
      </w:pPr>
    </w:p>
    <w:p w:rsidR="00E2015C" w:rsidRDefault="00E2015C" w:rsidP="00E2015C">
      <w:pPr>
        <w:rPr>
          <w:rFonts w:ascii="Tahoma" w:hAnsi="Tahoma" w:cs="Tahoma"/>
          <w:b/>
        </w:rPr>
      </w:pPr>
    </w:p>
    <w:p w:rsidR="00E2015C" w:rsidRDefault="00E2015C" w:rsidP="00E2015C">
      <w:pPr>
        <w:rPr>
          <w:rFonts w:ascii="Tahoma" w:hAnsi="Tahoma" w:cs="Tahoma"/>
          <w:b/>
        </w:rPr>
      </w:pPr>
    </w:p>
    <w:p w:rsidR="00E2015C" w:rsidRDefault="00E2015C" w:rsidP="00E2015C">
      <w:pPr>
        <w:rPr>
          <w:rFonts w:ascii="Tahoma" w:hAnsi="Tahoma" w:cs="Tahoma"/>
          <w:b/>
        </w:rPr>
      </w:pPr>
    </w:p>
    <w:p w:rsidR="00E2015C" w:rsidRDefault="00E2015C" w:rsidP="00E2015C">
      <w:pPr>
        <w:rPr>
          <w:rFonts w:ascii="Tahoma" w:hAnsi="Tahoma" w:cs="Tahoma"/>
          <w:b/>
        </w:rPr>
      </w:pPr>
    </w:p>
    <w:p w:rsidR="00E2015C" w:rsidRDefault="00E2015C" w:rsidP="00E2015C">
      <w:pPr>
        <w:rPr>
          <w:rFonts w:ascii="Tahoma" w:hAnsi="Tahoma" w:cs="Tahoma"/>
          <w:b/>
        </w:rPr>
      </w:pPr>
    </w:p>
    <w:p w:rsidR="00E2015C" w:rsidRDefault="00E2015C" w:rsidP="00E2015C">
      <w:pPr>
        <w:rPr>
          <w:rFonts w:ascii="Tahoma" w:hAnsi="Tahoma" w:cs="Tahoma"/>
          <w:b/>
        </w:rPr>
      </w:pPr>
    </w:p>
    <w:p w:rsidR="00474D6C" w:rsidRDefault="00474D6C" w:rsidP="00E2015C">
      <w:pPr>
        <w:rPr>
          <w:rFonts w:ascii="Tahoma" w:hAnsi="Tahoma" w:cs="Tahoma"/>
          <w:b/>
          <w:sz w:val="24"/>
          <w:szCs w:val="24"/>
          <w:u w:val="single"/>
        </w:rPr>
      </w:pPr>
    </w:p>
    <w:p w:rsidR="00E2015C" w:rsidRDefault="00E2015C" w:rsidP="00E2015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474D6C">
        <w:rPr>
          <w:rFonts w:ascii="Tahoma" w:hAnsi="Tahoma"/>
          <w:b/>
          <w:sz w:val="24"/>
          <w:szCs w:val="24"/>
          <w:u w:val="single"/>
        </w:rPr>
        <w:t>63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74D6C">
        <w:rPr>
          <w:rFonts w:ascii="Tahoma" w:hAnsi="Tahoma" w:cs="Tahoma"/>
          <w:b/>
          <w:sz w:val="24"/>
          <w:szCs w:val="24"/>
          <w:u w:val="single"/>
        </w:rPr>
        <w:t>06.08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2015C" w:rsidRDefault="00E2015C" w:rsidP="00E2015C">
      <w:pPr>
        <w:rPr>
          <w:rFonts w:ascii="Tahoma" w:hAnsi="Tahoma"/>
          <w:b/>
          <w:sz w:val="16"/>
          <w:szCs w:val="16"/>
          <w:u w:val="single"/>
        </w:rPr>
      </w:pPr>
    </w:p>
    <w:p w:rsidR="00E2015C" w:rsidRDefault="00E2015C" w:rsidP="00E2015C">
      <w:pPr>
        <w:rPr>
          <w:rFonts w:ascii="Tahoma" w:hAnsi="Tahoma" w:cs="Tahoma"/>
          <w:b/>
          <w:u w:val="single"/>
        </w:rPr>
      </w:pPr>
      <w:r>
        <w:rPr>
          <w:rFonts w:ascii="Tahoma" w:hAnsi="Tahoma" w:cs="Tahoma"/>
          <w:b/>
          <w:u w:val="single"/>
        </w:rPr>
        <w:t>ORDER LIST NUMBER: 2022/SPC/N/R/S/00</w:t>
      </w:r>
      <w:r w:rsidR="00FF41C2">
        <w:rPr>
          <w:rFonts w:ascii="Tahoma" w:hAnsi="Tahoma" w:cs="Tahoma"/>
          <w:b/>
          <w:u w:val="single"/>
        </w:rPr>
        <w:t>198</w:t>
      </w:r>
    </w:p>
    <w:p w:rsidR="00E2015C" w:rsidRPr="00F73081" w:rsidRDefault="00E2015C" w:rsidP="00E2015C">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E2015C" w:rsidRPr="006A049C" w:rsidTr="00D25755">
        <w:trPr>
          <w:trHeight w:val="300"/>
        </w:trPr>
        <w:tc>
          <w:tcPr>
            <w:tcW w:w="866" w:type="dxa"/>
            <w:shd w:val="clear" w:color="auto" w:fill="auto"/>
            <w:noWrap/>
            <w:hideMark/>
          </w:tcPr>
          <w:p w:rsidR="00E2015C" w:rsidRPr="006A049C" w:rsidRDefault="00E2015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2015C" w:rsidRPr="006A049C" w:rsidRDefault="00E2015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E2015C" w:rsidRPr="006A049C" w:rsidRDefault="00E2015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E2015C" w:rsidRPr="006A049C" w:rsidRDefault="00E2015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2015C" w:rsidRPr="00732956" w:rsidRDefault="00E2015C" w:rsidP="00D25755">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E2015C" w:rsidRDefault="00E2015C" w:rsidP="00D25755">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E2015C" w:rsidRPr="006A049C" w:rsidRDefault="00E2015C" w:rsidP="00D25755">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E2015C" w:rsidRDefault="00E2015C" w:rsidP="00D25755">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1133B" w:rsidRPr="006A049C" w:rsidTr="0031133B">
        <w:trPr>
          <w:trHeight w:val="444"/>
        </w:trPr>
        <w:tc>
          <w:tcPr>
            <w:tcW w:w="866" w:type="dxa"/>
            <w:shd w:val="clear" w:color="auto" w:fill="auto"/>
            <w:noWrap/>
            <w:hideMark/>
          </w:tcPr>
          <w:p w:rsidR="0031133B" w:rsidRPr="001101F3" w:rsidRDefault="0031133B" w:rsidP="00D25755">
            <w:pPr>
              <w:rPr>
                <w:rFonts w:ascii="Tahoma" w:hAnsi="Tahoma" w:cs="Tahoma"/>
                <w:color w:val="000000"/>
                <w:sz w:val="21"/>
                <w:szCs w:val="21"/>
              </w:rPr>
            </w:pPr>
            <w:r w:rsidRPr="001101F3">
              <w:rPr>
                <w:rFonts w:ascii="Tahoma" w:hAnsi="Tahoma" w:cs="Tahoma"/>
                <w:color w:val="000000"/>
                <w:sz w:val="21"/>
                <w:szCs w:val="21"/>
              </w:rPr>
              <w:t>1</w:t>
            </w:r>
          </w:p>
        </w:tc>
        <w:tc>
          <w:tcPr>
            <w:tcW w:w="1134" w:type="dxa"/>
            <w:shd w:val="clear" w:color="auto" w:fill="auto"/>
            <w:noWrap/>
            <w:hideMark/>
          </w:tcPr>
          <w:p w:rsidR="0031133B" w:rsidRPr="0031133B" w:rsidRDefault="0031133B" w:rsidP="0031133B">
            <w:pPr>
              <w:rPr>
                <w:rFonts w:ascii="Tahoma" w:hAnsi="Tahoma" w:cs="Tahoma"/>
                <w:color w:val="000000"/>
                <w:sz w:val="21"/>
                <w:szCs w:val="21"/>
              </w:rPr>
            </w:pPr>
            <w:r w:rsidRPr="0031133B">
              <w:rPr>
                <w:rFonts w:ascii="Tahoma" w:hAnsi="Tahoma" w:cs="Tahoma"/>
                <w:color w:val="000000"/>
                <w:sz w:val="21"/>
                <w:szCs w:val="21"/>
              </w:rPr>
              <w:t>10800101</w:t>
            </w:r>
          </w:p>
        </w:tc>
        <w:tc>
          <w:tcPr>
            <w:tcW w:w="4521" w:type="dxa"/>
            <w:shd w:val="clear" w:color="auto" w:fill="auto"/>
            <w:hideMark/>
          </w:tcPr>
          <w:p w:rsidR="0031133B" w:rsidRPr="0031133B" w:rsidRDefault="0031133B"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Titanium, medium size, in cartridge, sterile, with Free Of Charge Applicator, for every 1000</w:t>
            </w:r>
            <w:r>
              <w:rPr>
                <w:rFonts w:ascii="Tahoma" w:hAnsi="Tahoma" w:cs="Tahoma"/>
                <w:color w:val="000000"/>
                <w:sz w:val="21"/>
                <w:szCs w:val="21"/>
              </w:rPr>
              <w:t xml:space="preserve"> </w:t>
            </w:r>
            <w:r w:rsidRPr="0031133B">
              <w:rPr>
                <w:rFonts w:ascii="Tahoma" w:hAnsi="Tahoma" w:cs="Tahoma"/>
                <w:color w:val="000000"/>
                <w:sz w:val="21"/>
                <w:szCs w:val="21"/>
              </w:rPr>
              <w:t xml:space="preserve">clips.(compatible for </w:t>
            </w:r>
            <w:proofErr w:type="spellStart"/>
            <w:r w:rsidRPr="0031133B">
              <w:rPr>
                <w:rFonts w:ascii="Tahoma" w:hAnsi="Tahoma" w:cs="Tahoma"/>
                <w:color w:val="000000"/>
                <w:sz w:val="21"/>
                <w:szCs w:val="21"/>
              </w:rPr>
              <w:t>laparascopy</w:t>
            </w:r>
            <w:proofErr w:type="spellEnd"/>
            <w:r w:rsidRPr="0031133B">
              <w:rPr>
                <w:rFonts w:ascii="Tahoma" w:hAnsi="Tahoma" w:cs="Tahoma"/>
                <w:color w:val="000000"/>
                <w:sz w:val="21"/>
                <w:szCs w:val="21"/>
              </w:rPr>
              <w:t xml:space="preserve"> open surgery)</w:t>
            </w:r>
          </w:p>
        </w:tc>
        <w:tc>
          <w:tcPr>
            <w:tcW w:w="1261" w:type="dxa"/>
            <w:shd w:val="clear" w:color="auto" w:fill="auto"/>
            <w:noWrap/>
            <w:hideMark/>
          </w:tcPr>
          <w:p w:rsidR="0031133B" w:rsidRPr="0031133B" w:rsidRDefault="0031133B" w:rsidP="0031133B">
            <w:pPr>
              <w:rPr>
                <w:rFonts w:ascii="Tahoma" w:hAnsi="Tahoma" w:cs="Tahoma"/>
                <w:color w:val="000000"/>
                <w:sz w:val="21"/>
                <w:szCs w:val="21"/>
              </w:rPr>
            </w:pPr>
            <w:r w:rsidRPr="0031133B">
              <w:rPr>
                <w:rFonts w:ascii="Tahoma" w:hAnsi="Tahoma" w:cs="Tahoma"/>
                <w:color w:val="000000"/>
                <w:sz w:val="21"/>
                <w:szCs w:val="21"/>
              </w:rPr>
              <w:t>53,000</w:t>
            </w:r>
          </w:p>
        </w:tc>
        <w:tc>
          <w:tcPr>
            <w:tcW w:w="1716" w:type="dxa"/>
          </w:tcPr>
          <w:p w:rsidR="0031133B" w:rsidRDefault="0031133B" w:rsidP="00D25755">
            <w:pPr>
              <w:rPr>
                <w:rFonts w:ascii="Tahoma" w:hAnsi="Tahoma" w:cs="Tahoma"/>
                <w:color w:val="000000"/>
                <w:sz w:val="21"/>
                <w:szCs w:val="21"/>
              </w:rPr>
            </w:pPr>
            <w:r>
              <w:rPr>
                <w:rFonts w:ascii="Tahoma" w:hAnsi="Tahoma" w:cs="Tahoma"/>
                <w:color w:val="000000"/>
                <w:sz w:val="21"/>
                <w:szCs w:val="21"/>
              </w:rPr>
              <w:t>1</w:t>
            </w:r>
            <w:r w:rsidR="00B57615">
              <w:rPr>
                <w:rFonts w:ascii="Tahoma" w:hAnsi="Tahoma" w:cs="Tahoma"/>
                <w:color w:val="000000"/>
                <w:sz w:val="21"/>
                <w:szCs w:val="21"/>
              </w:rPr>
              <w:t>0</w:t>
            </w:r>
            <w:r>
              <w:rPr>
                <w:rFonts w:ascii="Tahoma" w:hAnsi="Tahoma" w:cs="Tahoma"/>
                <w:color w:val="000000"/>
                <w:sz w:val="21"/>
                <w:szCs w:val="21"/>
              </w:rPr>
              <w:t>,</w:t>
            </w:r>
            <w:r w:rsidR="00B57615">
              <w:rPr>
                <w:rFonts w:ascii="Tahoma" w:hAnsi="Tahoma" w:cs="Tahoma"/>
                <w:color w:val="000000"/>
                <w:sz w:val="21"/>
                <w:szCs w:val="21"/>
              </w:rPr>
              <w:t>00</w:t>
            </w:r>
            <w:r>
              <w:rPr>
                <w:rFonts w:ascii="Tahoma" w:hAnsi="Tahoma" w:cs="Tahoma"/>
                <w:color w:val="000000"/>
                <w:sz w:val="21"/>
                <w:szCs w:val="21"/>
              </w:rPr>
              <w:t>0-Jan/2022</w:t>
            </w:r>
          </w:p>
          <w:p w:rsidR="0031133B" w:rsidRDefault="00B57615" w:rsidP="00D25755">
            <w:pPr>
              <w:rPr>
                <w:rFonts w:ascii="Tahoma" w:hAnsi="Tahoma" w:cs="Tahoma"/>
                <w:color w:val="000000"/>
                <w:sz w:val="21"/>
                <w:szCs w:val="21"/>
              </w:rPr>
            </w:pPr>
            <w:r>
              <w:rPr>
                <w:rFonts w:ascii="Tahoma" w:hAnsi="Tahoma" w:cs="Tahoma"/>
                <w:color w:val="000000"/>
                <w:sz w:val="21"/>
                <w:szCs w:val="21"/>
              </w:rPr>
              <w:t>30</w:t>
            </w:r>
            <w:r w:rsidR="0031133B">
              <w:rPr>
                <w:rFonts w:ascii="Tahoma" w:hAnsi="Tahoma" w:cs="Tahoma"/>
                <w:color w:val="000000"/>
                <w:sz w:val="21"/>
                <w:szCs w:val="21"/>
              </w:rPr>
              <w:t>,000-Apr/2022</w:t>
            </w:r>
          </w:p>
          <w:p w:rsidR="00B57615" w:rsidRDefault="00B57615" w:rsidP="00D25755">
            <w:pPr>
              <w:rPr>
                <w:rFonts w:ascii="Tahoma" w:hAnsi="Tahoma" w:cs="Tahoma"/>
                <w:color w:val="000000"/>
                <w:sz w:val="21"/>
                <w:szCs w:val="21"/>
              </w:rPr>
            </w:pPr>
            <w:r>
              <w:rPr>
                <w:rFonts w:ascii="Tahoma" w:hAnsi="Tahoma" w:cs="Tahoma"/>
                <w:color w:val="000000"/>
                <w:sz w:val="21"/>
                <w:szCs w:val="21"/>
              </w:rPr>
              <w:t>13,000-Jun/2022</w:t>
            </w:r>
          </w:p>
          <w:p w:rsidR="0031133B" w:rsidRPr="0028447B" w:rsidRDefault="0031133B" w:rsidP="00D25755">
            <w:pPr>
              <w:rPr>
                <w:rFonts w:ascii="Tahoma" w:hAnsi="Tahoma" w:cs="Tahoma"/>
                <w:color w:val="000000"/>
                <w:sz w:val="21"/>
                <w:szCs w:val="21"/>
              </w:rPr>
            </w:pPr>
          </w:p>
        </w:tc>
        <w:tc>
          <w:tcPr>
            <w:tcW w:w="1526" w:type="dxa"/>
          </w:tcPr>
          <w:p w:rsidR="0031133B" w:rsidRDefault="006D77D8" w:rsidP="00D25755">
            <w:pPr>
              <w:jc w:val="right"/>
              <w:rPr>
                <w:rFonts w:ascii="Tahoma" w:hAnsi="Tahoma" w:cs="Tahoma"/>
                <w:color w:val="000000"/>
                <w:sz w:val="21"/>
                <w:szCs w:val="21"/>
              </w:rPr>
            </w:pPr>
            <w:r>
              <w:rPr>
                <w:rFonts w:ascii="Tahoma" w:hAnsi="Tahoma" w:cs="Tahoma"/>
                <w:color w:val="000000"/>
                <w:sz w:val="21"/>
                <w:szCs w:val="21"/>
              </w:rPr>
              <w:t>102,756.00</w:t>
            </w:r>
          </w:p>
        </w:tc>
      </w:tr>
      <w:tr w:rsidR="0031133B"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133B" w:rsidRPr="001101F3" w:rsidRDefault="0031133B" w:rsidP="00D25755">
            <w:pPr>
              <w:rPr>
                <w:rFonts w:ascii="Tahoma" w:hAnsi="Tahoma" w:cs="Tahoma"/>
                <w:color w:val="000000"/>
                <w:sz w:val="21"/>
                <w:szCs w:val="21"/>
              </w:rPr>
            </w:pPr>
            <w:r w:rsidRPr="001101F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133B" w:rsidRPr="0031133B" w:rsidRDefault="0031133B" w:rsidP="0031133B">
            <w:pPr>
              <w:rPr>
                <w:rFonts w:ascii="Tahoma" w:hAnsi="Tahoma" w:cs="Tahoma"/>
                <w:color w:val="000000"/>
                <w:sz w:val="21"/>
                <w:szCs w:val="21"/>
              </w:rPr>
            </w:pPr>
            <w:r w:rsidRPr="0031133B">
              <w:rPr>
                <w:rFonts w:ascii="Tahoma" w:hAnsi="Tahoma" w:cs="Tahoma"/>
                <w:color w:val="000000"/>
                <w:sz w:val="21"/>
                <w:szCs w:val="21"/>
              </w:rPr>
              <w:t>20603002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1133B" w:rsidRPr="0031133B" w:rsidRDefault="0031133B"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Applicator for medium size </w:t>
            </w:r>
            <w:proofErr w:type="spellStart"/>
            <w:proofErr w:type="gram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w:t>
            </w:r>
            <w:proofErr w:type="gramEnd"/>
            <w:r w:rsidRPr="0031133B">
              <w:rPr>
                <w:rFonts w:ascii="Tahoma" w:hAnsi="Tahoma" w:cs="Tahoma"/>
                <w:color w:val="000000"/>
                <w:sz w:val="21"/>
                <w:szCs w:val="21"/>
              </w:rPr>
              <w:t>,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1133B" w:rsidRPr="0031133B" w:rsidRDefault="0031133B" w:rsidP="0031133B">
            <w:pPr>
              <w:rPr>
                <w:rFonts w:ascii="Tahoma" w:hAnsi="Tahoma" w:cs="Tahoma"/>
                <w:color w:val="000000"/>
                <w:sz w:val="21"/>
                <w:szCs w:val="21"/>
              </w:rPr>
            </w:pPr>
            <w:r w:rsidRPr="0031133B">
              <w:rPr>
                <w:rFonts w:ascii="Tahoma" w:hAnsi="Tahoma" w:cs="Tahoma"/>
                <w:color w:val="000000"/>
                <w:sz w:val="21"/>
                <w:szCs w:val="21"/>
              </w:rPr>
              <w:t>53</w:t>
            </w:r>
          </w:p>
        </w:tc>
        <w:tc>
          <w:tcPr>
            <w:tcW w:w="1716" w:type="dxa"/>
            <w:tcBorders>
              <w:top w:val="single" w:sz="4" w:space="0" w:color="auto"/>
              <w:left w:val="single" w:sz="4" w:space="0" w:color="auto"/>
              <w:bottom w:val="single" w:sz="4" w:space="0" w:color="auto"/>
              <w:right w:val="single" w:sz="4" w:space="0" w:color="auto"/>
            </w:tcBorders>
          </w:tcPr>
          <w:p w:rsidR="0031133B" w:rsidRDefault="00B57615" w:rsidP="00D25755">
            <w:pPr>
              <w:rPr>
                <w:rFonts w:ascii="Tahoma" w:hAnsi="Tahoma" w:cs="Tahoma"/>
                <w:color w:val="000000"/>
                <w:sz w:val="21"/>
                <w:szCs w:val="21"/>
              </w:rPr>
            </w:pPr>
            <w:r>
              <w:rPr>
                <w:rFonts w:ascii="Tahoma" w:hAnsi="Tahoma" w:cs="Tahoma"/>
                <w:color w:val="000000"/>
                <w:sz w:val="21"/>
                <w:szCs w:val="21"/>
              </w:rPr>
              <w:t>53</w:t>
            </w:r>
            <w:r w:rsidR="0031133B">
              <w:rPr>
                <w:rFonts w:ascii="Tahoma" w:hAnsi="Tahoma" w:cs="Tahoma"/>
                <w:color w:val="000000"/>
                <w:sz w:val="21"/>
                <w:szCs w:val="21"/>
              </w:rPr>
              <w:t>-Jan/2022</w:t>
            </w:r>
          </w:p>
          <w:p w:rsidR="0031133B" w:rsidRDefault="0031133B" w:rsidP="00D25755">
            <w:pPr>
              <w:rPr>
                <w:rFonts w:ascii="Tahoma" w:hAnsi="Tahoma" w:cs="Tahoma"/>
                <w:color w:val="000000"/>
                <w:sz w:val="21"/>
                <w:szCs w:val="21"/>
              </w:rPr>
            </w:pPr>
          </w:p>
          <w:p w:rsidR="0031133B" w:rsidRPr="0028447B" w:rsidRDefault="0031133B"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1133B" w:rsidRDefault="006D77D8" w:rsidP="00D25755">
            <w:pPr>
              <w:jc w:val="right"/>
              <w:rPr>
                <w:rFonts w:ascii="Tahoma" w:hAnsi="Tahoma" w:cs="Tahoma"/>
                <w:color w:val="000000"/>
                <w:sz w:val="21"/>
                <w:szCs w:val="21"/>
              </w:rPr>
            </w:pPr>
            <w:r>
              <w:rPr>
                <w:rFonts w:ascii="Tahoma" w:hAnsi="Tahoma" w:cs="Tahoma"/>
                <w:color w:val="000000"/>
                <w:sz w:val="21"/>
                <w:szCs w:val="21"/>
              </w:rPr>
              <w:t>N/A</w:t>
            </w:r>
          </w:p>
        </w:tc>
      </w:tr>
      <w:tr w:rsidR="0031133B"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133B" w:rsidRPr="001101F3" w:rsidRDefault="0031133B" w:rsidP="00D25755">
            <w:pPr>
              <w:rPr>
                <w:rFonts w:ascii="Tahoma" w:hAnsi="Tahoma" w:cs="Tahoma"/>
                <w:color w:val="000000"/>
                <w:sz w:val="21"/>
                <w:szCs w:val="21"/>
              </w:rPr>
            </w:pPr>
            <w:r w:rsidRPr="001101F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133B" w:rsidRPr="0031133B" w:rsidRDefault="0031133B" w:rsidP="0031133B">
            <w:pPr>
              <w:rPr>
                <w:rFonts w:ascii="Tahoma" w:hAnsi="Tahoma" w:cs="Tahoma"/>
                <w:color w:val="000000"/>
                <w:sz w:val="21"/>
                <w:szCs w:val="21"/>
              </w:rPr>
            </w:pPr>
            <w:r w:rsidRPr="0031133B">
              <w:rPr>
                <w:rFonts w:ascii="Tahoma" w:hAnsi="Tahoma" w:cs="Tahoma"/>
                <w:color w:val="000000"/>
                <w:sz w:val="21"/>
                <w:szCs w:val="21"/>
              </w:rPr>
              <w:t>10800102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1133B" w:rsidRDefault="0031133B"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Titanium, medium - large size, in cartridge, sterile, with Free Of Charge Applicator, for every 1000</w:t>
            </w:r>
            <w:r>
              <w:rPr>
                <w:rFonts w:ascii="Tahoma" w:hAnsi="Tahoma" w:cs="Tahoma"/>
                <w:color w:val="000000"/>
                <w:sz w:val="21"/>
                <w:szCs w:val="21"/>
              </w:rPr>
              <w:t xml:space="preserve"> </w:t>
            </w:r>
            <w:r w:rsidRPr="0031133B">
              <w:rPr>
                <w:rFonts w:ascii="Tahoma" w:hAnsi="Tahoma" w:cs="Tahoma"/>
                <w:color w:val="000000"/>
                <w:sz w:val="21"/>
                <w:szCs w:val="21"/>
              </w:rPr>
              <w:t xml:space="preserve">clips.(compatible for </w:t>
            </w:r>
            <w:proofErr w:type="spellStart"/>
            <w:r w:rsidRPr="0031133B">
              <w:rPr>
                <w:rFonts w:ascii="Tahoma" w:hAnsi="Tahoma" w:cs="Tahoma"/>
                <w:color w:val="000000"/>
                <w:sz w:val="21"/>
                <w:szCs w:val="21"/>
              </w:rPr>
              <w:t>laparascopy</w:t>
            </w:r>
            <w:proofErr w:type="spellEnd"/>
            <w:r w:rsidRPr="0031133B">
              <w:rPr>
                <w:rFonts w:ascii="Tahoma" w:hAnsi="Tahoma" w:cs="Tahoma"/>
                <w:color w:val="000000"/>
                <w:sz w:val="21"/>
                <w:szCs w:val="21"/>
              </w:rPr>
              <w:t xml:space="preserve"> open </w:t>
            </w:r>
            <w:proofErr w:type="spellStart"/>
            <w:r w:rsidRPr="0031133B">
              <w:rPr>
                <w:rFonts w:ascii="Tahoma" w:hAnsi="Tahoma" w:cs="Tahoma"/>
                <w:color w:val="000000"/>
                <w:sz w:val="21"/>
                <w:szCs w:val="21"/>
              </w:rPr>
              <w:t>surgeory</w:t>
            </w:r>
            <w:proofErr w:type="spellEnd"/>
            <w:r w:rsidRPr="0031133B">
              <w:rPr>
                <w:rFonts w:ascii="Tahoma" w:hAnsi="Tahoma" w:cs="Tahoma"/>
                <w:color w:val="000000"/>
                <w:sz w:val="21"/>
                <w:szCs w:val="21"/>
              </w:rPr>
              <w:t>)</w:t>
            </w:r>
          </w:p>
          <w:p w:rsidR="0031133B" w:rsidRPr="0031133B" w:rsidRDefault="0031133B" w:rsidP="0031133B">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1133B" w:rsidRPr="0031133B" w:rsidRDefault="0031133B" w:rsidP="0031133B">
            <w:pPr>
              <w:rPr>
                <w:rFonts w:ascii="Tahoma" w:hAnsi="Tahoma" w:cs="Tahoma"/>
                <w:color w:val="000000"/>
                <w:sz w:val="21"/>
                <w:szCs w:val="21"/>
              </w:rPr>
            </w:pPr>
            <w:r w:rsidRPr="0031133B">
              <w:rPr>
                <w:rFonts w:ascii="Tahoma" w:hAnsi="Tahoma" w:cs="Tahoma"/>
                <w:color w:val="000000"/>
                <w:sz w:val="21"/>
                <w:szCs w:val="21"/>
              </w:rPr>
              <w:t>26000</w:t>
            </w:r>
          </w:p>
        </w:tc>
        <w:tc>
          <w:tcPr>
            <w:tcW w:w="1716" w:type="dxa"/>
            <w:tcBorders>
              <w:top w:val="single" w:sz="4" w:space="0" w:color="auto"/>
              <w:left w:val="single" w:sz="4" w:space="0" w:color="auto"/>
              <w:bottom w:val="single" w:sz="4" w:space="0" w:color="auto"/>
              <w:right w:val="single" w:sz="4" w:space="0" w:color="auto"/>
            </w:tcBorders>
          </w:tcPr>
          <w:p w:rsidR="0031133B" w:rsidRDefault="00B57615" w:rsidP="00D25755">
            <w:pPr>
              <w:rPr>
                <w:rFonts w:ascii="Tahoma" w:hAnsi="Tahoma" w:cs="Tahoma"/>
                <w:color w:val="000000"/>
                <w:sz w:val="21"/>
                <w:szCs w:val="21"/>
              </w:rPr>
            </w:pPr>
            <w:r>
              <w:rPr>
                <w:rFonts w:ascii="Tahoma" w:hAnsi="Tahoma" w:cs="Tahoma"/>
                <w:color w:val="000000"/>
                <w:sz w:val="21"/>
                <w:szCs w:val="21"/>
              </w:rPr>
              <w:t>13,0</w:t>
            </w:r>
            <w:r w:rsidR="0031133B">
              <w:rPr>
                <w:rFonts w:ascii="Tahoma" w:hAnsi="Tahoma" w:cs="Tahoma"/>
                <w:color w:val="000000"/>
                <w:sz w:val="21"/>
                <w:szCs w:val="21"/>
              </w:rPr>
              <w:t>00-</w:t>
            </w:r>
            <w:r>
              <w:rPr>
                <w:rFonts w:ascii="Tahoma" w:hAnsi="Tahoma" w:cs="Tahoma"/>
                <w:color w:val="000000"/>
                <w:sz w:val="21"/>
                <w:szCs w:val="21"/>
              </w:rPr>
              <w:t>Apr</w:t>
            </w:r>
            <w:r w:rsidR="0031133B">
              <w:rPr>
                <w:rFonts w:ascii="Tahoma" w:hAnsi="Tahoma" w:cs="Tahoma"/>
                <w:color w:val="000000"/>
                <w:sz w:val="21"/>
                <w:szCs w:val="21"/>
              </w:rPr>
              <w:t>/2022</w:t>
            </w:r>
          </w:p>
          <w:p w:rsidR="0031133B" w:rsidRDefault="00B57615" w:rsidP="00D25755">
            <w:pPr>
              <w:rPr>
                <w:rFonts w:ascii="Tahoma" w:hAnsi="Tahoma" w:cs="Tahoma"/>
                <w:color w:val="000000"/>
                <w:sz w:val="21"/>
                <w:szCs w:val="21"/>
              </w:rPr>
            </w:pPr>
            <w:r>
              <w:rPr>
                <w:rFonts w:ascii="Tahoma" w:hAnsi="Tahoma" w:cs="Tahoma"/>
                <w:color w:val="000000"/>
                <w:sz w:val="21"/>
                <w:szCs w:val="21"/>
              </w:rPr>
              <w:t>1</w:t>
            </w:r>
            <w:r w:rsidR="0031133B">
              <w:rPr>
                <w:rFonts w:ascii="Tahoma" w:hAnsi="Tahoma" w:cs="Tahoma"/>
                <w:color w:val="000000"/>
                <w:sz w:val="21"/>
                <w:szCs w:val="21"/>
              </w:rPr>
              <w:t>3,000-</w:t>
            </w:r>
            <w:r>
              <w:rPr>
                <w:rFonts w:ascii="Tahoma" w:hAnsi="Tahoma" w:cs="Tahoma"/>
                <w:color w:val="000000"/>
                <w:sz w:val="21"/>
                <w:szCs w:val="21"/>
              </w:rPr>
              <w:t>Jun</w:t>
            </w:r>
            <w:r w:rsidR="0031133B">
              <w:rPr>
                <w:rFonts w:ascii="Tahoma" w:hAnsi="Tahoma" w:cs="Tahoma"/>
                <w:color w:val="000000"/>
                <w:sz w:val="21"/>
                <w:szCs w:val="21"/>
              </w:rPr>
              <w:t>/2022</w:t>
            </w:r>
          </w:p>
          <w:p w:rsidR="0031133B" w:rsidRPr="0028447B" w:rsidRDefault="0031133B"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1133B" w:rsidRDefault="006D77D8" w:rsidP="00D25755">
            <w:pPr>
              <w:jc w:val="right"/>
              <w:rPr>
                <w:rFonts w:ascii="Tahoma" w:hAnsi="Tahoma" w:cs="Tahoma"/>
                <w:color w:val="000000"/>
                <w:sz w:val="21"/>
                <w:szCs w:val="21"/>
              </w:rPr>
            </w:pPr>
            <w:r>
              <w:rPr>
                <w:rFonts w:ascii="Tahoma" w:hAnsi="Tahoma" w:cs="Tahoma"/>
                <w:color w:val="000000"/>
                <w:sz w:val="21"/>
                <w:szCs w:val="21"/>
              </w:rPr>
              <w:t>52,002.00</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20603003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Applicator for medium large size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w:t>
            </w:r>
            <w:proofErr w:type="gramStart"/>
            <w:r w:rsidRPr="0031133B">
              <w:rPr>
                <w:rFonts w:ascii="Tahoma" w:hAnsi="Tahoma" w:cs="Tahoma"/>
                <w:color w:val="000000"/>
                <w:sz w:val="21"/>
                <w:szCs w:val="21"/>
              </w:rPr>
              <w:t>stainless  steel</w:t>
            </w:r>
            <w:proofErr w:type="gramEnd"/>
            <w:r w:rsidRPr="0031133B">
              <w:rPr>
                <w:rFonts w:ascii="Tahoma" w:hAnsi="Tahoma" w:cs="Tahoma"/>
                <w:color w:val="000000"/>
                <w:sz w:val="21"/>
                <w:szCs w:val="21"/>
              </w:rPr>
              <w:b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26</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26-Jan/2022</w:t>
            </w:r>
          </w:p>
          <w:p w:rsidR="006D77D8" w:rsidRDefault="006D77D8" w:rsidP="00D25755">
            <w:pPr>
              <w:rPr>
                <w:rFonts w:ascii="Tahoma" w:hAnsi="Tahoma" w:cs="Tahoma"/>
                <w:color w:val="000000"/>
                <w:sz w:val="21"/>
                <w:szCs w:val="21"/>
              </w:rPr>
            </w:pP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10800103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Titanium, small size, in cartridge, sterile, with Free Of Charge Applicator for every 1000</w:t>
            </w:r>
            <w:r>
              <w:rPr>
                <w:rFonts w:ascii="Tahoma" w:hAnsi="Tahoma" w:cs="Tahoma"/>
                <w:color w:val="000000"/>
                <w:sz w:val="21"/>
                <w:szCs w:val="21"/>
              </w:rPr>
              <w:t xml:space="preserve"> </w:t>
            </w:r>
            <w:r w:rsidRPr="0031133B">
              <w:rPr>
                <w:rFonts w:ascii="Tahoma" w:hAnsi="Tahoma" w:cs="Tahoma"/>
                <w:color w:val="000000"/>
                <w:sz w:val="21"/>
                <w:szCs w:val="21"/>
              </w:rPr>
              <w:t xml:space="preserve">clips.(compatible for </w:t>
            </w:r>
            <w:proofErr w:type="spellStart"/>
            <w:r w:rsidRPr="0031133B">
              <w:rPr>
                <w:rFonts w:ascii="Tahoma" w:hAnsi="Tahoma" w:cs="Tahoma"/>
                <w:color w:val="000000"/>
                <w:sz w:val="21"/>
                <w:szCs w:val="21"/>
              </w:rPr>
              <w:t>labarascopy</w:t>
            </w:r>
            <w:proofErr w:type="spellEnd"/>
            <w:r w:rsidRPr="0031133B">
              <w:rPr>
                <w:rFonts w:ascii="Tahoma" w:hAnsi="Tahoma" w:cs="Tahoma"/>
                <w:color w:val="000000"/>
                <w:sz w:val="21"/>
                <w:szCs w:val="21"/>
              </w:rPr>
              <w:t xml:space="preserve"> open </w:t>
            </w:r>
            <w:proofErr w:type="spellStart"/>
            <w:r w:rsidRPr="0031133B">
              <w:rPr>
                <w:rFonts w:ascii="Tahoma" w:hAnsi="Tahoma" w:cs="Tahoma"/>
                <w:color w:val="000000"/>
                <w:sz w:val="21"/>
                <w:szCs w:val="21"/>
              </w:rPr>
              <w:t>surgeory</w:t>
            </w:r>
            <w:proofErr w:type="spellEnd"/>
            <w:r w:rsidRPr="0031133B">
              <w:rPr>
                <w:rFonts w:ascii="Tahoma" w:hAnsi="Tahoma" w:cs="Tahoma"/>
                <w:color w:val="000000"/>
                <w:sz w:val="21"/>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280,000</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100,000-Jan/2022</w:t>
            </w:r>
          </w:p>
          <w:p w:rsidR="006D77D8" w:rsidRDefault="006D77D8" w:rsidP="00D25755">
            <w:pPr>
              <w:rPr>
                <w:rFonts w:ascii="Tahoma" w:hAnsi="Tahoma" w:cs="Tahoma"/>
                <w:color w:val="000000"/>
                <w:sz w:val="21"/>
                <w:szCs w:val="21"/>
              </w:rPr>
            </w:pPr>
            <w:r>
              <w:rPr>
                <w:rFonts w:ascii="Tahoma" w:hAnsi="Tahoma" w:cs="Tahoma"/>
                <w:color w:val="000000"/>
                <w:sz w:val="21"/>
                <w:szCs w:val="21"/>
              </w:rPr>
              <w:t>100,000-Apr/2022</w:t>
            </w:r>
          </w:p>
          <w:p w:rsidR="006D77D8" w:rsidRDefault="006D77D8" w:rsidP="00D25755">
            <w:pPr>
              <w:rPr>
                <w:rFonts w:ascii="Tahoma" w:hAnsi="Tahoma" w:cs="Tahoma"/>
                <w:color w:val="000000"/>
                <w:sz w:val="21"/>
                <w:szCs w:val="21"/>
              </w:rPr>
            </w:pPr>
            <w:r>
              <w:rPr>
                <w:rFonts w:ascii="Tahoma" w:hAnsi="Tahoma" w:cs="Tahoma"/>
                <w:color w:val="000000"/>
                <w:sz w:val="21"/>
                <w:szCs w:val="21"/>
              </w:rPr>
              <w:t>80,000-Jun/2022</w:t>
            </w: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D25755">
            <w:pPr>
              <w:jc w:val="right"/>
              <w:rPr>
                <w:rFonts w:ascii="Tahoma" w:hAnsi="Tahoma" w:cs="Tahoma"/>
                <w:color w:val="000000"/>
                <w:sz w:val="21"/>
                <w:szCs w:val="21"/>
              </w:rPr>
            </w:pPr>
            <w:r>
              <w:rPr>
                <w:rFonts w:ascii="Tahoma" w:hAnsi="Tahoma" w:cs="Tahoma"/>
                <w:color w:val="000000"/>
                <w:sz w:val="21"/>
                <w:szCs w:val="21"/>
              </w:rPr>
              <w:t>622,880.00</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20603001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Applicator for small size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w:t>
            </w:r>
            <w:proofErr w:type="gramStart"/>
            <w:r w:rsidRPr="0031133B">
              <w:rPr>
                <w:rFonts w:ascii="Tahoma" w:hAnsi="Tahoma" w:cs="Tahoma"/>
                <w:color w:val="000000"/>
                <w:sz w:val="21"/>
                <w:szCs w:val="21"/>
              </w:rPr>
              <w:t>stainless  steel</w:t>
            </w:r>
            <w:proofErr w:type="gramEnd"/>
            <w:r w:rsidRPr="0031133B">
              <w:rPr>
                <w:rFonts w:ascii="Tahoma" w:hAnsi="Tahoma" w:cs="Tahoma"/>
                <w:color w:val="000000"/>
                <w:sz w:val="21"/>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280</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280-Jan/2022</w:t>
            </w:r>
          </w:p>
          <w:p w:rsidR="006D77D8" w:rsidRDefault="006D77D8" w:rsidP="00D25755">
            <w:pPr>
              <w:rPr>
                <w:rFonts w:ascii="Tahoma" w:hAnsi="Tahoma" w:cs="Tahoma"/>
                <w:color w:val="000000"/>
                <w:sz w:val="21"/>
                <w:szCs w:val="21"/>
              </w:rPr>
            </w:pP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10800104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Titanium, large size (8mm), in cartridge, sterile, with Free Of Charge Applicator for every 1000</w:t>
            </w:r>
            <w:r>
              <w:rPr>
                <w:rFonts w:ascii="Tahoma" w:hAnsi="Tahoma" w:cs="Tahoma"/>
                <w:color w:val="000000"/>
                <w:sz w:val="21"/>
                <w:szCs w:val="21"/>
              </w:rPr>
              <w:t xml:space="preserve"> </w:t>
            </w:r>
            <w:r w:rsidRPr="0031133B">
              <w:rPr>
                <w:rFonts w:ascii="Tahoma" w:hAnsi="Tahoma" w:cs="Tahoma"/>
                <w:color w:val="000000"/>
                <w:sz w:val="21"/>
                <w:szCs w:val="21"/>
              </w:rPr>
              <w:t xml:space="preserve">clips.(compatible for </w:t>
            </w:r>
            <w:proofErr w:type="spellStart"/>
            <w:r w:rsidRPr="0031133B">
              <w:rPr>
                <w:rFonts w:ascii="Tahoma" w:hAnsi="Tahoma" w:cs="Tahoma"/>
                <w:color w:val="000000"/>
                <w:sz w:val="21"/>
                <w:szCs w:val="21"/>
              </w:rPr>
              <w:t>laparascopy</w:t>
            </w:r>
            <w:proofErr w:type="spellEnd"/>
            <w:r w:rsidRPr="0031133B">
              <w:rPr>
                <w:rFonts w:ascii="Tahoma" w:hAnsi="Tahoma" w:cs="Tahoma"/>
                <w:color w:val="000000"/>
                <w:sz w:val="21"/>
                <w:szCs w:val="21"/>
              </w:rPr>
              <w:t xml:space="preserve"> open </w:t>
            </w:r>
            <w:proofErr w:type="spellStart"/>
            <w:r w:rsidRPr="0031133B">
              <w:rPr>
                <w:rFonts w:ascii="Tahoma" w:hAnsi="Tahoma" w:cs="Tahoma"/>
                <w:color w:val="000000"/>
                <w:sz w:val="21"/>
                <w:szCs w:val="21"/>
              </w:rPr>
              <w:t>surgeory</w:t>
            </w:r>
            <w:proofErr w:type="spellEnd"/>
            <w:r w:rsidRPr="0031133B">
              <w:rPr>
                <w:rFonts w:ascii="Tahoma" w:hAnsi="Tahoma" w:cs="Tahoma"/>
                <w:color w:val="000000"/>
                <w:sz w:val="21"/>
                <w:szCs w:val="21"/>
              </w:rPr>
              <w:t>)</w:t>
            </w:r>
          </w:p>
          <w:p w:rsidR="006D77D8" w:rsidRPr="0031133B" w:rsidRDefault="006D77D8" w:rsidP="0031133B">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18,000</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9,000-Jan/2022</w:t>
            </w:r>
          </w:p>
          <w:p w:rsidR="006D77D8" w:rsidRDefault="006D77D8" w:rsidP="00D25755">
            <w:pPr>
              <w:rPr>
                <w:rFonts w:ascii="Tahoma" w:hAnsi="Tahoma" w:cs="Tahoma"/>
                <w:color w:val="000000"/>
                <w:sz w:val="21"/>
                <w:szCs w:val="21"/>
              </w:rPr>
            </w:pPr>
            <w:r>
              <w:rPr>
                <w:rFonts w:ascii="Tahoma" w:hAnsi="Tahoma" w:cs="Tahoma"/>
                <w:color w:val="000000"/>
                <w:sz w:val="21"/>
                <w:szCs w:val="21"/>
              </w:rPr>
              <w:t>9,000-Apr/2022</w:t>
            </w: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D25755">
            <w:pPr>
              <w:jc w:val="right"/>
              <w:rPr>
                <w:rFonts w:ascii="Tahoma" w:hAnsi="Tahoma" w:cs="Tahoma"/>
                <w:color w:val="000000"/>
                <w:sz w:val="21"/>
                <w:szCs w:val="21"/>
              </w:rPr>
            </w:pPr>
            <w:r>
              <w:rPr>
                <w:rFonts w:ascii="Tahoma" w:hAnsi="Tahoma" w:cs="Tahoma"/>
                <w:color w:val="000000"/>
                <w:sz w:val="21"/>
                <w:szCs w:val="21"/>
              </w:rPr>
              <w:t>37,454.00</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20603004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Applicator for large size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w:t>
            </w:r>
            <w:proofErr w:type="gramStart"/>
            <w:r w:rsidRPr="0031133B">
              <w:rPr>
                <w:rFonts w:ascii="Tahoma" w:hAnsi="Tahoma" w:cs="Tahoma"/>
                <w:color w:val="000000"/>
                <w:sz w:val="21"/>
                <w:szCs w:val="21"/>
              </w:rPr>
              <w:t>stainless  steel</w:t>
            </w:r>
            <w:proofErr w:type="gramEnd"/>
            <w:r w:rsidRPr="0031133B">
              <w:rPr>
                <w:rFonts w:ascii="Tahoma" w:hAnsi="Tahoma" w:cs="Tahoma"/>
                <w:color w:val="000000"/>
                <w:sz w:val="21"/>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12</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12-Jan/2022</w:t>
            </w:r>
          </w:p>
          <w:p w:rsidR="006D77D8" w:rsidRDefault="006D77D8" w:rsidP="00D25755">
            <w:pPr>
              <w:rPr>
                <w:rFonts w:ascii="Tahoma" w:hAnsi="Tahoma" w:cs="Tahoma"/>
                <w:color w:val="000000"/>
                <w:sz w:val="21"/>
                <w:szCs w:val="21"/>
              </w:rPr>
            </w:pP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20603005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Applicator for extra large size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w:t>
            </w:r>
            <w:proofErr w:type="gramStart"/>
            <w:r w:rsidRPr="0031133B">
              <w:rPr>
                <w:rFonts w:ascii="Tahoma" w:hAnsi="Tahoma" w:cs="Tahoma"/>
                <w:color w:val="000000"/>
                <w:sz w:val="21"/>
                <w:szCs w:val="21"/>
              </w:rPr>
              <w:t>stainless  steel</w:t>
            </w:r>
            <w:proofErr w:type="gramEnd"/>
            <w:r w:rsidRPr="0031133B">
              <w:rPr>
                <w:rFonts w:ascii="Tahoma" w:hAnsi="Tahoma" w:cs="Tahoma"/>
                <w:color w:val="000000"/>
                <w:sz w:val="21"/>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6</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6-Jan/2022</w:t>
            </w:r>
          </w:p>
          <w:p w:rsidR="006D77D8" w:rsidRDefault="006D77D8" w:rsidP="00D25755">
            <w:pPr>
              <w:rPr>
                <w:rFonts w:ascii="Tahoma" w:hAnsi="Tahoma" w:cs="Tahoma"/>
                <w:color w:val="000000"/>
                <w:sz w:val="21"/>
                <w:szCs w:val="21"/>
              </w:rPr>
            </w:pP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10800105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 xml:space="preserve">Micro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Titanium, small size, in cartridge, sterile, with Free Of Charge Applicator for every 1000 clips.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30,000</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15,000-Jan/2022</w:t>
            </w:r>
          </w:p>
          <w:p w:rsidR="006D77D8" w:rsidRDefault="006D77D8" w:rsidP="00D25755">
            <w:pPr>
              <w:rPr>
                <w:rFonts w:ascii="Tahoma" w:hAnsi="Tahoma" w:cs="Tahoma"/>
                <w:color w:val="000000"/>
                <w:sz w:val="21"/>
                <w:szCs w:val="21"/>
              </w:rPr>
            </w:pPr>
            <w:r>
              <w:rPr>
                <w:rFonts w:ascii="Tahoma" w:hAnsi="Tahoma" w:cs="Tahoma"/>
                <w:color w:val="000000"/>
                <w:sz w:val="21"/>
                <w:szCs w:val="21"/>
              </w:rPr>
              <w:t>15,000-Apr/2022</w:t>
            </w: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D25755">
            <w:pPr>
              <w:jc w:val="right"/>
              <w:rPr>
                <w:rFonts w:ascii="Tahoma" w:hAnsi="Tahoma" w:cs="Tahoma"/>
                <w:color w:val="000000"/>
                <w:sz w:val="21"/>
                <w:szCs w:val="21"/>
              </w:rPr>
            </w:pPr>
            <w:r>
              <w:rPr>
                <w:rFonts w:ascii="Tahoma" w:hAnsi="Tahoma" w:cs="Tahoma"/>
                <w:color w:val="000000"/>
                <w:sz w:val="21"/>
                <w:szCs w:val="21"/>
              </w:rPr>
              <w:t>60,000.00</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20603006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 Applicator for micro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clips-small, </w:t>
            </w:r>
            <w:proofErr w:type="gramStart"/>
            <w:r w:rsidRPr="0031133B">
              <w:rPr>
                <w:rFonts w:ascii="Tahoma" w:hAnsi="Tahoma" w:cs="Tahoma"/>
                <w:color w:val="000000"/>
                <w:sz w:val="21"/>
                <w:szCs w:val="21"/>
              </w:rPr>
              <w:t>stainless  steel</w:t>
            </w:r>
            <w:proofErr w:type="gramEnd"/>
            <w:r w:rsidRPr="0031133B">
              <w:rPr>
                <w:rFonts w:ascii="Tahoma" w:hAnsi="Tahoma" w:cs="Tahoma"/>
                <w:color w:val="000000"/>
                <w:sz w:val="21"/>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30</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30-Jan/2022</w:t>
            </w:r>
          </w:p>
          <w:p w:rsidR="006D77D8" w:rsidRDefault="006D77D8" w:rsidP="00D25755">
            <w:pPr>
              <w:rPr>
                <w:rFonts w:ascii="Tahoma" w:hAnsi="Tahoma" w:cs="Tahoma"/>
                <w:color w:val="000000"/>
                <w:sz w:val="21"/>
                <w:szCs w:val="21"/>
              </w:rPr>
            </w:pP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10800106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Default="006D77D8" w:rsidP="0031133B">
            <w:pPr>
              <w:rPr>
                <w:rFonts w:ascii="Tahoma" w:hAnsi="Tahoma" w:cs="Tahoma"/>
                <w:color w:val="000000"/>
                <w:sz w:val="21"/>
                <w:szCs w:val="21"/>
              </w:rPr>
            </w:pPr>
            <w:r w:rsidRPr="0031133B">
              <w:rPr>
                <w:rFonts w:ascii="Tahoma" w:hAnsi="Tahoma" w:cs="Tahoma"/>
                <w:color w:val="000000"/>
                <w:sz w:val="21"/>
                <w:szCs w:val="21"/>
              </w:rPr>
              <w:t xml:space="preserve">Micro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w:t>
            </w:r>
            <w:proofErr w:type="gramStart"/>
            <w:r w:rsidRPr="0031133B">
              <w:rPr>
                <w:rFonts w:ascii="Tahoma" w:hAnsi="Tahoma" w:cs="Tahoma"/>
                <w:color w:val="000000"/>
                <w:sz w:val="21"/>
                <w:szCs w:val="21"/>
              </w:rPr>
              <w:t>Clips ,</w:t>
            </w:r>
            <w:proofErr w:type="gramEnd"/>
            <w:r w:rsidRPr="0031133B">
              <w:rPr>
                <w:rFonts w:ascii="Tahoma" w:hAnsi="Tahoma" w:cs="Tahoma"/>
                <w:color w:val="000000"/>
                <w:sz w:val="21"/>
                <w:szCs w:val="21"/>
              </w:rPr>
              <w:t xml:space="preserve"> Titanium, medium size, in cartridge, sterile, with Free Of Charge Applicator for every 1000</w:t>
            </w:r>
            <w:r>
              <w:rPr>
                <w:rFonts w:ascii="Tahoma" w:hAnsi="Tahoma" w:cs="Tahoma"/>
                <w:color w:val="000000"/>
                <w:sz w:val="21"/>
                <w:szCs w:val="21"/>
              </w:rPr>
              <w:t xml:space="preserve"> </w:t>
            </w:r>
            <w:r w:rsidRPr="0031133B">
              <w:rPr>
                <w:rFonts w:ascii="Tahoma" w:hAnsi="Tahoma" w:cs="Tahoma"/>
                <w:color w:val="000000"/>
                <w:sz w:val="21"/>
                <w:szCs w:val="21"/>
              </w:rPr>
              <w:t>clips.</w:t>
            </w:r>
          </w:p>
          <w:p w:rsidR="006D77D8" w:rsidRPr="0031133B" w:rsidRDefault="006D77D8" w:rsidP="0031133B">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9000</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4,000-Jan/2022</w:t>
            </w:r>
          </w:p>
          <w:p w:rsidR="006D77D8" w:rsidRDefault="006D77D8" w:rsidP="00D25755">
            <w:pPr>
              <w:rPr>
                <w:rFonts w:ascii="Tahoma" w:hAnsi="Tahoma" w:cs="Tahoma"/>
                <w:color w:val="000000"/>
                <w:sz w:val="21"/>
                <w:szCs w:val="21"/>
              </w:rPr>
            </w:pPr>
            <w:r>
              <w:rPr>
                <w:rFonts w:ascii="Tahoma" w:hAnsi="Tahoma" w:cs="Tahoma"/>
                <w:color w:val="000000"/>
                <w:sz w:val="21"/>
                <w:szCs w:val="21"/>
              </w:rPr>
              <w:t>5,000-Apr/2022</w:t>
            </w: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20603007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 Applicator for micro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clips-medium, </w:t>
            </w:r>
            <w:proofErr w:type="gramStart"/>
            <w:r w:rsidRPr="0031133B">
              <w:rPr>
                <w:rFonts w:ascii="Tahoma" w:hAnsi="Tahoma" w:cs="Tahoma"/>
                <w:color w:val="000000"/>
                <w:sz w:val="21"/>
                <w:szCs w:val="21"/>
              </w:rPr>
              <w:t>stainless  steel</w:t>
            </w:r>
            <w:proofErr w:type="gramEnd"/>
            <w:r w:rsidRPr="0031133B">
              <w:rPr>
                <w:rFonts w:ascii="Tahoma" w:hAnsi="Tahoma" w:cs="Tahoma"/>
                <w:color w:val="000000"/>
                <w:sz w:val="21"/>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9</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9-Jan/2022</w:t>
            </w:r>
          </w:p>
          <w:p w:rsidR="006D77D8" w:rsidRDefault="006D77D8" w:rsidP="00D25755">
            <w:pPr>
              <w:rPr>
                <w:rFonts w:ascii="Tahoma" w:hAnsi="Tahoma" w:cs="Tahoma"/>
                <w:color w:val="000000"/>
                <w:sz w:val="21"/>
                <w:szCs w:val="21"/>
              </w:rPr>
            </w:pP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10800107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Default="006D77D8" w:rsidP="0031133B">
            <w:pPr>
              <w:rPr>
                <w:rFonts w:ascii="Tahoma" w:hAnsi="Tahoma" w:cs="Tahoma"/>
                <w:color w:val="000000"/>
                <w:sz w:val="21"/>
                <w:szCs w:val="21"/>
              </w:rPr>
            </w:pPr>
            <w:r w:rsidRPr="0031133B">
              <w:rPr>
                <w:rFonts w:ascii="Tahoma" w:hAnsi="Tahoma" w:cs="Tahoma"/>
                <w:color w:val="000000"/>
                <w:sz w:val="21"/>
                <w:szCs w:val="21"/>
              </w:rPr>
              <w:t xml:space="preserve">Micro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 Titanium, large size, in cartridge, sterile, with Free Of Charge Applicator for every 1000 clips.</w:t>
            </w:r>
          </w:p>
          <w:p w:rsidR="006D77D8" w:rsidRPr="0031133B" w:rsidRDefault="006D77D8" w:rsidP="0031133B">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1636</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1,000-Jan/2022</w:t>
            </w:r>
          </w:p>
          <w:p w:rsidR="006D77D8" w:rsidRDefault="006D77D8" w:rsidP="00D25755">
            <w:pPr>
              <w:rPr>
                <w:rFonts w:ascii="Tahoma" w:hAnsi="Tahoma" w:cs="Tahoma"/>
                <w:color w:val="000000"/>
                <w:sz w:val="21"/>
                <w:szCs w:val="21"/>
              </w:rPr>
            </w:pPr>
            <w:r>
              <w:rPr>
                <w:rFonts w:ascii="Tahoma" w:hAnsi="Tahoma" w:cs="Tahoma"/>
                <w:color w:val="000000"/>
                <w:sz w:val="21"/>
                <w:szCs w:val="21"/>
              </w:rPr>
              <w:t>636-Apr/2022</w:t>
            </w: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r w:rsidR="006D77D8" w:rsidTr="0031133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1101F3" w:rsidRDefault="006D77D8" w:rsidP="00D25755">
            <w:pPr>
              <w:rPr>
                <w:rFonts w:ascii="Tahoma" w:hAnsi="Tahoma" w:cs="Tahoma"/>
                <w:color w:val="000000"/>
                <w:sz w:val="21"/>
                <w:szCs w:val="21"/>
              </w:rPr>
            </w:pPr>
            <w:r w:rsidRPr="001101F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20603008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77D8" w:rsidRPr="0031133B" w:rsidRDefault="006D77D8" w:rsidP="0031133B">
            <w:pPr>
              <w:rPr>
                <w:rFonts w:ascii="Tahoma" w:hAnsi="Tahoma" w:cs="Tahoma"/>
                <w:color w:val="000000"/>
                <w:sz w:val="21"/>
                <w:szCs w:val="21"/>
              </w:rPr>
            </w:pP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 Applicator for micro </w:t>
            </w:r>
            <w:proofErr w:type="spellStart"/>
            <w:r w:rsidRPr="0031133B">
              <w:rPr>
                <w:rFonts w:ascii="Tahoma" w:hAnsi="Tahoma" w:cs="Tahoma"/>
                <w:color w:val="000000"/>
                <w:sz w:val="21"/>
                <w:szCs w:val="21"/>
              </w:rPr>
              <w:t>ligating</w:t>
            </w:r>
            <w:proofErr w:type="spellEnd"/>
            <w:r w:rsidRPr="0031133B">
              <w:rPr>
                <w:rFonts w:ascii="Tahoma" w:hAnsi="Tahoma" w:cs="Tahoma"/>
                <w:color w:val="000000"/>
                <w:sz w:val="21"/>
                <w:szCs w:val="21"/>
              </w:rPr>
              <w:t xml:space="preserve"> clips-large, </w:t>
            </w:r>
            <w:proofErr w:type="gramStart"/>
            <w:r w:rsidRPr="0031133B">
              <w:rPr>
                <w:rFonts w:ascii="Tahoma" w:hAnsi="Tahoma" w:cs="Tahoma"/>
                <w:color w:val="000000"/>
                <w:sz w:val="21"/>
                <w:szCs w:val="21"/>
              </w:rPr>
              <w:t>stainless  steel</w:t>
            </w:r>
            <w:proofErr w:type="gramEnd"/>
            <w:r w:rsidRPr="0031133B">
              <w:rPr>
                <w:rFonts w:ascii="Tahoma" w:hAnsi="Tahoma" w:cs="Tahoma"/>
                <w:color w:val="000000"/>
                <w:sz w:val="21"/>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77D8" w:rsidRPr="0031133B" w:rsidRDefault="006D77D8" w:rsidP="0031133B">
            <w:pPr>
              <w:rPr>
                <w:rFonts w:ascii="Tahoma" w:hAnsi="Tahoma" w:cs="Tahoma"/>
                <w:color w:val="000000"/>
                <w:sz w:val="21"/>
                <w:szCs w:val="21"/>
              </w:rPr>
            </w:pPr>
            <w:r w:rsidRPr="0031133B">
              <w:rPr>
                <w:rFonts w:ascii="Tahoma" w:hAnsi="Tahoma" w:cs="Tahoma"/>
                <w:color w:val="000000"/>
                <w:sz w:val="21"/>
                <w:szCs w:val="21"/>
              </w:rPr>
              <w:t>2</w:t>
            </w:r>
          </w:p>
        </w:tc>
        <w:tc>
          <w:tcPr>
            <w:tcW w:w="1716" w:type="dxa"/>
            <w:tcBorders>
              <w:top w:val="single" w:sz="4" w:space="0" w:color="auto"/>
              <w:left w:val="single" w:sz="4" w:space="0" w:color="auto"/>
              <w:bottom w:val="single" w:sz="4" w:space="0" w:color="auto"/>
              <w:right w:val="single" w:sz="4" w:space="0" w:color="auto"/>
            </w:tcBorders>
          </w:tcPr>
          <w:p w:rsidR="006D77D8" w:rsidRDefault="006D77D8" w:rsidP="00D25755">
            <w:pPr>
              <w:rPr>
                <w:rFonts w:ascii="Tahoma" w:hAnsi="Tahoma" w:cs="Tahoma"/>
                <w:color w:val="000000"/>
                <w:sz w:val="21"/>
                <w:szCs w:val="21"/>
              </w:rPr>
            </w:pPr>
            <w:r>
              <w:rPr>
                <w:rFonts w:ascii="Tahoma" w:hAnsi="Tahoma" w:cs="Tahoma"/>
                <w:color w:val="000000"/>
                <w:sz w:val="21"/>
                <w:szCs w:val="21"/>
              </w:rPr>
              <w:t>2-Feb/2022</w:t>
            </w:r>
          </w:p>
          <w:p w:rsidR="006D77D8" w:rsidRDefault="006D77D8" w:rsidP="00D25755">
            <w:pPr>
              <w:rPr>
                <w:rFonts w:ascii="Tahoma" w:hAnsi="Tahoma" w:cs="Tahoma"/>
                <w:color w:val="000000"/>
                <w:sz w:val="21"/>
                <w:szCs w:val="21"/>
              </w:rPr>
            </w:pPr>
          </w:p>
          <w:p w:rsidR="006D77D8" w:rsidRPr="0028447B" w:rsidRDefault="006D77D8"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77D8" w:rsidRDefault="006D77D8" w:rsidP="00C15DB8">
            <w:pPr>
              <w:jc w:val="right"/>
              <w:rPr>
                <w:rFonts w:ascii="Tahoma" w:hAnsi="Tahoma" w:cs="Tahoma"/>
                <w:color w:val="000000"/>
                <w:sz w:val="21"/>
                <w:szCs w:val="21"/>
              </w:rPr>
            </w:pPr>
            <w:r>
              <w:rPr>
                <w:rFonts w:ascii="Tahoma" w:hAnsi="Tahoma" w:cs="Tahoma"/>
                <w:color w:val="000000"/>
                <w:sz w:val="21"/>
                <w:szCs w:val="21"/>
              </w:rPr>
              <w:t>N/A</w:t>
            </w:r>
          </w:p>
        </w:tc>
      </w:tr>
    </w:tbl>
    <w:p w:rsidR="00E2015C" w:rsidRDefault="00E2015C" w:rsidP="00E2015C">
      <w:pPr>
        <w:pStyle w:val="Footer"/>
        <w:tabs>
          <w:tab w:val="clear" w:pos="4320"/>
          <w:tab w:val="clear" w:pos="8640"/>
        </w:tabs>
        <w:rPr>
          <w:rFonts w:ascii="Tahoma" w:hAnsi="Tahoma" w:cs="Tahoma"/>
          <w:b/>
          <w:sz w:val="22"/>
          <w:szCs w:val="22"/>
        </w:rPr>
      </w:pPr>
    </w:p>
    <w:p w:rsidR="00E2015C" w:rsidRPr="009526FA" w:rsidRDefault="00E2015C" w:rsidP="00E2015C">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E2015C" w:rsidRPr="0028447B" w:rsidRDefault="00E2015C" w:rsidP="00E2015C">
      <w:pPr>
        <w:pStyle w:val="Footer"/>
        <w:tabs>
          <w:tab w:val="clear" w:pos="4320"/>
          <w:tab w:val="clear" w:pos="8640"/>
        </w:tabs>
        <w:rPr>
          <w:rFonts w:ascii="Tahoma" w:hAnsi="Tahoma" w:cs="Tahoma"/>
          <w:sz w:val="16"/>
          <w:szCs w:val="16"/>
        </w:rPr>
      </w:pPr>
    </w:p>
    <w:p w:rsidR="00E2015C" w:rsidRPr="0095600A" w:rsidRDefault="00E2015C" w:rsidP="00E2015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2015C" w:rsidRPr="00630D6D" w:rsidRDefault="00E2015C" w:rsidP="00E2015C">
      <w:pPr>
        <w:pStyle w:val="Footer"/>
        <w:tabs>
          <w:tab w:val="clear" w:pos="4320"/>
          <w:tab w:val="clear" w:pos="8640"/>
        </w:tabs>
        <w:rPr>
          <w:rFonts w:ascii="Tahoma" w:hAnsi="Tahoma" w:cs="Tahoma"/>
          <w:sz w:val="16"/>
          <w:szCs w:val="16"/>
        </w:rPr>
      </w:pPr>
    </w:p>
    <w:p w:rsidR="00E2015C" w:rsidRPr="0095600A" w:rsidRDefault="00E2015C" w:rsidP="00E2015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2015C" w:rsidRPr="00630D6D" w:rsidRDefault="00E2015C" w:rsidP="00E2015C">
      <w:pPr>
        <w:pStyle w:val="Footer"/>
        <w:tabs>
          <w:tab w:val="clear" w:pos="4320"/>
          <w:tab w:val="clear" w:pos="8640"/>
        </w:tabs>
        <w:rPr>
          <w:rFonts w:ascii="Tahoma" w:hAnsi="Tahoma" w:cs="Tahoma"/>
          <w:b/>
          <w:sz w:val="16"/>
          <w:szCs w:val="16"/>
        </w:rPr>
      </w:pPr>
    </w:p>
    <w:p w:rsidR="00E2015C" w:rsidRPr="0095600A" w:rsidRDefault="00E2015C" w:rsidP="00E2015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2015C" w:rsidRPr="0028447B" w:rsidRDefault="00E2015C" w:rsidP="00E2015C">
      <w:pPr>
        <w:pStyle w:val="Footer"/>
        <w:tabs>
          <w:tab w:val="clear" w:pos="4320"/>
          <w:tab w:val="clear" w:pos="8640"/>
        </w:tabs>
        <w:rPr>
          <w:rFonts w:ascii="Tahoma" w:hAnsi="Tahoma" w:cs="Tahoma"/>
          <w:sz w:val="16"/>
          <w:szCs w:val="16"/>
        </w:rPr>
      </w:pPr>
    </w:p>
    <w:p w:rsidR="00E2015C" w:rsidRPr="0095600A" w:rsidRDefault="00E2015C" w:rsidP="00E2015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2015C" w:rsidRPr="0095600A" w:rsidRDefault="00E2015C" w:rsidP="00E2015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2015C" w:rsidRPr="0095600A" w:rsidRDefault="00E2015C" w:rsidP="00E2015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2015C" w:rsidRPr="0095600A" w:rsidRDefault="00E2015C" w:rsidP="00E2015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2015C" w:rsidRDefault="00E2015C" w:rsidP="00E2015C"/>
    <w:p w:rsidR="00E2015C" w:rsidRPr="00B30038" w:rsidRDefault="00E2015C" w:rsidP="00E2015C">
      <w:pPr>
        <w:rPr>
          <w:rFonts w:ascii="Tahoma" w:hAnsi="Tahoma" w:cs="Tahoma"/>
          <w:b/>
        </w:rPr>
      </w:pPr>
      <w:r w:rsidRPr="00B30038">
        <w:rPr>
          <w:rFonts w:ascii="Tahoma" w:hAnsi="Tahoma" w:cs="Tahoma"/>
          <w:b/>
        </w:rPr>
        <w:t>Contract:</w:t>
      </w:r>
    </w:p>
    <w:p w:rsidR="00E2015C" w:rsidRPr="00B30038" w:rsidRDefault="00E2015C" w:rsidP="00E2015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2015C" w:rsidRDefault="00E2015C" w:rsidP="00E2015C">
      <w:pPr>
        <w:rPr>
          <w:rFonts w:ascii="Tahoma" w:hAnsi="Tahoma" w:cs="Tahoma"/>
          <w:b/>
        </w:rPr>
      </w:pPr>
    </w:p>
    <w:p w:rsidR="00E2015C" w:rsidRDefault="00E2015C" w:rsidP="00E2015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2015C" w:rsidRDefault="00E2015C" w:rsidP="00E2015C">
      <w:pPr>
        <w:rPr>
          <w:rFonts w:ascii="Tahoma" w:hAnsi="Tahoma" w:cs="Tahoma"/>
        </w:rPr>
      </w:pPr>
      <w:proofErr w:type="gramStart"/>
      <w:r>
        <w:rPr>
          <w:rFonts w:ascii="Tahoma" w:hAnsi="Tahoma" w:cs="Tahoma"/>
          <w:b/>
        </w:rPr>
        <w:t>Guidelines 2006.</w:t>
      </w:r>
      <w:proofErr w:type="gramEnd"/>
    </w:p>
    <w:p w:rsidR="00E2015C" w:rsidRDefault="00E2015C" w:rsidP="00E2015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w:t>
      </w:r>
      <w:r w:rsidRPr="003C3EEB">
        <w:rPr>
          <w:rFonts w:ascii="Tahoma" w:hAnsi="Tahoma" w:cs="Tahoma"/>
          <w:b/>
        </w:rPr>
        <w:t xml:space="preserve"> + taxes should be paid in cash to SPC for each set of </w:t>
      </w:r>
    </w:p>
    <w:p w:rsidR="00E2015C" w:rsidRPr="003C3EEB" w:rsidRDefault="00E2015C" w:rsidP="00E2015C">
      <w:pPr>
        <w:rPr>
          <w:rFonts w:ascii="Tahoma" w:hAnsi="Tahoma" w:cs="Tahoma"/>
          <w:b/>
        </w:rPr>
      </w:pPr>
      <w:r w:rsidRPr="003C3EEB">
        <w:rPr>
          <w:rFonts w:ascii="Tahoma" w:hAnsi="Tahoma" w:cs="Tahoma"/>
          <w:b/>
        </w:rPr>
        <w:t>Tender Documents</w:t>
      </w:r>
    </w:p>
    <w:p w:rsidR="00E2015C" w:rsidRDefault="00E2015C" w:rsidP="00E2015C"/>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C53B5E" w:rsidRDefault="00C53B5E"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p>
    <w:p w:rsidR="00E2015C" w:rsidRDefault="00E2015C" w:rsidP="00E2015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2015C" w:rsidRPr="00C6731F" w:rsidRDefault="00E2015C" w:rsidP="00E2015C">
      <w:pPr>
        <w:rPr>
          <w:rFonts w:ascii="Tahoma" w:hAnsi="Tahoma" w:cs="Tahoma"/>
          <w:sz w:val="22"/>
          <w:szCs w:val="22"/>
        </w:rPr>
      </w:pPr>
    </w:p>
    <w:p w:rsidR="00E2015C" w:rsidRPr="00C3362D" w:rsidRDefault="00E2015C" w:rsidP="00E2015C">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2015C" w:rsidRPr="00C3362D" w:rsidRDefault="00E2015C" w:rsidP="00E2015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2015C" w:rsidRDefault="00E2015C" w:rsidP="00E2015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2015C" w:rsidRPr="00C3362D" w:rsidRDefault="00E2015C" w:rsidP="00E2015C">
      <w:pPr>
        <w:pStyle w:val="NoSpacing"/>
        <w:tabs>
          <w:tab w:val="left" w:pos="900"/>
        </w:tabs>
        <w:ind w:left="810" w:hanging="360"/>
        <w:jc w:val="both"/>
        <w:rPr>
          <w:rFonts w:ascii="Palatino Linotype" w:hAnsi="Palatino Linotype"/>
          <w:color w:val="FF0000"/>
        </w:rPr>
      </w:pPr>
    </w:p>
    <w:p w:rsidR="00E2015C" w:rsidRPr="00C3362D" w:rsidRDefault="00E2015C" w:rsidP="00E2015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2015C" w:rsidRDefault="00E2015C" w:rsidP="00E2015C">
      <w:pPr>
        <w:pStyle w:val="NoSpacing"/>
        <w:tabs>
          <w:tab w:val="left" w:pos="450"/>
        </w:tabs>
        <w:ind w:firstLine="450"/>
        <w:jc w:val="both"/>
        <w:rPr>
          <w:rFonts w:ascii="Palatino Linotype" w:hAnsi="Palatino Linotype"/>
        </w:rPr>
      </w:pPr>
    </w:p>
    <w:p w:rsidR="00E2015C" w:rsidRPr="00C3362D" w:rsidRDefault="00E2015C" w:rsidP="00E2015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2015C" w:rsidRPr="00C3362D" w:rsidRDefault="00E2015C" w:rsidP="00E2015C">
      <w:pPr>
        <w:pStyle w:val="NoSpacing"/>
        <w:ind w:firstLine="720"/>
        <w:jc w:val="both"/>
        <w:rPr>
          <w:rFonts w:ascii="Palatino Linotype" w:hAnsi="Palatino Linotype"/>
        </w:rPr>
      </w:pPr>
    </w:p>
    <w:p w:rsidR="00E2015C" w:rsidRPr="00C3362D" w:rsidRDefault="00E2015C" w:rsidP="00E2015C">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2015C" w:rsidRPr="00C3362D" w:rsidRDefault="00E2015C" w:rsidP="00E2015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2015C" w:rsidRPr="00C3362D" w:rsidRDefault="00E2015C" w:rsidP="00E2015C">
      <w:pPr>
        <w:pStyle w:val="NoSpacing"/>
        <w:ind w:firstLine="720"/>
        <w:jc w:val="both"/>
        <w:rPr>
          <w:rFonts w:ascii="Palatino Linotype" w:hAnsi="Palatino Linotype"/>
        </w:rPr>
      </w:pPr>
    </w:p>
    <w:p w:rsidR="00E2015C" w:rsidRDefault="00E2015C" w:rsidP="00E2015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2015C" w:rsidRPr="00C3362D" w:rsidRDefault="00E2015C" w:rsidP="00E2015C">
      <w:pPr>
        <w:pStyle w:val="NoSpacing"/>
        <w:ind w:left="900" w:hanging="540"/>
        <w:jc w:val="both"/>
        <w:rPr>
          <w:rFonts w:ascii="Palatino Linotype" w:hAnsi="Palatino Linotype"/>
        </w:rPr>
      </w:pPr>
    </w:p>
    <w:p w:rsidR="00E2015C" w:rsidRPr="00C3362D" w:rsidRDefault="00E2015C" w:rsidP="00E2015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2015C" w:rsidRPr="00C3362D" w:rsidRDefault="00E2015C" w:rsidP="00E2015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2015C" w:rsidRPr="00C3362D" w:rsidRDefault="00E2015C" w:rsidP="00E2015C">
      <w:pPr>
        <w:pStyle w:val="NoSpacing"/>
        <w:ind w:left="1080" w:hanging="360"/>
        <w:jc w:val="both"/>
        <w:rPr>
          <w:rFonts w:ascii="Palatino Linotype" w:hAnsi="Palatino Linotype"/>
        </w:rPr>
      </w:pPr>
    </w:p>
    <w:p w:rsidR="00E2015C" w:rsidRPr="00C3362D" w:rsidRDefault="00E2015C" w:rsidP="00E2015C">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2015C" w:rsidRPr="00C3362D" w:rsidRDefault="00E2015C" w:rsidP="00E2015C">
      <w:pPr>
        <w:pStyle w:val="NoSpacing"/>
        <w:ind w:firstLine="360"/>
        <w:jc w:val="both"/>
        <w:rPr>
          <w:rFonts w:ascii="Palatino Linotype" w:hAnsi="Palatino Linotype"/>
        </w:rPr>
      </w:pPr>
      <w:r w:rsidRPr="00C3362D">
        <w:rPr>
          <w:rFonts w:ascii="Palatino Linotype" w:hAnsi="Palatino Linotype"/>
        </w:rPr>
        <w:t xml:space="preserve">19.1 </w:t>
      </w:r>
    </w:p>
    <w:p w:rsidR="00E2015C" w:rsidRPr="00C3362D" w:rsidRDefault="00E2015C" w:rsidP="00E2015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2015C" w:rsidRPr="00C3362D" w:rsidRDefault="00E2015C" w:rsidP="00E2015C">
      <w:pPr>
        <w:pStyle w:val="NoSpacing"/>
        <w:ind w:left="1080" w:hanging="360"/>
        <w:jc w:val="both"/>
        <w:rPr>
          <w:rFonts w:ascii="Palatino Linotype" w:hAnsi="Palatino Linotype"/>
        </w:rPr>
      </w:pPr>
    </w:p>
    <w:p w:rsidR="00E2015C" w:rsidRPr="00C3362D" w:rsidRDefault="00E2015C" w:rsidP="00E2015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2015C" w:rsidRPr="00C3362D" w:rsidRDefault="00E2015C" w:rsidP="00E2015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2015C" w:rsidRPr="00C3362D" w:rsidRDefault="00E2015C" w:rsidP="00E2015C">
      <w:pPr>
        <w:pStyle w:val="NoSpacing"/>
        <w:ind w:left="720"/>
        <w:jc w:val="both"/>
        <w:rPr>
          <w:rFonts w:ascii="Palatino Linotype" w:hAnsi="Palatino Linotype"/>
        </w:rPr>
      </w:pPr>
    </w:p>
    <w:p w:rsidR="00E2015C" w:rsidRPr="00C3362D" w:rsidRDefault="00E2015C" w:rsidP="00E2015C">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Default="00E2015C" w:rsidP="00E2015C">
      <w:pPr>
        <w:pStyle w:val="NoSpacing"/>
        <w:jc w:val="both"/>
        <w:rPr>
          <w:rFonts w:ascii="Palatino Linotype" w:hAnsi="Palatino Linotype"/>
        </w:rPr>
      </w:pPr>
    </w:p>
    <w:p w:rsidR="00E2015C" w:rsidRPr="00C3362D" w:rsidRDefault="00E2015C" w:rsidP="00E2015C">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E2015C" w:rsidRDefault="0054552A" w:rsidP="00E2015C">
      <w:pPr>
        <w:pStyle w:val="NoSpacing"/>
        <w:jc w:val="both"/>
        <w:rPr>
          <w:rFonts w:ascii="Palatino Linotype" w:hAnsi="Palatino Linotype"/>
          <w:sz w:val="24"/>
          <w:szCs w:val="24"/>
        </w:rPr>
      </w:pPr>
      <w:r w:rsidRPr="0054552A">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2015C" w:rsidRPr="00C6731F" w:rsidRDefault="00E2015C" w:rsidP="00E2015C">
                  <w:pPr>
                    <w:rPr>
                      <w:lang w:val="en-AU"/>
                    </w:rPr>
                  </w:pPr>
                </w:p>
              </w:txbxContent>
            </v:textbox>
          </v:rect>
        </w:pict>
      </w:r>
    </w:p>
    <w:p w:rsidR="00E2015C" w:rsidRPr="00A40733" w:rsidRDefault="00E2015C" w:rsidP="00E2015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2015C" w:rsidRDefault="00E2015C" w:rsidP="00E2015C">
      <w:pPr>
        <w:pStyle w:val="NoSpacing"/>
        <w:jc w:val="both"/>
        <w:rPr>
          <w:rFonts w:ascii="Palatino Linotype" w:hAnsi="Palatino Linotype"/>
          <w:sz w:val="24"/>
          <w:szCs w:val="24"/>
        </w:rPr>
      </w:pPr>
    </w:p>
    <w:p w:rsidR="00E2015C" w:rsidRPr="00A40733" w:rsidRDefault="00E2015C" w:rsidP="00E2015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2015C" w:rsidRDefault="00E2015C" w:rsidP="00E2015C">
      <w:pPr>
        <w:pStyle w:val="NoSpacing"/>
        <w:jc w:val="both"/>
        <w:rPr>
          <w:rFonts w:ascii="Palatino Linotype" w:hAnsi="Palatino Linotype"/>
          <w:sz w:val="24"/>
          <w:szCs w:val="24"/>
        </w:rPr>
      </w:pPr>
    </w:p>
    <w:p w:rsidR="00E2015C" w:rsidRPr="00A40733" w:rsidRDefault="00E2015C" w:rsidP="00E2015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2015C" w:rsidRPr="00A40733" w:rsidRDefault="00E2015C" w:rsidP="00E2015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2015C" w:rsidRPr="00A40733" w:rsidRDefault="00E2015C" w:rsidP="00E2015C">
      <w:pPr>
        <w:pStyle w:val="NoSpacing"/>
        <w:jc w:val="both"/>
        <w:rPr>
          <w:rFonts w:ascii="Palatino Linotype" w:hAnsi="Palatino Linotype"/>
          <w:b/>
          <w:sz w:val="16"/>
          <w:szCs w:val="16"/>
        </w:rPr>
      </w:pPr>
    </w:p>
    <w:p w:rsidR="00E2015C" w:rsidRPr="00A40733" w:rsidRDefault="00E2015C" w:rsidP="00E2015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2015C" w:rsidRPr="00A40733" w:rsidRDefault="00E2015C" w:rsidP="00E2015C">
      <w:pPr>
        <w:pStyle w:val="NoSpacing"/>
        <w:jc w:val="both"/>
        <w:rPr>
          <w:rFonts w:ascii="Palatino Linotype" w:hAnsi="Palatino Linotype"/>
          <w:b/>
          <w:sz w:val="16"/>
          <w:szCs w:val="16"/>
        </w:rPr>
      </w:pPr>
    </w:p>
    <w:p w:rsidR="00E2015C" w:rsidRPr="00A40733" w:rsidRDefault="00E2015C" w:rsidP="00E2015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2015C" w:rsidRPr="00A40733" w:rsidRDefault="00E2015C" w:rsidP="00E2015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2015C" w:rsidRDefault="00E2015C" w:rsidP="00E2015C">
      <w:pPr>
        <w:pStyle w:val="NoSpacing"/>
        <w:jc w:val="both"/>
        <w:rPr>
          <w:rFonts w:ascii="Palatino Linotype" w:hAnsi="Palatino Linotype"/>
          <w:sz w:val="24"/>
          <w:szCs w:val="24"/>
        </w:rPr>
      </w:pPr>
    </w:p>
    <w:p w:rsidR="00E2015C" w:rsidRDefault="00E2015C" w:rsidP="00E2015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2015C" w:rsidRDefault="00E2015C" w:rsidP="00E2015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2015C" w:rsidRPr="000B2F75" w:rsidTr="00D25755">
        <w:tc>
          <w:tcPr>
            <w:tcW w:w="1458" w:type="dxa"/>
          </w:tcPr>
          <w:p w:rsidR="00E2015C" w:rsidRPr="000B2F75" w:rsidRDefault="00E2015C" w:rsidP="00D25755">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2015C" w:rsidRPr="000B2F75" w:rsidRDefault="00E2015C" w:rsidP="00D25755">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2015C" w:rsidRPr="000B2F75" w:rsidRDefault="00E2015C" w:rsidP="00D25755">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2015C" w:rsidRPr="000B2F75" w:rsidRDefault="00E2015C" w:rsidP="00D25755">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2015C" w:rsidTr="00D25755">
        <w:tc>
          <w:tcPr>
            <w:tcW w:w="1458" w:type="dxa"/>
          </w:tcPr>
          <w:p w:rsidR="00E2015C" w:rsidRDefault="00E2015C" w:rsidP="00D25755">
            <w:pPr>
              <w:pStyle w:val="NoSpacing"/>
              <w:jc w:val="both"/>
              <w:rPr>
                <w:rFonts w:ascii="Palatino Linotype" w:hAnsi="Palatino Linotype"/>
                <w:sz w:val="24"/>
                <w:szCs w:val="24"/>
              </w:rPr>
            </w:pPr>
          </w:p>
          <w:p w:rsidR="00E2015C" w:rsidRDefault="00E2015C" w:rsidP="00D25755">
            <w:pPr>
              <w:pStyle w:val="NoSpacing"/>
              <w:jc w:val="both"/>
              <w:rPr>
                <w:rFonts w:ascii="Palatino Linotype" w:hAnsi="Palatino Linotype"/>
                <w:sz w:val="24"/>
                <w:szCs w:val="24"/>
              </w:rPr>
            </w:pPr>
          </w:p>
          <w:p w:rsidR="00E2015C" w:rsidRDefault="00E2015C" w:rsidP="00D25755">
            <w:pPr>
              <w:pStyle w:val="NoSpacing"/>
              <w:jc w:val="both"/>
              <w:rPr>
                <w:rFonts w:ascii="Palatino Linotype" w:hAnsi="Palatino Linotype"/>
                <w:sz w:val="24"/>
                <w:szCs w:val="24"/>
              </w:rPr>
            </w:pPr>
          </w:p>
          <w:p w:rsidR="00E2015C" w:rsidRDefault="00E2015C" w:rsidP="00D25755">
            <w:pPr>
              <w:pStyle w:val="NoSpacing"/>
              <w:jc w:val="both"/>
              <w:rPr>
                <w:rFonts w:ascii="Palatino Linotype" w:hAnsi="Palatino Linotype"/>
                <w:sz w:val="24"/>
                <w:szCs w:val="24"/>
              </w:rPr>
            </w:pPr>
          </w:p>
        </w:tc>
        <w:tc>
          <w:tcPr>
            <w:tcW w:w="4140" w:type="dxa"/>
          </w:tcPr>
          <w:p w:rsidR="00E2015C" w:rsidRDefault="00E2015C" w:rsidP="00D25755">
            <w:pPr>
              <w:pStyle w:val="NoSpacing"/>
              <w:jc w:val="both"/>
              <w:rPr>
                <w:rFonts w:ascii="Palatino Linotype" w:hAnsi="Palatino Linotype"/>
                <w:sz w:val="24"/>
                <w:szCs w:val="24"/>
              </w:rPr>
            </w:pPr>
          </w:p>
        </w:tc>
        <w:tc>
          <w:tcPr>
            <w:tcW w:w="1710" w:type="dxa"/>
          </w:tcPr>
          <w:p w:rsidR="00E2015C" w:rsidRDefault="00E2015C" w:rsidP="00D25755">
            <w:pPr>
              <w:pStyle w:val="NoSpacing"/>
              <w:jc w:val="both"/>
              <w:rPr>
                <w:rFonts w:ascii="Palatino Linotype" w:hAnsi="Palatino Linotype"/>
                <w:sz w:val="24"/>
                <w:szCs w:val="24"/>
              </w:rPr>
            </w:pPr>
          </w:p>
        </w:tc>
        <w:tc>
          <w:tcPr>
            <w:tcW w:w="2268" w:type="dxa"/>
          </w:tcPr>
          <w:p w:rsidR="00E2015C" w:rsidRDefault="00E2015C" w:rsidP="00D25755">
            <w:pPr>
              <w:pStyle w:val="NoSpacing"/>
              <w:jc w:val="both"/>
              <w:rPr>
                <w:rFonts w:ascii="Palatino Linotype" w:hAnsi="Palatino Linotype"/>
                <w:sz w:val="24"/>
                <w:szCs w:val="24"/>
              </w:rPr>
            </w:pPr>
          </w:p>
        </w:tc>
      </w:tr>
    </w:tbl>
    <w:p w:rsidR="00E2015C" w:rsidRDefault="00E2015C" w:rsidP="00E2015C">
      <w:pPr>
        <w:pStyle w:val="NoSpacing"/>
        <w:jc w:val="both"/>
        <w:rPr>
          <w:rFonts w:ascii="Palatino Linotype" w:hAnsi="Palatino Linotype"/>
          <w:sz w:val="24"/>
          <w:szCs w:val="24"/>
        </w:rPr>
      </w:pPr>
    </w:p>
    <w:p w:rsidR="00E2015C" w:rsidRDefault="00E2015C" w:rsidP="00E2015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2015C" w:rsidRDefault="00E2015C" w:rsidP="00E2015C">
      <w:pPr>
        <w:pStyle w:val="NoSpacing"/>
        <w:jc w:val="both"/>
        <w:rPr>
          <w:rFonts w:ascii="Palatino Linotype" w:hAnsi="Palatino Linotype"/>
          <w:sz w:val="24"/>
          <w:szCs w:val="24"/>
        </w:rPr>
      </w:pPr>
    </w:p>
    <w:p w:rsidR="00E2015C" w:rsidRDefault="00E2015C" w:rsidP="00E2015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2015C" w:rsidRDefault="00E2015C" w:rsidP="00E2015C">
      <w:pPr>
        <w:pStyle w:val="NoSpacing"/>
        <w:jc w:val="both"/>
        <w:rPr>
          <w:rFonts w:ascii="Palatino Linotype" w:hAnsi="Palatino Linotype"/>
          <w:sz w:val="24"/>
          <w:szCs w:val="24"/>
        </w:rPr>
      </w:pPr>
    </w:p>
    <w:p w:rsidR="00E2015C" w:rsidRDefault="00E2015C" w:rsidP="00E2015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2015C" w:rsidRDefault="00E2015C" w:rsidP="00E2015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2015C" w:rsidRDefault="00E2015C" w:rsidP="00E2015C">
      <w:pPr>
        <w:pStyle w:val="NoSpacing"/>
        <w:jc w:val="both"/>
        <w:rPr>
          <w:rFonts w:ascii="Palatino Linotype" w:hAnsi="Palatino Linotype"/>
          <w:sz w:val="24"/>
          <w:szCs w:val="24"/>
        </w:rPr>
      </w:pPr>
    </w:p>
    <w:p w:rsidR="00E2015C" w:rsidRDefault="00E2015C" w:rsidP="00E2015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2015C" w:rsidRDefault="00E2015C" w:rsidP="00E2015C">
      <w:pPr>
        <w:pStyle w:val="NoSpacing"/>
        <w:jc w:val="both"/>
        <w:rPr>
          <w:rFonts w:ascii="Palatino Linotype" w:hAnsi="Palatino Linotype"/>
          <w:b/>
          <w:sz w:val="24"/>
          <w:szCs w:val="24"/>
          <w:u w:val="single"/>
        </w:rPr>
      </w:pPr>
    </w:p>
    <w:p w:rsidR="00E2015C" w:rsidRPr="000B2F75" w:rsidRDefault="00E2015C" w:rsidP="00E2015C">
      <w:pPr>
        <w:pStyle w:val="NoSpacing"/>
        <w:jc w:val="both"/>
        <w:rPr>
          <w:rFonts w:ascii="Palatino Linotype" w:hAnsi="Palatino Linotype"/>
          <w:sz w:val="24"/>
          <w:szCs w:val="24"/>
        </w:rPr>
      </w:pPr>
      <w:r w:rsidRPr="000B2F75">
        <w:rPr>
          <w:rFonts w:ascii="Palatino Linotype" w:hAnsi="Palatino Linotype"/>
          <w:sz w:val="24"/>
          <w:szCs w:val="24"/>
        </w:rPr>
        <w:t>1.</w:t>
      </w:r>
    </w:p>
    <w:p w:rsidR="00E2015C" w:rsidRPr="000B2F75" w:rsidRDefault="00E2015C" w:rsidP="00E2015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2015C" w:rsidRDefault="00E2015C" w:rsidP="00E2015C">
      <w:pPr>
        <w:jc w:val="both"/>
      </w:pPr>
    </w:p>
    <w:p w:rsidR="00E2015C" w:rsidRDefault="00E2015C" w:rsidP="00E2015C">
      <w:pPr>
        <w:jc w:val="both"/>
      </w:pPr>
      <w:proofErr w:type="gramStart"/>
      <w:r>
        <w:t>Abbreviations :</w:t>
      </w:r>
      <w:proofErr w:type="gramEnd"/>
      <w:r>
        <w:t xml:space="preserve"> SPC ; State Pharmaceuticals Corporation, MSD; Medical Supplies Division</w:t>
      </w:r>
    </w:p>
    <w:p w:rsidR="00E2015C" w:rsidRDefault="00E2015C" w:rsidP="00E2015C">
      <w:pPr>
        <w:jc w:val="both"/>
      </w:pPr>
    </w:p>
    <w:p w:rsidR="00E2015C" w:rsidRDefault="00E2015C" w:rsidP="00E2015C">
      <w:pPr>
        <w:jc w:val="both"/>
      </w:pPr>
    </w:p>
    <w:p w:rsidR="00E2015C" w:rsidRDefault="00E2015C" w:rsidP="00E2015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2015C" w:rsidRDefault="00E2015C" w:rsidP="00E2015C">
      <w:pPr>
        <w:pStyle w:val="NoSpacing"/>
        <w:spacing w:line="360" w:lineRule="auto"/>
        <w:jc w:val="both"/>
        <w:rPr>
          <w:rFonts w:ascii="Palatino Linotype" w:hAnsi="Palatino Linotype"/>
          <w:sz w:val="24"/>
          <w:szCs w:val="24"/>
        </w:rPr>
      </w:pPr>
    </w:p>
    <w:p w:rsidR="00E2015C" w:rsidRDefault="00E2015C" w:rsidP="00E2015C">
      <w:pPr>
        <w:pStyle w:val="NoSpacing"/>
        <w:spacing w:line="360" w:lineRule="auto"/>
        <w:jc w:val="both"/>
        <w:rPr>
          <w:rFonts w:ascii="Palatino Linotype" w:hAnsi="Palatino Linotype"/>
          <w:sz w:val="24"/>
          <w:szCs w:val="24"/>
        </w:rPr>
      </w:pPr>
    </w:p>
    <w:p w:rsidR="00E2015C" w:rsidRDefault="00E2015C" w:rsidP="00E2015C">
      <w:pPr>
        <w:pStyle w:val="NoSpacing"/>
        <w:spacing w:line="360" w:lineRule="auto"/>
        <w:jc w:val="both"/>
        <w:rPr>
          <w:rFonts w:ascii="Palatino Linotype" w:hAnsi="Palatino Linotype"/>
          <w:sz w:val="24"/>
          <w:szCs w:val="24"/>
        </w:rPr>
      </w:pPr>
    </w:p>
    <w:p w:rsidR="00E2015C" w:rsidRDefault="00E2015C" w:rsidP="00E2015C">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2015C" w:rsidRDefault="00E2015C" w:rsidP="00E2015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2015C" w:rsidRPr="00545498" w:rsidRDefault="00E2015C" w:rsidP="00E2015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2015C" w:rsidRPr="00545498" w:rsidRDefault="00E2015C" w:rsidP="00E2015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2015C"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E2015C" w:rsidRPr="003F07E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2015C" w:rsidRPr="003F07E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2015C" w:rsidRPr="003F07E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2015C"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2015C"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2015C" w:rsidRPr="00545498" w:rsidRDefault="00E2015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p>
    <w:p w:rsidR="00E2015C" w:rsidRPr="00B73F8C" w:rsidRDefault="00E2015C" w:rsidP="00E2015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E2015C" w:rsidRPr="00811ABB" w:rsidRDefault="00E2015C" w:rsidP="00E2015C">
      <w:pPr>
        <w:widowControl w:val="0"/>
        <w:tabs>
          <w:tab w:val="left" w:pos="498"/>
          <w:tab w:val="right" w:pos="9649"/>
        </w:tabs>
        <w:jc w:val="center"/>
        <w:rPr>
          <w:rFonts w:ascii="Arial" w:hAnsi="Arial" w:cs="Arial"/>
          <w:b/>
          <w:color w:val="000000" w:themeColor="text1"/>
          <w:sz w:val="16"/>
          <w:szCs w:val="18"/>
        </w:rPr>
      </w:pPr>
    </w:p>
    <w:p w:rsidR="00E2015C" w:rsidRPr="00B73F8C" w:rsidRDefault="00E2015C" w:rsidP="00E2015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2015C" w:rsidRPr="00B73F8C" w:rsidRDefault="00E2015C" w:rsidP="00E2015C">
      <w:pPr>
        <w:widowControl w:val="0"/>
        <w:tabs>
          <w:tab w:val="left" w:pos="498"/>
          <w:tab w:val="right" w:pos="9649"/>
        </w:tabs>
        <w:jc w:val="center"/>
        <w:rPr>
          <w:rFonts w:ascii="Arial" w:hAnsi="Arial" w:cs="Arial"/>
          <w:b/>
          <w:color w:val="000000" w:themeColor="text1"/>
          <w:sz w:val="28"/>
          <w:szCs w:val="30"/>
        </w:rPr>
      </w:pPr>
    </w:p>
    <w:p w:rsidR="00E2015C" w:rsidRPr="00B73F8C" w:rsidRDefault="00E2015C" w:rsidP="00E2015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2015C" w:rsidRPr="00B73F8C" w:rsidRDefault="00E2015C" w:rsidP="00E2015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2015C" w:rsidRPr="00B73F8C" w:rsidRDefault="00E2015C" w:rsidP="00E2015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2015C" w:rsidRPr="00B73F8C" w:rsidRDefault="00E2015C" w:rsidP="00E2015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2015C" w:rsidRPr="00B73F8C" w:rsidRDefault="00E2015C" w:rsidP="00E2015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2015C" w:rsidRPr="00B73F8C" w:rsidRDefault="00E2015C" w:rsidP="00E2015C">
      <w:pPr>
        <w:widowControl w:val="0"/>
        <w:tabs>
          <w:tab w:val="left" w:pos="498"/>
          <w:tab w:val="right" w:pos="9649"/>
        </w:tabs>
        <w:rPr>
          <w:rFonts w:ascii="Arial" w:hAnsi="Arial" w:cs="Arial"/>
          <w:b/>
          <w:color w:val="000000" w:themeColor="text1"/>
          <w:sz w:val="16"/>
        </w:rPr>
      </w:pPr>
    </w:p>
    <w:p w:rsidR="00E2015C" w:rsidRPr="00B73F8C" w:rsidRDefault="00E2015C" w:rsidP="00E2015C">
      <w:pPr>
        <w:widowControl w:val="0"/>
        <w:tabs>
          <w:tab w:val="left" w:pos="498"/>
          <w:tab w:val="right" w:pos="9649"/>
        </w:tabs>
        <w:rPr>
          <w:rFonts w:ascii="Arial" w:hAnsi="Arial" w:cs="Arial"/>
          <w:i/>
          <w:color w:val="000000" w:themeColor="text1"/>
          <w:sz w:val="18"/>
        </w:rPr>
      </w:pPr>
    </w:p>
    <w:p w:rsidR="00E2015C" w:rsidRPr="00B73F8C" w:rsidRDefault="00E2015C" w:rsidP="00E2015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2015C" w:rsidRPr="00B73F8C" w:rsidRDefault="00E2015C" w:rsidP="00E2015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2015C" w:rsidRPr="00B73F8C" w:rsidRDefault="00E2015C" w:rsidP="00E2015C">
      <w:pPr>
        <w:widowControl w:val="0"/>
        <w:tabs>
          <w:tab w:val="left" w:pos="204"/>
        </w:tabs>
        <w:rPr>
          <w:rFonts w:ascii="Arial" w:hAnsi="Arial" w:cs="Arial"/>
          <w:color w:val="000000" w:themeColor="text1"/>
          <w:sz w:val="16"/>
        </w:rPr>
      </w:pPr>
    </w:p>
    <w:p w:rsidR="00E2015C" w:rsidRPr="00B73F8C" w:rsidRDefault="00E2015C" w:rsidP="00E2015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2015C" w:rsidRPr="00B73F8C" w:rsidRDefault="00E2015C" w:rsidP="00E2015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2015C" w:rsidRDefault="00E2015C" w:rsidP="00E2015C">
      <w:pPr>
        <w:widowControl w:val="0"/>
        <w:tabs>
          <w:tab w:val="left" w:pos="204"/>
        </w:tabs>
        <w:rPr>
          <w:rFonts w:ascii="Arial" w:hAnsi="Arial" w:cs="Arial"/>
          <w:color w:val="000000" w:themeColor="text1"/>
        </w:rPr>
      </w:pPr>
    </w:p>
    <w:p w:rsidR="00E2015C" w:rsidRDefault="00E2015C" w:rsidP="00E2015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2015C" w:rsidRDefault="00E2015C" w:rsidP="00E2015C">
      <w:pPr>
        <w:jc w:val="both"/>
        <w:rPr>
          <w:rFonts w:ascii="Arial" w:hAnsi="Arial" w:cs="Arial"/>
          <w:color w:val="000000" w:themeColor="text1"/>
          <w:sz w:val="22"/>
          <w:szCs w:val="22"/>
        </w:rPr>
      </w:pPr>
    </w:p>
    <w:p w:rsidR="00E2015C" w:rsidRPr="00D758D3" w:rsidRDefault="00E2015C" w:rsidP="00E2015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2015C" w:rsidRDefault="00E2015C" w:rsidP="00E2015C">
      <w:pPr>
        <w:jc w:val="both"/>
        <w:rPr>
          <w:rFonts w:ascii="Arial" w:hAnsi="Arial" w:cs="Arial"/>
          <w:b/>
          <w:color w:val="000000" w:themeColor="text1"/>
          <w:sz w:val="22"/>
          <w:szCs w:val="22"/>
        </w:rPr>
      </w:pPr>
    </w:p>
    <w:p w:rsidR="00E2015C" w:rsidRPr="00D758D3" w:rsidRDefault="00E2015C" w:rsidP="00E2015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2015C" w:rsidRDefault="00E2015C" w:rsidP="00E2015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2015C" w:rsidRDefault="00E2015C" w:rsidP="00E2015C">
      <w:pPr>
        <w:jc w:val="both"/>
        <w:rPr>
          <w:rFonts w:ascii="Arial" w:hAnsi="Arial" w:cs="Arial"/>
          <w:b/>
          <w:bCs/>
          <w:color w:val="000000" w:themeColor="text1"/>
          <w:sz w:val="22"/>
          <w:szCs w:val="22"/>
        </w:rPr>
      </w:pPr>
    </w:p>
    <w:p w:rsidR="00E2015C" w:rsidRPr="00D758D3" w:rsidRDefault="00E2015C" w:rsidP="00E2015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2015C" w:rsidRPr="00D758D3" w:rsidRDefault="00E2015C" w:rsidP="00E2015C">
      <w:pPr>
        <w:jc w:val="both"/>
        <w:rPr>
          <w:rFonts w:ascii="Arial" w:hAnsi="Arial" w:cs="Arial"/>
          <w:color w:val="000000" w:themeColor="text1"/>
          <w:sz w:val="22"/>
          <w:szCs w:val="22"/>
        </w:rPr>
      </w:pPr>
    </w:p>
    <w:p w:rsidR="00E2015C" w:rsidRPr="00D758D3" w:rsidRDefault="00E2015C" w:rsidP="00E2015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2015C" w:rsidRPr="00D758D3" w:rsidRDefault="00E2015C" w:rsidP="00E2015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2015C" w:rsidRPr="00B73F8C" w:rsidRDefault="00E2015C" w:rsidP="00E2015C">
      <w:pPr>
        <w:widowControl w:val="0"/>
        <w:tabs>
          <w:tab w:val="left" w:pos="3548"/>
        </w:tabs>
        <w:spacing w:line="277" w:lineRule="exact"/>
        <w:jc w:val="both"/>
        <w:rPr>
          <w:rFonts w:ascii="Arial" w:hAnsi="Arial" w:cs="Arial"/>
          <w:color w:val="000000" w:themeColor="text1"/>
          <w:sz w:val="22"/>
        </w:rPr>
      </w:pPr>
    </w:p>
    <w:p w:rsidR="00E2015C" w:rsidRPr="00B73F8C" w:rsidRDefault="00E2015C" w:rsidP="00E2015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2015C" w:rsidRDefault="00E2015C" w:rsidP="00E2015C">
      <w:pPr>
        <w:widowControl w:val="0"/>
        <w:tabs>
          <w:tab w:val="left" w:pos="527"/>
        </w:tabs>
        <w:spacing w:line="272" w:lineRule="exact"/>
        <w:rPr>
          <w:rFonts w:ascii="Arial" w:hAnsi="Arial" w:cs="Arial"/>
          <w:color w:val="000000" w:themeColor="text1"/>
          <w:sz w:val="22"/>
        </w:rPr>
      </w:pPr>
    </w:p>
    <w:p w:rsidR="00E2015C" w:rsidRDefault="00E2015C" w:rsidP="00E2015C">
      <w:pPr>
        <w:widowControl w:val="0"/>
        <w:tabs>
          <w:tab w:val="left" w:pos="527"/>
        </w:tabs>
        <w:spacing w:line="272" w:lineRule="exact"/>
        <w:rPr>
          <w:rFonts w:ascii="Arial" w:hAnsi="Arial" w:cs="Arial"/>
          <w:color w:val="000000" w:themeColor="text1"/>
          <w:sz w:val="22"/>
        </w:rPr>
      </w:pPr>
    </w:p>
    <w:p w:rsidR="00E2015C" w:rsidRPr="00B73F8C" w:rsidRDefault="00E2015C" w:rsidP="00E2015C">
      <w:pPr>
        <w:widowControl w:val="0"/>
        <w:tabs>
          <w:tab w:val="left" w:pos="527"/>
        </w:tabs>
        <w:spacing w:line="272" w:lineRule="exact"/>
        <w:rPr>
          <w:rFonts w:ascii="Arial" w:hAnsi="Arial" w:cs="Arial"/>
          <w:color w:val="000000" w:themeColor="text1"/>
          <w:sz w:val="22"/>
        </w:rPr>
      </w:pPr>
    </w:p>
    <w:p w:rsidR="00E2015C" w:rsidRPr="00B73F8C" w:rsidRDefault="00E2015C" w:rsidP="00E2015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2015C" w:rsidRPr="00B73F8C" w:rsidRDefault="00E2015C" w:rsidP="00E2015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2015C" w:rsidRDefault="00E2015C" w:rsidP="00E2015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2015C" w:rsidRDefault="00E2015C" w:rsidP="00E2015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2015C" w:rsidRPr="00B73F8C" w:rsidRDefault="00E2015C" w:rsidP="00E2015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2015C" w:rsidRDefault="00E2015C" w:rsidP="00E2015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E2015C" w:rsidRPr="00B73F8C" w:rsidRDefault="00E2015C" w:rsidP="00E2015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2015C" w:rsidRPr="00B73F8C" w:rsidRDefault="00E2015C" w:rsidP="00E2015C">
      <w:pPr>
        <w:widowControl w:val="0"/>
        <w:tabs>
          <w:tab w:val="left" w:pos="487"/>
        </w:tabs>
        <w:spacing w:line="272" w:lineRule="exact"/>
        <w:jc w:val="both"/>
        <w:rPr>
          <w:rFonts w:ascii="Arial" w:hAnsi="Arial" w:cs="Arial"/>
          <w:color w:val="000000" w:themeColor="text1"/>
          <w:sz w:val="22"/>
        </w:rPr>
      </w:pPr>
    </w:p>
    <w:p w:rsidR="00E2015C" w:rsidRPr="00B73F8C" w:rsidRDefault="00E2015C" w:rsidP="00E2015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2015C" w:rsidRPr="00B73F8C" w:rsidRDefault="00E2015C" w:rsidP="00E2015C">
      <w:pPr>
        <w:widowControl w:val="0"/>
        <w:tabs>
          <w:tab w:val="left" w:pos="232"/>
          <w:tab w:val="left" w:pos="487"/>
        </w:tabs>
        <w:spacing w:line="272" w:lineRule="exact"/>
        <w:jc w:val="both"/>
        <w:rPr>
          <w:rFonts w:ascii="Arial" w:hAnsi="Arial" w:cs="Arial"/>
          <w:color w:val="000000" w:themeColor="text1"/>
          <w:sz w:val="22"/>
        </w:rPr>
      </w:pPr>
    </w:p>
    <w:p w:rsidR="00E2015C" w:rsidRPr="00B73F8C" w:rsidRDefault="00E2015C" w:rsidP="00E2015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2015C" w:rsidRDefault="00E2015C" w:rsidP="00E2015C">
      <w:pPr>
        <w:widowControl w:val="0"/>
        <w:tabs>
          <w:tab w:val="left" w:pos="447"/>
        </w:tabs>
        <w:spacing w:line="272" w:lineRule="exact"/>
        <w:ind w:left="447"/>
        <w:jc w:val="both"/>
        <w:rPr>
          <w:rFonts w:ascii="Arial" w:hAnsi="Arial" w:cs="Arial"/>
          <w:color w:val="000000" w:themeColor="text1"/>
          <w:sz w:val="22"/>
        </w:rPr>
      </w:pPr>
    </w:p>
    <w:p w:rsidR="00E2015C" w:rsidRPr="00B73F8C" w:rsidRDefault="00E2015C" w:rsidP="00E2015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2015C" w:rsidRPr="00B73F8C" w:rsidRDefault="00E2015C" w:rsidP="00E2015C">
      <w:pPr>
        <w:widowControl w:val="0"/>
        <w:tabs>
          <w:tab w:val="left" w:pos="447"/>
        </w:tabs>
        <w:spacing w:line="272" w:lineRule="exact"/>
        <w:jc w:val="both"/>
        <w:rPr>
          <w:rFonts w:ascii="Arial" w:hAnsi="Arial" w:cs="Arial"/>
          <w:color w:val="000000" w:themeColor="text1"/>
          <w:sz w:val="22"/>
        </w:rPr>
      </w:pPr>
    </w:p>
    <w:p w:rsidR="00E2015C" w:rsidRPr="00B73F8C" w:rsidRDefault="00E2015C" w:rsidP="00E2015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2015C" w:rsidRPr="00B73F8C" w:rsidRDefault="00E2015C" w:rsidP="00E2015C">
      <w:pPr>
        <w:widowControl w:val="0"/>
        <w:tabs>
          <w:tab w:val="left" w:pos="447"/>
        </w:tabs>
        <w:spacing w:line="272" w:lineRule="exact"/>
        <w:ind w:left="447"/>
        <w:rPr>
          <w:rFonts w:ascii="Arial" w:hAnsi="Arial" w:cs="Arial"/>
          <w:color w:val="000000" w:themeColor="text1"/>
          <w:sz w:val="22"/>
        </w:rPr>
      </w:pPr>
    </w:p>
    <w:p w:rsidR="00E2015C" w:rsidRPr="00D61026" w:rsidRDefault="00E2015C" w:rsidP="00E2015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2015C" w:rsidRDefault="00E2015C" w:rsidP="00E2015C">
      <w:pPr>
        <w:pStyle w:val="BodyText"/>
        <w:rPr>
          <w:sz w:val="28"/>
          <w:szCs w:val="28"/>
        </w:rPr>
      </w:pPr>
    </w:p>
    <w:p w:rsidR="00E2015C" w:rsidRDefault="00E2015C" w:rsidP="00E2015C">
      <w:pPr>
        <w:pStyle w:val="BodyText"/>
        <w:rPr>
          <w:sz w:val="28"/>
          <w:szCs w:val="28"/>
        </w:rPr>
      </w:pPr>
    </w:p>
    <w:p w:rsidR="00E2015C" w:rsidRPr="002D4460" w:rsidRDefault="00E2015C" w:rsidP="00E2015C">
      <w:pPr>
        <w:pStyle w:val="BodyText"/>
        <w:rPr>
          <w:sz w:val="28"/>
          <w:szCs w:val="28"/>
        </w:rPr>
      </w:pPr>
    </w:p>
    <w:p w:rsidR="00E2015C" w:rsidRPr="002D4460" w:rsidRDefault="00E2015C" w:rsidP="00E2015C">
      <w:pPr>
        <w:pStyle w:val="BodyText"/>
        <w:ind w:firstLine="450"/>
        <w:rPr>
          <w:sz w:val="28"/>
          <w:szCs w:val="28"/>
        </w:rPr>
      </w:pPr>
      <w:r w:rsidRPr="002D4460">
        <w:rPr>
          <w:sz w:val="28"/>
          <w:szCs w:val="28"/>
        </w:rPr>
        <w:t>1.     ……………………………………..</w:t>
      </w:r>
    </w:p>
    <w:p w:rsidR="00E2015C" w:rsidRPr="002D4460" w:rsidRDefault="00E2015C" w:rsidP="00E2015C">
      <w:pPr>
        <w:pStyle w:val="BodyText"/>
        <w:ind w:firstLine="450"/>
        <w:rPr>
          <w:sz w:val="28"/>
          <w:szCs w:val="28"/>
        </w:rPr>
      </w:pPr>
      <w:proofErr w:type="gramStart"/>
      <w:r w:rsidRPr="002D4460">
        <w:rPr>
          <w:sz w:val="28"/>
          <w:szCs w:val="28"/>
        </w:rPr>
        <w:t>President/Managing Director/C.E.O.</w:t>
      </w:r>
      <w:proofErr w:type="gramEnd"/>
    </w:p>
    <w:p w:rsidR="00E2015C" w:rsidRPr="002D4460" w:rsidRDefault="00E2015C" w:rsidP="00E2015C">
      <w:pPr>
        <w:pStyle w:val="BodyText"/>
        <w:ind w:firstLine="450"/>
        <w:rPr>
          <w:sz w:val="28"/>
          <w:szCs w:val="28"/>
        </w:rPr>
      </w:pPr>
    </w:p>
    <w:p w:rsidR="00E2015C" w:rsidRPr="002D4460" w:rsidRDefault="00E2015C" w:rsidP="00E2015C">
      <w:pPr>
        <w:pStyle w:val="BodyText"/>
        <w:ind w:firstLine="450"/>
        <w:rPr>
          <w:sz w:val="28"/>
          <w:szCs w:val="28"/>
        </w:rPr>
      </w:pPr>
    </w:p>
    <w:p w:rsidR="00E2015C" w:rsidRPr="002D4460" w:rsidRDefault="00E2015C" w:rsidP="00E2015C">
      <w:pPr>
        <w:pStyle w:val="BodyText"/>
        <w:ind w:firstLine="450"/>
        <w:rPr>
          <w:sz w:val="28"/>
          <w:szCs w:val="28"/>
        </w:rPr>
      </w:pPr>
      <w:r w:rsidRPr="002D4460">
        <w:rPr>
          <w:sz w:val="28"/>
          <w:szCs w:val="28"/>
        </w:rPr>
        <w:t>2.    ……………………………………..</w:t>
      </w:r>
    </w:p>
    <w:p w:rsidR="00E2015C" w:rsidRPr="002D4460" w:rsidRDefault="00E2015C" w:rsidP="00E2015C">
      <w:pPr>
        <w:pStyle w:val="BodyText"/>
        <w:ind w:firstLine="450"/>
        <w:rPr>
          <w:sz w:val="28"/>
          <w:szCs w:val="28"/>
        </w:rPr>
      </w:pPr>
      <w:r w:rsidRPr="002D4460">
        <w:rPr>
          <w:sz w:val="28"/>
          <w:szCs w:val="28"/>
        </w:rPr>
        <w:t xml:space="preserve">       Director</w:t>
      </w: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p>
    <w:p w:rsidR="00E2015C" w:rsidRDefault="00E2015C" w:rsidP="00E2015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E2015C" w:rsidRDefault="00E2015C" w:rsidP="00E2015C">
      <w:pPr>
        <w:pStyle w:val="BodyText"/>
        <w:ind w:firstLine="450"/>
        <w:rPr>
          <w:sz w:val="28"/>
          <w:szCs w:val="28"/>
        </w:rPr>
      </w:pPr>
    </w:p>
    <w:p w:rsidR="00E2015C" w:rsidRPr="00B73F8C" w:rsidRDefault="00E2015C" w:rsidP="00E2015C">
      <w:pPr>
        <w:widowControl w:val="0"/>
        <w:tabs>
          <w:tab w:val="left" w:pos="340"/>
        </w:tabs>
        <w:spacing w:line="272" w:lineRule="exact"/>
        <w:ind w:left="340"/>
        <w:jc w:val="both"/>
        <w:rPr>
          <w:rFonts w:ascii="Arial" w:hAnsi="Arial" w:cs="Arial"/>
          <w:color w:val="000000" w:themeColor="text1"/>
          <w:sz w:val="22"/>
        </w:rPr>
      </w:pPr>
    </w:p>
    <w:p w:rsidR="00E2015C" w:rsidRPr="001B5126" w:rsidRDefault="00E2015C" w:rsidP="00E2015C">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2015C" w:rsidRPr="00B73F8C" w:rsidRDefault="00E2015C" w:rsidP="00E2015C">
      <w:pPr>
        <w:widowControl w:val="0"/>
        <w:tabs>
          <w:tab w:val="left" w:pos="204"/>
        </w:tabs>
        <w:spacing w:line="272" w:lineRule="exact"/>
        <w:jc w:val="both"/>
        <w:rPr>
          <w:rFonts w:ascii="Arial" w:hAnsi="Arial" w:cs="Arial"/>
          <w:b/>
          <w:bCs/>
          <w:color w:val="000000" w:themeColor="text1"/>
          <w:sz w:val="22"/>
        </w:rPr>
      </w:pPr>
    </w:p>
    <w:p w:rsidR="00E2015C" w:rsidRPr="001329C7" w:rsidRDefault="00E2015C" w:rsidP="00E2015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2015C" w:rsidRPr="00B73F8C" w:rsidRDefault="00E2015C" w:rsidP="00E2015C">
      <w:pPr>
        <w:widowControl w:val="0"/>
        <w:tabs>
          <w:tab w:val="left" w:pos="487"/>
          <w:tab w:val="left" w:pos="540"/>
        </w:tabs>
        <w:spacing w:line="272" w:lineRule="exact"/>
        <w:ind w:left="1080"/>
        <w:jc w:val="both"/>
        <w:rPr>
          <w:rFonts w:ascii="Arial" w:hAnsi="Arial" w:cs="Arial"/>
          <w:color w:val="000000" w:themeColor="text1"/>
          <w:sz w:val="22"/>
          <w:szCs w:val="22"/>
        </w:rPr>
      </w:pPr>
    </w:p>
    <w:p w:rsidR="00E2015C" w:rsidRPr="00B73F8C" w:rsidRDefault="00E2015C" w:rsidP="00E2015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2015C" w:rsidRPr="00B73F8C" w:rsidRDefault="00E2015C" w:rsidP="00E2015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2015C" w:rsidRPr="00B73F8C" w:rsidRDefault="00E2015C" w:rsidP="00E2015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2015C" w:rsidRDefault="00E2015C" w:rsidP="00E2015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2015C" w:rsidRDefault="00E2015C" w:rsidP="00E2015C">
      <w:pPr>
        <w:widowControl w:val="0"/>
        <w:tabs>
          <w:tab w:val="left" w:pos="487"/>
          <w:tab w:val="left" w:pos="540"/>
        </w:tabs>
        <w:spacing w:line="272" w:lineRule="exact"/>
        <w:jc w:val="both"/>
        <w:rPr>
          <w:rFonts w:ascii="Arial" w:hAnsi="Arial" w:cs="Arial"/>
          <w:color w:val="000000" w:themeColor="text1"/>
          <w:sz w:val="22"/>
          <w:szCs w:val="22"/>
        </w:rPr>
      </w:pPr>
    </w:p>
    <w:p w:rsidR="00E2015C" w:rsidRPr="000170F2" w:rsidRDefault="00E2015C" w:rsidP="00E2015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2015C" w:rsidRDefault="00E2015C" w:rsidP="00E2015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2015C" w:rsidRPr="00C76F05" w:rsidRDefault="00E2015C" w:rsidP="00E2015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2015C" w:rsidRPr="001329C7" w:rsidRDefault="00E2015C" w:rsidP="00E2015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2015C" w:rsidRPr="000970D7" w:rsidRDefault="00E2015C" w:rsidP="00E2015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2015C" w:rsidRPr="00C76F05" w:rsidRDefault="00E2015C" w:rsidP="00E2015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2015C" w:rsidRPr="00B73F8C" w:rsidRDefault="00E2015C" w:rsidP="00E2015C">
      <w:pPr>
        <w:widowControl w:val="0"/>
        <w:tabs>
          <w:tab w:val="left" w:pos="487"/>
          <w:tab w:val="left" w:pos="540"/>
        </w:tabs>
        <w:spacing w:line="272" w:lineRule="exact"/>
        <w:ind w:left="2160"/>
        <w:jc w:val="both"/>
        <w:rPr>
          <w:rFonts w:ascii="Arial" w:hAnsi="Arial" w:cs="Arial"/>
          <w:color w:val="000000" w:themeColor="text1"/>
          <w:sz w:val="22"/>
          <w:szCs w:val="22"/>
        </w:rPr>
      </w:pPr>
    </w:p>
    <w:p w:rsidR="00E2015C" w:rsidRDefault="00E2015C" w:rsidP="00E2015C">
      <w:pPr>
        <w:jc w:val="both"/>
        <w:rPr>
          <w:rFonts w:ascii="Arial" w:hAnsi="Arial" w:cs="Arial"/>
          <w:color w:val="000000" w:themeColor="text1"/>
          <w:sz w:val="22"/>
          <w:szCs w:val="22"/>
        </w:rPr>
      </w:pPr>
    </w:p>
    <w:p w:rsidR="00E2015C" w:rsidRDefault="00E2015C" w:rsidP="00E2015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2015C" w:rsidRDefault="00E2015C" w:rsidP="00E2015C">
      <w:pPr>
        <w:ind w:left="1440"/>
        <w:jc w:val="both"/>
        <w:rPr>
          <w:rFonts w:ascii="Arial" w:hAnsi="Arial" w:cs="Arial"/>
          <w:color w:val="000000" w:themeColor="text1"/>
          <w:sz w:val="22"/>
          <w:szCs w:val="22"/>
        </w:rPr>
      </w:pPr>
    </w:p>
    <w:p w:rsidR="00E2015C" w:rsidRDefault="00E2015C" w:rsidP="00E2015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2015C" w:rsidRDefault="00E2015C" w:rsidP="00E2015C">
      <w:pPr>
        <w:widowControl w:val="0"/>
        <w:tabs>
          <w:tab w:val="left" w:pos="487"/>
          <w:tab w:val="left" w:pos="540"/>
        </w:tabs>
        <w:spacing w:line="272" w:lineRule="exact"/>
        <w:jc w:val="both"/>
        <w:rPr>
          <w:rFonts w:ascii="Arial" w:hAnsi="Arial" w:cs="Arial"/>
          <w:color w:val="000000" w:themeColor="text1"/>
          <w:sz w:val="22"/>
        </w:rPr>
      </w:pPr>
    </w:p>
    <w:p w:rsidR="00E2015C" w:rsidRPr="00B73F8C" w:rsidRDefault="00E2015C" w:rsidP="00E2015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2015C" w:rsidRDefault="00E2015C" w:rsidP="00E2015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2015C" w:rsidRDefault="00E2015C" w:rsidP="00E2015C">
      <w:pPr>
        <w:widowControl w:val="0"/>
        <w:tabs>
          <w:tab w:val="left" w:pos="351"/>
          <w:tab w:val="left" w:pos="742"/>
        </w:tabs>
        <w:spacing w:line="272" w:lineRule="exact"/>
        <w:ind w:left="990" w:hanging="639"/>
        <w:jc w:val="both"/>
        <w:rPr>
          <w:rFonts w:ascii="Arial" w:hAnsi="Arial" w:cs="Arial"/>
          <w:color w:val="000000" w:themeColor="text1"/>
          <w:sz w:val="22"/>
        </w:rPr>
      </w:pPr>
    </w:p>
    <w:p w:rsidR="00E2015C" w:rsidRPr="00B73F8C" w:rsidRDefault="00E2015C" w:rsidP="00E2015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2015C" w:rsidRPr="00B73F8C" w:rsidRDefault="00E2015C" w:rsidP="00E2015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2015C" w:rsidRDefault="00E2015C" w:rsidP="00E2015C">
      <w:pPr>
        <w:widowControl w:val="0"/>
        <w:tabs>
          <w:tab w:val="left" w:pos="351"/>
          <w:tab w:val="left" w:pos="895"/>
        </w:tabs>
        <w:spacing w:line="272" w:lineRule="exact"/>
        <w:rPr>
          <w:rFonts w:ascii="Arial" w:hAnsi="Arial" w:cs="Arial"/>
          <w:color w:val="000000" w:themeColor="text1"/>
          <w:sz w:val="22"/>
        </w:rPr>
      </w:pPr>
    </w:p>
    <w:p w:rsidR="00E2015C" w:rsidRDefault="00E2015C" w:rsidP="00E2015C">
      <w:pPr>
        <w:widowControl w:val="0"/>
        <w:tabs>
          <w:tab w:val="left" w:pos="351"/>
          <w:tab w:val="left" w:pos="895"/>
        </w:tabs>
        <w:spacing w:line="272" w:lineRule="exact"/>
        <w:rPr>
          <w:rFonts w:ascii="Arial" w:hAnsi="Arial" w:cs="Arial"/>
          <w:color w:val="000000" w:themeColor="text1"/>
          <w:sz w:val="22"/>
        </w:rPr>
      </w:pPr>
    </w:p>
    <w:p w:rsidR="00E2015C" w:rsidRDefault="00E2015C" w:rsidP="00E2015C">
      <w:pPr>
        <w:widowControl w:val="0"/>
        <w:tabs>
          <w:tab w:val="left" w:pos="351"/>
          <w:tab w:val="left" w:pos="895"/>
        </w:tabs>
        <w:spacing w:line="272" w:lineRule="exact"/>
        <w:rPr>
          <w:rFonts w:ascii="Arial" w:hAnsi="Arial" w:cs="Arial"/>
          <w:color w:val="000000" w:themeColor="text1"/>
          <w:sz w:val="22"/>
        </w:rPr>
      </w:pPr>
    </w:p>
    <w:p w:rsidR="00E2015C" w:rsidRPr="00B73F8C" w:rsidRDefault="00E2015C" w:rsidP="00E2015C">
      <w:pPr>
        <w:widowControl w:val="0"/>
        <w:tabs>
          <w:tab w:val="left" w:pos="351"/>
          <w:tab w:val="left" w:pos="895"/>
        </w:tabs>
        <w:spacing w:line="272" w:lineRule="exact"/>
        <w:rPr>
          <w:rFonts w:ascii="Arial" w:hAnsi="Arial" w:cs="Arial"/>
          <w:color w:val="000000" w:themeColor="text1"/>
          <w:sz w:val="22"/>
        </w:rPr>
      </w:pPr>
    </w:p>
    <w:p w:rsidR="00E2015C" w:rsidRPr="00B73F8C" w:rsidRDefault="00E2015C" w:rsidP="00E2015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2015C" w:rsidRPr="00395528" w:rsidRDefault="00E2015C" w:rsidP="00E2015C">
      <w:pPr>
        <w:widowControl w:val="0"/>
        <w:tabs>
          <w:tab w:val="left" w:pos="204"/>
        </w:tabs>
        <w:rPr>
          <w:rFonts w:ascii="Arial" w:hAnsi="Arial" w:cs="Arial"/>
          <w:bCs/>
          <w:color w:val="000000" w:themeColor="text1"/>
          <w:szCs w:val="18"/>
        </w:rPr>
      </w:pPr>
    </w:p>
    <w:p w:rsidR="00E2015C" w:rsidRPr="00B73F8C" w:rsidRDefault="00E2015C" w:rsidP="00E2015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2015C" w:rsidRPr="00B73F8C" w:rsidRDefault="00E2015C" w:rsidP="00E2015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2015C" w:rsidRPr="00B73F8C" w:rsidRDefault="00E2015C" w:rsidP="00E2015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2015C" w:rsidRPr="00B73F8C" w:rsidRDefault="00E2015C" w:rsidP="00E2015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2015C" w:rsidRPr="00395528" w:rsidRDefault="00E2015C" w:rsidP="00E2015C">
      <w:pPr>
        <w:widowControl w:val="0"/>
        <w:tabs>
          <w:tab w:val="left" w:pos="204"/>
        </w:tabs>
        <w:rPr>
          <w:rFonts w:ascii="Arial" w:hAnsi="Arial" w:cs="Arial"/>
          <w:bCs/>
          <w:color w:val="000000" w:themeColor="text1"/>
          <w:sz w:val="16"/>
          <w:szCs w:val="14"/>
        </w:rPr>
      </w:pPr>
    </w:p>
    <w:p w:rsidR="00E2015C" w:rsidRPr="00B73F8C" w:rsidRDefault="00E2015C" w:rsidP="00E2015C">
      <w:pPr>
        <w:widowControl w:val="0"/>
        <w:tabs>
          <w:tab w:val="left" w:pos="204"/>
        </w:tabs>
        <w:rPr>
          <w:rFonts w:ascii="Arial" w:hAnsi="Arial" w:cs="Arial"/>
          <w:bCs/>
          <w:color w:val="000000" w:themeColor="text1"/>
          <w:sz w:val="28"/>
        </w:rPr>
      </w:pPr>
    </w:p>
    <w:p w:rsidR="00E2015C" w:rsidRPr="00B73F8C" w:rsidRDefault="00E2015C" w:rsidP="00E2015C">
      <w:pPr>
        <w:widowControl w:val="0"/>
        <w:tabs>
          <w:tab w:val="left" w:pos="204"/>
        </w:tabs>
        <w:rPr>
          <w:rFonts w:ascii="Arial" w:hAnsi="Arial" w:cs="Arial"/>
          <w:bCs/>
          <w:color w:val="000000" w:themeColor="text1"/>
          <w:sz w:val="28"/>
        </w:rPr>
      </w:pPr>
    </w:p>
    <w:p w:rsidR="00E2015C" w:rsidRPr="00B73F8C" w:rsidRDefault="00E2015C" w:rsidP="00E2015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2015C" w:rsidRPr="00A50290" w:rsidRDefault="00E2015C" w:rsidP="00E2015C">
      <w:pPr>
        <w:pStyle w:val="NoSpacing"/>
        <w:rPr>
          <w:color w:val="FF0000"/>
          <w:sz w:val="14"/>
          <w:szCs w:val="14"/>
        </w:rPr>
      </w:pPr>
    </w:p>
    <w:p w:rsidR="00E2015C" w:rsidRPr="007F7742" w:rsidRDefault="00E2015C" w:rsidP="00E2015C">
      <w:pPr>
        <w:widowControl w:val="0"/>
        <w:tabs>
          <w:tab w:val="left" w:pos="204"/>
        </w:tabs>
        <w:rPr>
          <w:rFonts w:ascii="Arial" w:hAnsi="Arial" w:cs="Arial"/>
          <w:b/>
        </w:rPr>
      </w:pPr>
      <w:r w:rsidRPr="007F7742">
        <w:rPr>
          <w:rFonts w:ascii="Arial" w:hAnsi="Arial" w:cs="Arial"/>
          <w:b/>
        </w:rPr>
        <w:t xml:space="preserve">Authorized signatory </w:t>
      </w:r>
    </w:p>
    <w:p w:rsidR="00E2015C" w:rsidRPr="007F7742" w:rsidRDefault="00E2015C" w:rsidP="00E2015C">
      <w:pPr>
        <w:widowControl w:val="0"/>
        <w:tabs>
          <w:tab w:val="left" w:pos="204"/>
        </w:tabs>
        <w:rPr>
          <w:rFonts w:ascii="Arial" w:hAnsi="Arial" w:cs="Arial"/>
          <w:b/>
        </w:rPr>
      </w:pPr>
    </w:p>
    <w:p w:rsidR="00E2015C" w:rsidRPr="007F7742" w:rsidRDefault="00E2015C" w:rsidP="00E2015C">
      <w:pPr>
        <w:widowControl w:val="0"/>
        <w:tabs>
          <w:tab w:val="left" w:pos="204"/>
        </w:tabs>
        <w:rPr>
          <w:rFonts w:ascii="Arial" w:hAnsi="Arial" w:cs="Arial"/>
          <w:b/>
        </w:rPr>
      </w:pPr>
    </w:p>
    <w:p w:rsidR="00E2015C" w:rsidRPr="007F7742" w:rsidRDefault="00E2015C" w:rsidP="00E2015C">
      <w:pPr>
        <w:widowControl w:val="0"/>
        <w:tabs>
          <w:tab w:val="left" w:pos="204"/>
        </w:tabs>
        <w:rPr>
          <w:rFonts w:ascii="Arial" w:hAnsi="Arial" w:cs="Arial"/>
          <w:b/>
        </w:rPr>
      </w:pPr>
    </w:p>
    <w:p w:rsidR="00E2015C" w:rsidRPr="007F7742" w:rsidRDefault="00E2015C" w:rsidP="00E2015C">
      <w:pPr>
        <w:widowControl w:val="0"/>
        <w:tabs>
          <w:tab w:val="left" w:pos="204"/>
        </w:tabs>
        <w:rPr>
          <w:rFonts w:ascii="Arial" w:hAnsi="Arial" w:cs="Arial"/>
          <w:b/>
        </w:rPr>
      </w:pPr>
    </w:p>
    <w:p w:rsidR="00E2015C" w:rsidRPr="007F7742" w:rsidRDefault="00E2015C" w:rsidP="00E2015C">
      <w:pPr>
        <w:widowControl w:val="0"/>
        <w:tabs>
          <w:tab w:val="left" w:pos="204"/>
        </w:tabs>
        <w:rPr>
          <w:rFonts w:ascii="Arial" w:hAnsi="Arial" w:cs="Arial"/>
          <w:b/>
        </w:rPr>
      </w:pPr>
      <w:r w:rsidRPr="007F7742">
        <w:rPr>
          <w:rFonts w:ascii="Arial" w:hAnsi="Arial" w:cs="Arial"/>
          <w:b/>
        </w:rPr>
        <w:t xml:space="preserve">Authorized signatory </w:t>
      </w:r>
    </w:p>
    <w:p w:rsidR="00E2015C" w:rsidRPr="00B73F8C" w:rsidRDefault="00E2015C" w:rsidP="00E2015C">
      <w:pPr>
        <w:widowControl w:val="0"/>
        <w:tabs>
          <w:tab w:val="left" w:pos="204"/>
        </w:tabs>
        <w:rPr>
          <w:rFonts w:ascii="Arial" w:hAnsi="Arial" w:cs="Arial"/>
          <w:b/>
          <w:color w:val="000000" w:themeColor="text1"/>
          <w:sz w:val="28"/>
        </w:rPr>
      </w:pPr>
    </w:p>
    <w:p w:rsidR="00E2015C" w:rsidRPr="00B73F8C" w:rsidRDefault="00E2015C" w:rsidP="00E2015C">
      <w:pPr>
        <w:widowControl w:val="0"/>
        <w:tabs>
          <w:tab w:val="left" w:pos="204"/>
        </w:tabs>
        <w:rPr>
          <w:rFonts w:ascii="Arial" w:hAnsi="Arial" w:cs="Arial"/>
          <w:b/>
          <w:color w:val="000000" w:themeColor="text1"/>
          <w:sz w:val="28"/>
        </w:rPr>
      </w:pPr>
    </w:p>
    <w:p w:rsidR="00E2015C" w:rsidRPr="00B73F8C" w:rsidRDefault="00E2015C" w:rsidP="00E2015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2015C" w:rsidRPr="00395528" w:rsidRDefault="00E2015C" w:rsidP="00E2015C">
      <w:pPr>
        <w:widowControl w:val="0"/>
        <w:tabs>
          <w:tab w:val="left" w:pos="204"/>
        </w:tabs>
        <w:rPr>
          <w:rFonts w:ascii="Arial" w:hAnsi="Arial" w:cs="Arial"/>
          <w:b/>
          <w:color w:val="000000" w:themeColor="text1"/>
          <w:sz w:val="18"/>
          <w:szCs w:val="16"/>
        </w:rPr>
      </w:pPr>
    </w:p>
    <w:p w:rsidR="00E2015C" w:rsidRPr="00B73F8C" w:rsidRDefault="00E2015C" w:rsidP="00E2015C">
      <w:pPr>
        <w:widowControl w:val="0"/>
        <w:tabs>
          <w:tab w:val="left" w:pos="204"/>
        </w:tabs>
        <w:rPr>
          <w:rFonts w:ascii="Arial" w:hAnsi="Arial" w:cs="Arial"/>
          <w:b/>
          <w:color w:val="000000" w:themeColor="text1"/>
          <w:sz w:val="28"/>
        </w:rPr>
      </w:pPr>
    </w:p>
    <w:p w:rsidR="00E2015C" w:rsidRPr="00B73F8C" w:rsidRDefault="00E2015C" w:rsidP="00E2015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2015C" w:rsidRPr="00B73F8C" w:rsidRDefault="00E2015C" w:rsidP="00E2015C">
      <w:pPr>
        <w:widowControl w:val="0"/>
        <w:tabs>
          <w:tab w:val="left" w:pos="204"/>
        </w:tabs>
        <w:rPr>
          <w:rFonts w:ascii="Arial" w:hAnsi="Arial" w:cs="Arial"/>
          <w:b/>
          <w:color w:val="000000" w:themeColor="text1"/>
          <w:sz w:val="28"/>
        </w:rPr>
      </w:pPr>
    </w:p>
    <w:p w:rsidR="00E2015C" w:rsidRPr="00B73F8C" w:rsidRDefault="00E2015C" w:rsidP="00E2015C">
      <w:pPr>
        <w:widowControl w:val="0"/>
        <w:tabs>
          <w:tab w:val="left" w:pos="204"/>
        </w:tabs>
        <w:rPr>
          <w:rFonts w:ascii="Arial" w:hAnsi="Arial" w:cs="Arial"/>
          <w:b/>
          <w:color w:val="000000" w:themeColor="text1"/>
          <w:sz w:val="28"/>
        </w:rPr>
      </w:pPr>
    </w:p>
    <w:p w:rsidR="00E2015C" w:rsidRPr="00B73F8C" w:rsidRDefault="00E2015C" w:rsidP="00E2015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2015C" w:rsidRPr="00B73F8C" w:rsidRDefault="00E2015C" w:rsidP="00E2015C">
      <w:pPr>
        <w:widowControl w:val="0"/>
        <w:tabs>
          <w:tab w:val="left" w:pos="204"/>
        </w:tabs>
        <w:rPr>
          <w:rFonts w:ascii="Arial" w:hAnsi="Arial" w:cs="Arial"/>
          <w:b/>
          <w:color w:val="000000" w:themeColor="text1"/>
          <w:sz w:val="28"/>
        </w:rPr>
      </w:pPr>
    </w:p>
    <w:p w:rsidR="00E2015C" w:rsidRPr="00B73F8C" w:rsidRDefault="00E2015C" w:rsidP="00E2015C">
      <w:pPr>
        <w:widowControl w:val="0"/>
        <w:tabs>
          <w:tab w:val="left" w:pos="204"/>
        </w:tabs>
        <w:rPr>
          <w:rFonts w:ascii="Arial" w:hAnsi="Arial" w:cs="Arial"/>
          <w:b/>
          <w:color w:val="000000" w:themeColor="text1"/>
          <w:sz w:val="28"/>
        </w:rPr>
      </w:pPr>
    </w:p>
    <w:p w:rsidR="00E2015C" w:rsidRPr="001809F7" w:rsidRDefault="00E2015C" w:rsidP="00E2015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r>
        <w:t>LM/ns</w:t>
      </w:r>
    </w:p>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E2015C" w:rsidRDefault="00E2015C" w:rsidP="00E2015C"/>
    <w:p w:rsidR="00A111F5" w:rsidRDefault="00A111F5"/>
    <w:sectPr w:rsidR="00A111F5" w:rsidSect="00A40A72">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AC4" w:rsidRDefault="00A46AC4" w:rsidP="0054552A">
      <w:r>
        <w:separator/>
      </w:r>
    </w:p>
  </w:endnote>
  <w:endnote w:type="continuationSeparator" w:id="0">
    <w:p w:rsidR="00A46AC4" w:rsidRDefault="00A46AC4" w:rsidP="005455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A46A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A46AC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A46A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AC4" w:rsidRDefault="00A46AC4" w:rsidP="0054552A">
      <w:r>
        <w:separator/>
      </w:r>
    </w:p>
  </w:footnote>
  <w:footnote w:type="continuationSeparator" w:id="0">
    <w:p w:rsidR="00A46AC4" w:rsidRDefault="00A46AC4" w:rsidP="005455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54552A" w:rsidP="00A40A72">
    <w:pPr>
      <w:pStyle w:val="Header"/>
      <w:framePr w:wrap="around" w:vAnchor="text" w:hAnchor="margin" w:xAlign="center" w:y="1"/>
      <w:rPr>
        <w:rStyle w:val="PageNumber"/>
      </w:rPr>
    </w:pPr>
    <w:r>
      <w:rPr>
        <w:rStyle w:val="PageNumber"/>
      </w:rPr>
      <w:fldChar w:fldCharType="begin"/>
    </w:r>
    <w:r w:rsidR="006D0870">
      <w:rPr>
        <w:rStyle w:val="PageNumber"/>
      </w:rPr>
      <w:instrText xml:space="preserve">PAGE  </w:instrText>
    </w:r>
    <w:r>
      <w:rPr>
        <w:rStyle w:val="PageNumber"/>
      </w:rPr>
      <w:fldChar w:fldCharType="separate"/>
    </w:r>
    <w:r w:rsidR="006D0870">
      <w:rPr>
        <w:rStyle w:val="PageNumber"/>
        <w:noProof/>
      </w:rPr>
      <w:t>10</w:t>
    </w:r>
    <w:r>
      <w:rPr>
        <w:rStyle w:val="PageNumber"/>
      </w:rPr>
      <w:fldChar w:fldCharType="end"/>
    </w:r>
  </w:p>
  <w:p w:rsidR="001101F3" w:rsidRDefault="00A46A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54552A" w:rsidP="00A40A72">
    <w:pPr>
      <w:pStyle w:val="Header"/>
      <w:framePr w:wrap="around" w:vAnchor="text" w:hAnchor="margin" w:xAlign="center" w:y="1"/>
      <w:rPr>
        <w:rStyle w:val="PageNumber"/>
      </w:rPr>
    </w:pPr>
    <w:r>
      <w:rPr>
        <w:rStyle w:val="PageNumber"/>
      </w:rPr>
      <w:fldChar w:fldCharType="begin"/>
    </w:r>
    <w:r w:rsidR="006D0870">
      <w:rPr>
        <w:rStyle w:val="PageNumber"/>
      </w:rPr>
      <w:instrText xml:space="preserve">PAGE  </w:instrText>
    </w:r>
    <w:r>
      <w:rPr>
        <w:rStyle w:val="PageNumber"/>
      </w:rPr>
      <w:fldChar w:fldCharType="separate"/>
    </w:r>
    <w:r w:rsidR="006D77D8">
      <w:rPr>
        <w:rStyle w:val="PageNumber"/>
        <w:noProof/>
      </w:rPr>
      <w:t>10</w:t>
    </w:r>
    <w:r>
      <w:rPr>
        <w:rStyle w:val="PageNumber"/>
      </w:rPr>
      <w:fldChar w:fldCharType="end"/>
    </w:r>
  </w:p>
  <w:p w:rsidR="001101F3" w:rsidRDefault="00A46AC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A46A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2015C"/>
    <w:rsid w:val="00225272"/>
    <w:rsid w:val="0031133B"/>
    <w:rsid w:val="00474D6C"/>
    <w:rsid w:val="0054552A"/>
    <w:rsid w:val="006D0870"/>
    <w:rsid w:val="006D77D8"/>
    <w:rsid w:val="00A111F5"/>
    <w:rsid w:val="00A46AC4"/>
    <w:rsid w:val="00B57615"/>
    <w:rsid w:val="00C53B5E"/>
    <w:rsid w:val="00E2015C"/>
    <w:rsid w:val="00FF41C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15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2015C"/>
    <w:pPr>
      <w:tabs>
        <w:tab w:val="center" w:pos="4320"/>
        <w:tab w:val="right" w:pos="8640"/>
      </w:tabs>
    </w:pPr>
  </w:style>
  <w:style w:type="character" w:customStyle="1" w:styleId="HeaderChar">
    <w:name w:val="Header Char"/>
    <w:basedOn w:val="DefaultParagraphFont"/>
    <w:link w:val="Header"/>
    <w:rsid w:val="00E2015C"/>
    <w:rPr>
      <w:rFonts w:ascii="Times New Roman" w:eastAsia="Times New Roman" w:hAnsi="Times New Roman" w:cs="Times New Roman"/>
      <w:sz w:val="20"/>
      <w:szCs w:val="20"/>
      <w:lang w:val="en-US"/>
    </w:rPr>
  </w:style>
  <w:style w:type="character" w:styleId="PageNumber">
    <w:name w:val="page number"/>
    <w:basedOn w:val="DefaultParagraphFont"/>
    <w:rsid w:val="00E2015C"/>
  </w:style>
  <w:style w:type="paragraph" w:styleId="Footer">
    <w:name w:val="footer"/>
    <w:basedOn w:val="Normal"/>
    <w:link w:val="FooterChar"/>
    <w:rsid w:val="00E2015C"/>
    <w:pPr>
      <w:tabs>
        <w:tab w:val="center" w:pos="4320"/>
        <w:tab w:val="right" w:pos="8640"/>
      </w:tabs>
    </w:pPr>
  </w:style>
  <w:style w:type="character" w:customStyle="1" w:styleId="FooterChar">
    <w:name w:val="Footer Char"/>
    <w:basedOn w:val="DefaultParagraphFont"/>
    <w:link w:val="Footer"/>
    <w:rsid w:val="00E2015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2015C"/>
    <w:pPr>
      <w:ind w:left="720"/>
    </w:pPr>
  </w:style>
  <w:style w:type="paragraph" w:styleId="NoSpacing">
    <w:name w:val="No Spacing"/>
    <w:uiPriority w:val="1"/>
    <w:qFormat/>
    <w:rsid w:val="00E2015C"/>
    <w:pPr>
      <w:spacing w:after="0" w:line="240" w:lineRule="auto"/>
    </w:pPr>
    <w:rPr>
      <w:rFonts w:ascii="Calibri" w:eastAsia="Calibri" w:hAnsi="Calibri" w:cs="Times New Roman"/>
      <w:lang w:val="en-GB" w:bidi="ta-IN"/>
    </w:rPr>
  </w:style>
  <w:style w:type="character" w:styleId="Hyperlink">
    <w:name w:val="Hyperlink"/>
    <w:basedOn w:val="DefaultParagraphFont"/>
    <w:rsid w:val="00E2015C"/>
    <w:rPr>
      <w:color w:val="0000FF"/>
      <w:u w:val="single"/>
    </w:rPr>
  </w:style>
  <w:style w:type="table" w:styleId="TableGrid">
    <w:name w:val="Table Grid"/>
    <w:basedOn w:val="TableNormal"/>
    <w:uiPriority w:val="39"/>
    <w:rsid w:val="00E2015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2015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2015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18</Pages>
  <Words>6101</Words>
  <Characters>34782</Characters>
  <Application>Microsoft Office Word</Application>
  <DocSecurity>0</DocSecurity>
  <Lines>289</Lines>
  <Paragraphs>81</Paragraphs>
  <ScaleCrop>false</ScaleCrop>
  <Company>Hewlett-Packard Company</Company>
  <LinksUpToDate>false</LinksUpToDate>
  <CharactersWithSpaces>40802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2021-05-18T06:31:00Z</dcterms:created>
  <dcterms:modified xsi:type="dcterms:W3CDTF">2021-06-21T01:55:00Z</dcterms:modified>
</cp:coreProperties>
</file>