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EE8" w:rsidRPr="004558B7" w:rsidRDefault="00DB3EE8" w:rsidP="00DB3EE8">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DB3EE8" w:rsidRPr="004558B7" w:rsidRDefault="00DB3EE8" w:rsidP="00DB3EE8">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C73A2F">
        <w:rPr>
          <w:rFonts w:ascii="Tahoma" w:hAnsi="Tahoma"/>
          <w:b/>
          <w:sz w:val="21"/>
          <w:szCs w:val="21"/>
        </w:rPr>
        <w:t>63</w:t>
      </w:r>
      <w:r>
        <w:rPr>
          <w:rFonts w:ascii="Tahoma" w:hAnsi="Tahoma"/>
          <w:b/>
          <w:sz w:val="21"/>
          <w:szCs w:val="21"/>
        </w:rPr>
        <w:t>/22</w:t>
      </w:r>
    </w:p>
    <w:p w:rsidR="00DB3EE8" w:rsidRPr="004558B7" w:rsidRDefault="00DB3EE8" w:rsidP="00DB3EE8">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C73A2F">
        <w:rPr>
          <w:rFonts w:ascii="Tahoma" w:hAnsi="Tahoma"/>
          <w:b/>
          <w:sz w:val="21"/>
          <w:szCs w:val="21"/>
        </w:rPr>
        <w:t>20</w:t>
      </w:r>
      <w:r w:rsidR="00C73A2F" w:rsidRPr="00C73A2F">
        <w:rPr>
          <w:rFonts w:ascii="Tahoma" w:hAnsi="Tahoma"/>
          <w:b/>
          <w:sz w:val="21"/>
          <w:szCs w:val="21"/>
          <w:vertAlign w:val="superscript"/>
        </w:rPr>
        <w:t>TH</w:t>
      </w:r>
      <w:r w:rsidR="00C73A2F">
        <w:rPr>
          <w:rFonts w:ascii="Tahoma" w:hAnsi="Tahoma"/>
          <w:b/>
          <w:sz w:val="21"/>
          <w:szCs w:val="21"/>
        </w:rPr>
        <w:t xml:space="preserve"> JULY</w:t>
      </w:r>
      <w:r>
        <w:rPr>
          <w:rFonts w:ascii="Tahoma" w:hAnsi="Tahoma"/>
          <w:b/>
          <w:sz w:val="21"/>
          <w:szCs w:val="21"/>
        </w:rPr>
        <w:t xml:space="preserve"> 2021</w:t>
      </w:r>
    </w:p>
    <w:p w:rsidR="00DB3EE8" w:rsidRDefault="00DB3EE8" w:rsidP="00DB3EE8">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C73A2F">
        <w:rPr>
          <w:rFonts w:ascii="Tahoma" w:hAnsi="Tahoma"/>
          <w:b/>
          <w:sz w:val="21"/>
          <w:szCs w:val="21"/>
          <w:u w:val="single"/>
        </w:rPr>
        <w:t>30</w:t>
      </w:r>
      <w:r w:rsidR="00C73A2F" w:rsidRPr="00C73A2F">
        <w:rPr>
          <w:rFonts w:ascii="Tahoma" w:hAnsi="Tahoma"/>
          <w:b/>
          <w:sz w:val="21"/>
          <w:szCs w:val="21"/>
          <w:u w:val="single"/>
          <w:vertAlign w:val="superscript"/>
        </w:rPr>
        <w:t>TH</w:t>
      </w:r>
      <w:r w:rsidR="00C73A2F">
        <w:rPr>
          <w:rFonts w:ascii="Tahoma" w:hAnsi="Tahoma"/>
          <w:b/>
          <w:sz w:val="21"/>
          <w:szCs w:val="21"/>
          <w:u w:val="single"/>
        </w:rPr>
        <w:t xml:space="preserve"> </w:t>
      </w:r>
      <w:r>
        <w:rPr>
          <w:rFonts w:ascii="Tahoma" w:hAnsi="Tahoma"/>
          <w:b/>
          <w:sz w:val="21"/>
          <w:szCs w:val="21"/>
          <w:u w:val="single"/>
        </w:rPr>
        <w:t>AUGUST 2021</w:t>
      </w:r>
      <w:r w:rsidRPr="004558B7">
        <w:rPr>
          <w:rFonts w:ascii="Tahoma" w:hAnsi="Tahoma"/>
          <w:b/>
          <w:sz w:val="21"/>
          <w:szCs w:val="21"/>
          <w:u w:val="single"/>
        </w:rPr>
        <w:t xml:space="preserve">     at   09.00 HOURS SRI LANKA TIME</w:t>
      </w:r>
    </w:p>
    <w:p w:rsidR="00DB3EE8" w:rsidRPr="003E0948" w:rsidRDefault="00DB3EE8" w:rsidP="00DB3EE8">
      <w:pPr>
        <w:spacing w:after="0" w:line="240" w:lineRule="auto"/>
        <w:rPr>
          <w:rFonts w:ascii="Tahoma" w:hAnsi="Tahoma"/>
          <w:b/>
          <w:sz w:val="16"/>
          <w:szCs w:val="16"/>
          <w:u w:val="single"/>
        </w:rPr>
      </w:pPr>
    </w:p>
    <w:p w:rsidR="00DB3EE8" w:rsidRDefault="00DB3EE8" w:rsidP="00DB3EE8">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DB3EE8" w:rsidRDefault="00DB3EE8" w:rsidP="00DB3EE8">
      <w:pPr>
        <w:spacing w:after="0" w:line="240" w:lineRule="auto"/>
        <w:jc w:val="both"/>
        <w:rPr>
          <w:rFonts w:ascii="Tahoma" w:hAnsi="Tahoma"/>
          <w:sz w:val="8"/>
        </w:rPr>
      </w:pPr>
    </w:p>
    <w:p w:rsidR="00DB3EE8" w:rsidRDefault="00DB3EE8" w:rsidP="00DB3EE8">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DB3EE8" w:rsidRDefault="00DB3EE8" w:rsidP="00DB3EE8">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DB3EE8" w:rsidRDefault="00DB3EE8" w:rsidP="00DB3EE8">
      <w:pPr>
        <w:spacing w:after="0" w:line="240" w:lineRule="auto"/>
        <w:jc w:val="both"/>
        <w:rPr>
          <w:rFonts w:ascii="Tahoma" w:hAnsi="Tahoma"/>
          <w:sz w:val="16"/>
          <w:szCs w:val="16"/>
        </w:rPr>
      </w:pPr>
    </w:p>
    <w:p w:rsidR="00DB3EE8" w:rsidRDefault="00DB3EE8" w:rsidP="00DB3EE8">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DB3EE8" w:rsidRDefault="00DB3EE8" w:rsidP="00DB3EE8">
      <w:pPr>
        <w:overflowPunct w:val="0"/>
        <w:autoSpaceDE w:val="0"/>
        <w:autoSpaceDN w:val="0"/>
        <w:adjustRightInd w:val="0"/>
        <w:spacing w:after="0" w:line="240" w:lineRule="auto"/>
        <w:ind w:left="360"/>
        <w:jc w:val="both"/>
        <w:textAlignment w:val="baseline"/>
        <w:rPr>
          <w:rFonts w:ascii="Tahoma" w:hAnsi="Tahoma"/>
          <w:sz w:val="16"/>
          <w:szCs w:val="16"/>
        </w:rPr>
      </w:pPr>
    </w:p>
    <w:p w:rsidR="00DB3EE8" w:rsidRDefault="00DB3EE8" w:rsidP="00DB3EE8">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DB3EE8" w:rsidRDefault="00DB3EE8" w:rsidP="00DB3EE8">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DB3EE8" w:rsidRDefault="00DB3EE8" w:rsidP="00DB3EE8">
      <w:pPr>
        <w:spacing w:after="0" w:line="240" w:lineRule="auto"/>
        <w:jc w:val="both"/>
        <w:rPr>
          <w:rFonts w:ascii="Tahoma" w:hAnsi="Tahoma"/>
          <w:sz w:val="16"/>
          <w:szCs w:val="16"/>
        </w:rPr>
      </w:pPr>
    </w:p>
    <w:p w:rsidR="00DB3EE8" w:rsidRDefault="00DB3EE8" w:rsidP="00DB3EE8">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DB3EE8" w:rsidRDefault="00DB3EE8" w:rsidP="00DB3EE8">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DB3EE8" w:rsidRDefault="00DB3EE8" w:rsidP="00DB3EE8">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DB3EE8" w:rsidRPr="00143358" w:rsidRDefault="00DB3EE8" w:rsidP="00DB3EE8">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DB3EE8" w:rsidRDefault="00DB3EE8" w:rsidP="00DB3EE8">
      <w:pPr>
        <w:spacing w:after="0" w:line="240" w:lineRule="auto"/>
        <w:jc w:val="both"/>
        <w:rPr>
          <w:rFonts w:ascii="Tahoma" w:hAnsi="Tahoma" w:cs="Tahoma"/>
          <w:b/>
          <w:sz w:val="16"/>
          <w:szCs w:val="16"/>
        </w:rPr>
      </w:pPr>
    </w:p>
    <w:p w:rsidR="00DB3EE8" w:rsidRDefault="00DB3EE8" w:rsidP="00DB3EE8">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DB3EE8" w:rsidRDefault="00DB3EE8" w:rsidP="00DB3EE8">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DB3EE8" w:rsidRDefault="00DB3EE8" w:rsidP="00DB3EE8">
      <w:pPr>
        <w:spacing w:after="0" w:line="240" w:lineRule="auto"/>
        <w:ind w:left="360"/>
        <w:jc w:val="both"/>
        <w:rPr>
          <w:rFonts w:ascii="Tahoma" w:hAnsi="Tahoma" w:cs="Tahoma"/>
          <w:b/>
          <w:sz w:val="16"/>
          <w:szCs w:val="16"/>
        </w:rPr>
      </w:pPr>
    </w:p>
    <w:p w:rsidR="00DB3EE8" w:rsidRDefault="00DB3EE8" w:rsidP="00DB3EE8">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DB3EE8" w:rsidRDefault="00DB3EE8" w:rsidP="00DB3EE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DB3EE8" w:rsidRDefault="00DB3EE8" w:rsidP="00DB3EE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DB3EE8" w:rsidRPr="001C61B8" w:rsidRDefault="00DB3EE8" w:rsidP="00DB3EE8">
      <w:pPr>
        <w:spacing w:after="0" w:line="240" w:lineRule="auto"/>
        <w:jc w:val="both"/>
        <w:rPr>
          <w:rFonts w:ascii="Tahoma" w:hAnsi="Tahoma"/>
          <w:sz w:val="16"/>
          <w:szCs w:val="16"/>
        </w:rPr>
      </w:pPr>
    </w:p>
    <w:p w:rsidR="00DB3EE8" w:rsidRDefault="00DB3EE8" w:rsidP="00DB3EE8">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DB3EE8" w:rsidRDefault="00DB3EE8" w:rsidP="00DB3EE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DB3EE8" w:rsidRPr="001C61B8" w:rsidRDefault="00DB3EE8" w:rsidP="00DB3EE8">
      <w:pPr>
        <w:spacing w:after="0" w:line="240" w:lineRule="auto"/>
        <w:jc w:val="both"/>
        <w:rPr>
          <w:rFonts w:ascii="Tahoma" w:hAnsi="Tahoma"/>
          <w:sz w:val="16"/>
          <w:szCs w:val="16"/>
        </w:rPr>
      </w:pPr>
    </w:p>
    <w:p w:rsidR="00DB3EE8" w:rsidRDefault="00DB3EE8" w:rsidP="00DB3EE8">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DB3EE8" w:rsidRPr="001C61B8" w:rsidRDefault="00DB3EE8" w:rsidP="00DB3EE8">
      <w:pPr>
        <w:spacing w:after="0" w:line="240" w:lineRule="auto"/>
        <w:jc w:val="both"/>
        <w:rPr>
          <w:rFonts w:ascii="Tahoma" w:hAnsi="Tahoma"/>
          <w:sz w:val="16"/>
          <w:szCs w:val="16"/>
        </w:rPr>
      </w:pPr>
    </w:p>
    <w:p w:rsidR="00DB3EE8" w:rsidRDefault="00DB3EE8" w:rsidP="00DB3EE8">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DB3EE8" w:rsidRDefault="00DB3EE8" w:rsidP="00DB3EE8">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DB3EE8" w:rsidRDefault="00DB3EE8" w:rsidP="00DB3EE8">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DB3EE8" w:rsidRPr="001C61B8" w:rsidRDefault="00DB3EE8" w:rsidP="00DB3EE8">
      <w:pPr>
        <w:spacing w:after="0"/>
        <w:rPr>
          <w:rFonts w:ascii="Tahoma" w:hAnsi="Tahoma" w:cs="Tahoma"/>
          <w:sz w:val="16"/>
          <w:szCs w:val="16"/>
        </w:rPr>
      </w:pPr>
    </w:p>
    <w:p w:rsidR="00DB3EE8" w:rsidRDefault="00DB3EE8" w:rsidP="00DB3EE8">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DB3EE8" w:rsidRDefault="00DB3EE8" w:rsidP="00DB3EE8">
      <w:pPr>
        <w:spacing w:after="0" w:line="240" w:lineRule="auto"/>
        <w:jc w:val="both"/>
        <w:rPr>
          <w:rFonts w:ascii="Tahoma" w:hAnsi="Tahoma"/>
          <w:sz w:val="16"/>
          <w:szCs w:val="16"/>
        </w:rPr>
      </w:pPr>
    </w:p>
    <w:p w:rsidR="00DB3EE8" w:rsidRDefault="00DB3EE8" w:rsidP="00DB3EE8">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DB3EE8" w:rsidRDefault="00DB3EE8" w:rsidP="00DB3EE8">
      <w:pPr>
        <w:spacing w:after="0" w:line="240" w:lineRule="auto"/>
        <w:jc w:val="both"/>
        <w:rPr>
          <w:rFonts w:ascii="Tahoma" w:hAnsi="Tahoma"/>
          <w:b/>
          <w:sz w:val="16"/>
          <w:szCs w:val="16"/>
          <w:u w:val="single"/>
        </w:rPr>
      </w:pPr>
    </w:p>
    <w:p w:rsidR="00DB3EE8" w:rsidRPr="00127449" w:rsidRDefault="00DB3EE8" w:rsidP="00DB3EE8">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DB3EE8" w:rsidRPr="00127449" w:rsidRDefault="00DB3EE8" w:rsidP="00DB3EE8">
      <w:pPr>
        <w:suppressAutoHyphens/>
        <w:spacing w:after="0"/>
        <w:rPr>
          <w:rFonts w:ascii="Tahoma" w:hAnsi="Tahoma" w:cs="Tahoma"/>
          <w:sz w:val="16"/>
          <w:szCs w:val="16"/>
          <w:u w:val="single"/>
          <w:lang w:eastAsia="ar-SA"/>
        </w:rPr>
      </w:pPr>
    </w:p>
    <w:p w:rsidR="00DB3EE8" w:rsidRPr="00127449" w:rsidRDefault="00DB3EE8" w:rsidP="00DB3EE8">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DB3EE8" w:rsidRPr="00127449" w:rsidRDefault="00DB3EE8" w:rsidP="00DB3EE8">
      <w:pPr>
        <w:suppressAutoHyphens/>
        <w:spacing w:after="0"/>
        <w:rPr>
          <w:rFonts w:ascii="Tahoma" w:hAnsi="Tahoma" w:cs="Tahoma"/>
          <w:sz w:val="16"/>
          <w:szCs w:val="16"/>
          <w:u w:val="single"/>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DB3EE8" w:rsidRPr="00127449" w:rsidRDefault="00DB3EE8" w:rsidP="00DB3EE8">
      <w:pPr>
        <w:suppressAutoHyphens/>
        <w:spacing w:after="0"/>
        <w:ind w:left="90" w:firstLine="6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DB3EE8" w:rsidRPr="00127449" w:rsidRDefault="00DB3EE8" w:rsidP="00DB3EE8">
      <w:pPr>
        <w:suppressAutoHyphens/>
        <w:spacing w:after="0"/>
        <w:ind w:left="90"/>
        <w:jc w:val="both"/>
        <w:rPr>
          <w:rFonts w:ascii="Tahoma" w:hAnsi="Tahoma" w:cs="Tahoma"/>
          <w:sz w:val="20"/>
          <w:szCs w:val="20"/>
          <w:lang w:eastAsia="ar-SA"/>
        </w:rPr>
      </w:pPr>
    </w:p>
    <w:p w:rsidR="00DB3EE8" w:rsidRPr="00127449" w:rsidRDefault="00DB3EE8" w:rsidP="00DB3EE8">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DB3EE8" w:rsidRPr="00127449" w:rsidRDefault="00DB3EE8" w:rsidP="00DB3EE8">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DB3EE8" w:rsidRPr="00127449" w:rsidRDefault="00DB3EE8" w:rsidP="00DB3EE8">
      <w:pPr>
        <w:pStyle w:val="ListParagraph"/>
        <w:suppressAutoHyphens/>
        <w:spacing w:after="0"/>
        <w:ind w:left="9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B3EE8" w:rsidRPr="00127449" w:rsidRDefault="00DB3EE8" w:rsidP="00DB3EE8">
      <w:pPr>
        <w:suppressAutoHyphens/>
        <w:spacing w:after="0"/>
        <w:ind w:left="90"/>
        <w:rPr>
          <w:rFonts w:ascii="Tahoma" w:hAnsi="Tahoma" w:cs="Tahoma"/>
          <w:bCs/>
          <w:sz w:val="20"/>
          <w:szCs w:val="20"/>
          <w:lang w:eastAsia="ar-SA"/>
        </w:rPr>
      </w:pPr>
    </w:p>
    <w:p w:rsidR="00DB3EE8" w:rsidRPr="00127449" w:rsidRDefault="00DB3EE8" w:rsidP="00DB3EE8">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DB3EE8" w:rsidRPr="00127449" w:rsidRDefault="00DB3EE8" w:rsidP="00DB3EE8">
      <w:pPr>
        <w:suppressAutoHyphens/>
        <w:spacing w:after="0"/>
        <w:ind w:left="90"/>
        <w:rPr>
          <w:rFonts w:ascii="Tahoma" w:hAnsi="Tahoma" w:cs="Tahoma"/>
          <w:bCs/>
          <w:sz w:val="20"/>
          <w:szCs w:val="20"/>
          <w:lang w:eastAsia="ar-SA"/>
        </w:rPr>
      </w:pPr>
    </w:p>
    <w:p w:rsidR="00DB3EE8" w:rsidRPr="00127449" w:rsidRDefault="00DB3EE8" w:rsidP="00DB3EE8">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DB3EE8" w:rsidRPr="00127449" w:rsidRDefault="00DB3EE8" w:rsidP="00DB3EE8">
      <w:pPr>
        <w:pStyle w:val="ListParagraph"/>
        <w:suppressAutoHyphens/>
        <w:spacing w:after="0"/>
        <w:ind w:left="90"/>
        <w:rPr>
          <w:rFonts w:ascii="Tahoma" w:hAnsi="Tahoma" w:cs="Tahoma"/>
          <w:bCs/>
          <w:color w:val="FF0000"/>
          <w:sz w:val="20"/>
          <w:szCs w:val="20"/>
          <w:lang w:eastAsia="ar-SA"/>
        </w:rPr>
      </w:pPr>
    </w:p>
    <w:p w:rsidR="00DB3EE8" w:rsidRPr="00127449" w:rsidRDefault="00DB3EE8" w:rsidP="00DB3EE8">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DB3EE8" w:rsidRPr="00127449" w:rsidRDefault="00DB3EE8" w:rsidP="00DB3EE8">
      <w:pPr>
        <w:pStyle w:val="ListParagraph"/>
        <w:suppressAutoHyphens/>
        <w:spacing w:after="0"/>
        <w:ind w:left="90"/>
        <w:rPr>
          <w:rFonts w:ascii="Tahoma" w:hAnsi="Tahoma" w:cs="Tahoma"/>
          <w:bCs/>
          <w:color w:val="FF0000"/>
          <w:sz w:val="20"/>
          <w:szCs w:val="20"/>
          <w:lang w:eastAsia="ar-SA"/>
        </w:rPr>
      </w:pPr>
    </w:p>
    <w:p w:rsidR="00DB3EE8" w:rsidRPr="00127449" w:rsidRDefault="00DB3EE8" w:rsidP="00DB3EE8">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DB3EE8" w:rsidRPr="00127449" w:rsidRDefault="00DB3EE8" w:rsidP="00DB3EE8">
      <w:pPr>
        <w:pStyle w:val="ListParagraph"/>
        <w:suppressAutoHyphens/>
        <w:spacing w:after="0"/>
        <w:ind w:left="0"/>
        <w:rPr>
          <w:rFonts w:ascii="Tahoma" w:hAnsi="Tahoma" w:cs="Tahoma"/>
          <w:bCs/>
          <w:strike/>
          <w:sz w:val="20"/>
          <w:szCs w:val="20"/>
          <w:lang w:eastAsia="ar-SA"/>
        </w:rPr>
      </w:pPr>
    </w:p>
    <w:p w:rsidR="00DB3EE8" w:rsidRPr="00127449" w:rsidRDefault="00DB3EE8" w:rsidP="00DB3EE8">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DB3EE8" w:rsidRPr="00127449" w:rsidRDefault="00DB3EE8" w:rsidP="00DB3EE8">
      <w:pPr>
        <w:pStyle w:val="ListParagraph"/>
        <w:suppressAutoHyphens/>
        <w:spacing w:after="0"/>
        <w:ind w:left="0"/>
        <w:rPr>
          <w:rFonts w:ascii="Tahoma" w:hAnsi="Tahoma" w:cs="Tahoma"/>
          <w:bCs/>
          <w:strike/>
          <w:sz w:val="20"/>
          <w:szCs w:val="20"/>
          <w:lang w:eastAsia="ar-SA"/>
        </w:rPr>
      </w:pPr>
    </w:p>
    <w:p w:rsidR="00DB3EE8" w:rsidRPr="00127449" w:rsidRDefault="00DB3EE8" w:rsidP="00DB3EE8">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B3EE8" w:rsidRPr="00127449" w:rsidRDefault="00DB3EE8" w:rsidP="00DB3EE8">
      <w:pPr>
        <w:pStyle w:val="ListParagraph"/>
        <w:suppressAutoHyphens/>
        <w:spacing w:after="0"/>
        <w:ind w:left="0"/>
        <w:rPr>
          <w:rFonts w:ascii="Tahoma" w:hAnsi="Tahoma" w:cs="Tahoma"/>
          <w:bCs/>
          <w:sz w:val="20"/>
          <w:szCs w:val="20"/>
          <w:lang w:eastAsia="ar-SA"/>
        </w:rPr>
      </w:pPr>
    </w:p>
    <w:p w:rsidR="00DB3EE8" w:rsidRPr="00127449" w:rsidRDefault="00DB3EE8" w:rsidP="00DB3EE8">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DB3EE8" w:rsidRPr="00127449" w:rsidRDefault="00DB3EE8" w:rsidP="00DB3EE8">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DB3EE8" w:rsidRPr="00127449" w:rsidRDefault="00DB3EE8" w:rsidP="00DB3EE8">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DB3EE8" w:rsidRPr="00127449" w:rsidRDefault="00DB3EE8" w:rsidP="00DB3EE8">
      <w:pPr>
        <w:pStyle w:val="ListParagraph"/>
        <w:suppressAutoHyphens/>
        <w:spacing w:after="0"/>
        <w:ind w:left="0"/>
        <w:jc w:val="both"/>
        <w:rPr>
          <w:rFonts w:ascii="Tahoma" w:hAnsi="Tahoma" w:cs="Tahoma"/>
          <w:bCs/>
          <w:iCs/>
          <w:sz w:val="20"/>
          <w:szCs w:val="20"/>
        </w:rPr>
      </w:pPr>
    </w:p>
    <w:p w:rsidR="00DB3EE8" w:rsidRPr="00127449" w:rsidRDefault="00DB3EE8" w:rsidP="00DB3EE8">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DB3EE8" w:rsidRPr="00127449" w:rsidRDefault="00DB3EE8" w:rsidP="00DB3EE8">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B3EE8" w:rsidRPr="00127449" w:rsidRDefault="00DB3EE8" w:rsidP="00DB3EE8">
      <w:pPr>
        <w:pStyle w:val="ListParagraph"/>
        <w:suppressAutoHyphens/>
        <w:spacing w:after="0"/>
        <w:ind w:left="0"/>
        <w:jc w:val="both"/>
        <w:rPr>
          <w:rFonts w:ascii="Tahoma" w:hAnsi="Tahoma" w:cs="Tahoma"/>
          <w:bCs/>
          <w:iCs/>
          <w:sz w:val="20"/>
          <w:szCs w:val="20"/>
        </w:rPr>
      </w:pPr>
    </w:p>
    <w:p w:rsidR="00DB3EE8" w:rsidRPr="00127449" w:rsidRDefault="00DB3EE8" w:rsidP="00DB3EE8">
      <w:pPr>
        <w:suppressAutoHyphens/>
        <w:spacing w:after="0"/>
        <w:jc w:val="both"/>
        <w:rPr>
          <w:rFonts w:ascii="Tahoma" w:hAnsi="Tahoma" w:cs="Tahoma"/>
          <w:b/>
          <w:bCs/>
          <w:iCs/>
          <w:color w:val="17365D"/>
          <w:sz w:val="20"/>
          <w:szCs w:val="20"/>
          <w:u w:val="single"/>
        </w:rPr>
      </w:pPr>
    </w:p>
    <w:p w:rsidR="00DB3EE8" w:rsidRDefault="00DB3EE8" w:rsidP="00DB3EE8">
      <w:pPr>
        <w:suppressAutoHyphens/>
        <w:spacing w:after="0"/>
        <w:jc w:val="both"/>
        <w:rPr>
          <w:rFonts w:ascii="Tahoma" w:hAnsi="Tahoma" w:cs="Tahoma"/>
          <w:b/>
          <w:bCs/>
          <w:iCs/>
          <w:color w:val="17365D"/>
          <w:sz w:val="20"/>
          <w:szCs w:val="20"/>
          <w:u w:val="single"/>
        </w:rPr>
      </w:pPr>
    </w:p>
    <w:p w:rsidR="00DB3EE8" w:rsidRDefault="00DB3EE8" w:rsidP="00DB3EE8">
      <w:pPr>
        <w:suppressAutoHyphens/>
        <w:spacing w:after="0"/>
        <w:jc w:val="both"/>
        <w:rPr>
          <w:rFonts w:ascii="Tahoma" w:hAnsi="Tahoma" w:cs="Tahoma"/>
          <w:b/>
          <w:bCs/>
          <w:iCs/>
          <w:color w:val="17365D"/>
          <w:sz w:val="20"/>
          <w:szCs w:val="20"/>
          <w:u w:val="single"/>
        </w:rPr>
      </w:pPr>
    </w:p>
    <w:p w:rsidR="00DB3EE8" w:rsidRPr="00127449" w:rsidRDefault="00DB3EE8" w:rsidP="00DB3EE8">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DB3EE8" w:rsidRPr="00127449" w:rsidRDefault="00DB3EE8" w:rsidP="00DB3EE8">
      <w:pPr>
        <w:suppressAutoHyphens/>
        <w:spacing w:after="0"/>
        <w:jc w:val="both"/>
        <w:rPr>
          <w:rFonts w:ascii="Tahoma" w:hAnsi="Tahoma" w:cs="Tahoma"/>
          <w:b/>
          <w:bCs/>
          <w:iCs/>
          <w:color w:val="17365D"/>
          <w:sz w:val="20"/>
          <w:szCs w:val="20"/>
          <w:u w:val="single"/>
        </w:rPr>
      </w:pPr>
    </w:p>
    <w:p w:rsidR="00DB3EE8" w:rsidRPr="00127449" w:rsidRDefault="00DB3EE8" w:rsidP="00DB3EE8">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B3EE8" w:rsidRPr="00127449" w:rsidRDefault="00DB3EE8" w:rsidP="00DB3EE8">
      <w:pPr>
        <w:spacing w:after="0"/>
        <w:rPr>
          <w:rFonts w:ascii="Tahoma" w:hAnsi="Tahoma" w:cs="Tahoma"/>
          <w:sz w:val="20"/>
          <w:szCs w:val="20"/>
          <w:lang w:eastAsia="ar-SA"/>
        </w:rPr>
      </w:pPr>
    </w:p>
    <w:p w:rsidR="00DB3EE8" w:rsidRPr="00127449" w:rsidRDefault="00DB3EE8" w:rsidP="00DB3EE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DB3EE8" w:rsidRPr="00127449" w:rsidRDefault="00DB3EE8" w:rsidP="00DB3EE8">
      <w:pPr>
        <w:pStyle w:val="ListParagraph"/>
        <w:spacing w:after="0"/>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DB3EE8" w:rsidRPr="00127449" w:rsidRDefault="00DB3EE8" w:rsidP="00DB3EE8">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DB3EE8" w:rsidRPr="00127449" w:rsidRDefault="00DB3EE8" w:rsidP="00DB3EE8">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DB3EE8" w:rsidRPr="00127449" w:rsidRDefault="00DB3EE8" w:rsidP="00DB3EE8">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DB3EE8" w:rsidRPr="00127449" w:rsidRDefault="00DB3EE8" w:rsidP="00DB3EE8">
      <w:pPr>
        <w:pStyle w:val="ListParagraph"/>
        <w:tabs>
          <w:tab w:val="left" w:pos="0"/>
        </w:tabs>
        <w:suppressAutoHyphens/>
        <w:spacing w:after="0"/>
        <w:ind w:left="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DB3EE8" w:rsidRPr="00127449" w:rsidRDefault="00DB3EE8" w:rsidP="00DB3EE8">
      <w:pPr>
        <w:pStyle w:val="ListParagraph"/>
        <w:suppressAutoHyphens/>
        <w:spacing w:after="0"/>
        <w:ind w:left="0"/>
        <w:jc w:val="both"/>
        <w:rPr>
          <w:rFonts w:ascii="Tahoma" w:hAnsi="Tahoma" w:cs="Tahoma"/>
          <w:b/>
          <w:sz w:val="20"/>
          <w:szCs w:val="20"/>
          <w:u w:val="single"/>
          <w:lang w:eastAsia="ar-SA"/>
        </w:rPr>
      </w:pPr>
    </w:p>
    <w:p w:rsidR="00DB3EE8" w:rsidRPr="00127449" w:rsidRDefault="00DB3EE8" w:rsidP="00DB3EE8">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DB3EE8" w:rsidRPr="00127449" w:rsidRDefault="00DB3EE8" w:rsidP="00DB3EE8">
      <w:pPr>
        <w:pStyle w:val="ListParagraph"/>
        <w:spacing w:after="0"/>
        <w:rPr>
          <w:rFonts w:ascii="Tahoma" w:hAnsi="Tahoma" w:cs="Tahoma"/>
          <w:sz w:val="20"/>
          <w:szCs w:val="20"/>
          <w:u w:val="single"/>
          <w:lang w:eastAsia="ar-SA"/>
        </w:rPr>
      </w:pPr>
    </w:p>
    <w:p w:rsidR="00DB3EE8" w:rsidRPr="00127449" w:rsidRDefault="00DB3EE8" w:rsidP="00DB3EE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B3EE8"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DB3EE8" w:rsidRPr="00127449" w:rsidRDefault="00DB3EE8" w:rsidP="00DB3EE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DB3EE8" w:rsidRPr="00127449" w:rsidRDefault="00DB3EE8" w:rsidP="00DB3EE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DB3EE8" w:rsidRPr="00127449" w:rsidRDefault="00DB3EE8" w:rsidP="00DB3EE8">
      <w:pPr>
        <w:pStyle w:val="ListParagraph"/>
        <w:spacing w:after="0"/>
        <w:rPr>
          <w:rFonts w:ascii="Tahoma" w:hAnsi="Tahoma" w:cs="Tahoma"/>
          <w:sz w:val="20"/>
          <w:szCs w:val="20"/>
          <w:lang w:eastAsia="ar-SA"/>
        </w:rPr>
      </w:pPr>
    </w:p>
    <w:p w:rsidR="00DB3EE8" w:rsidRPr="00127449" w:rsidRDefault="00DB3EE8" w:rsidP="00DB3EE8">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DB3EE8" w:rsidRPr="00127449" w:rsidRDefault="00DB3EE8" w:rsidP="00DB3EE8">
      <w:pPr>
        <w:suppressAutoHyphens/>
        <w:spacing w:after="0"/>
        <w:jc w:val="both"/>
        <w:rPr>
          <w:rFonts w:ascii="Tahoma" w:hAnsi="Tahoma" w:cs="Tahoma"/>
          <w:color w:val="FF0000"/>
          <w:sz w:val="20"/>
          <w:szCs w:val="20"/>
          <w:u w:val="single"/>
        </w:rPr>
      </w:pPr>
    </w:p>
    <w:p w:rsidR="00DB3EE8" w:rsidRPr="00127449" w:rsidRDefault="00DB3EE8" w:rsidP="00DB3EE8">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DB3EE8" w:rsidRPr="00127449" w:rsidRDefault="00DB3EE8" w:rsidP="00DB3EE8">
      <w:pPr>
        <w:suppressAutoHyphens/>
        <w:spacing w:after="0"/>
        <w:ind w:hanging="36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B3EE8" w:rsidRPr="00127449" w:rsidRDefault="00DB3EE8" w:rsidP="00DB3EE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DB3EE8" w:rsidRPr="00127449" w:rsidRDefault="00DB3EE8" w:rsidP="00DB3EE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DB3EE8" w:rsidRPr="00127449" w:rsidRDefault="00DB3EE8" w:rsidP="00DB3EE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B3EE8" w:rsidRPr="00127449" w:rsidRDefault="00DB3EE8" w:rsidP="00DB3EE8">
      <w:pPr>
        <w:pStyle w:val="ListParagraph"/>
        <w:spacing w:after="0"/>
        <w:ind w:left="0"/>
        <w:jc w:val="both"/>
        <w:rPr>
          <w:rFonts w:ascii="Tahoma" w:hAnsi="Tahoma" w:cs="Tahoma"/>
          <w:sz w:val="20"/>
          <w:szCs w:val="20"/>
        </w:rPr>
      </w:pPr>
    </w:p>
    <w:p w:rsidR="00DB3EE8" w:rsidRPr="00127449" w:rsidRDefault="00DB3EE8" w:rsidP="00DB3EE8">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DB3EE8" w:rsidRPr="00127449" w:rsidRDefault="00DB3EE8" w:rsidP="00DB3EE8">
      <w:pPr>
        <w:spacing w:after="0"/>
        <w:contextualSpacing/>
        <w:jc w:val="both"/>
        <w:rPr>
          <w:rFonts w:ascii="Tahoma" w:hAnsi="Tahoma" w:cs="Tahoma"/>
          <w:sz w:val="20"/>
          <w:szCs w:val="20"/>
        </w:rPr>
      </w:pPr>
    </w:p>
    <w:p w:rsidR="00DB3EE8" w:rsidRPr="00127449" w:rsidRDefault="00DB3EE8" w:rsidP="00DB3EE8">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DB3EE8" w:rsidRPr="00127449" w:rsidRDefault="00DB3EE8" w:rsidP="00DB3EE8">
      <w:pPr>
        <w:spacing w:after="0" w:line="256" w:lineRule="auto"/>
        <w:ind w:hanging="360"/>
        <w:contextualSpacing/>
        <w:rPr>
          <w:rFonts w:ascii="Tahoma" w:hAnsi="Tahoma" w:cs="Tahoma"/>
          <w:sz w:val="20"/>
          <w:szCs w:val="20"/>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DB3EE8" w:rsidRPr="00127449" w:rsidRDefault="00DB3EE8" w:rsidP="00DB3EE8">
      <w:pPr>
        <w:suppressAutoHyphens/>
        <w:spacing w:after="0"/>
        <w:ind w:hanging="360"/>
        <w:jc w:val="both"/>
        <w:rPr>
          <w:rFonts w:ascii="Tahoma" w:hAnsi="Tahoma" w:cs="Tahoma"/>
          <w:b/>
          <w:bCs/>
          <w:iCs/>
          <w:color w:val="FF0000"/>
          <w:sz w:val="20"/>
          <w:szCs w:val="20"/>
        </w:rPr>
      </w:pPr>
    </w:p>
    <w:p w:rsidR="00DB3EE8" w:rsidRPr="00127449" w:rsidRDefault="00DB3EE8" w:rsidP="00DB3EE8">
      <w:pPr>
        <w:suppressAutoHyphens/>
        <w:spacing w:after="0"/>
        <w:ind w:hanging="360"/>
        <w:jc w:val="both"/>
        <w:rPr>
          <w:rFonts w:ascii="Tahoma" w:hAnsi="Tahoma" w:cs="Tahoma"/>
          <w:b/>
          <w:bCs/>
          <w:iCs/>
          <w:color w:val="FF0000"/>
          <w:sz w:val="20"/>
          <w:szCs w:val="20"/>
        </w:rPr>
      </w:pPr>
    </w:p>
    <w:p w:rsidR="00DB3EE8" w:rsidRPr="00127449" w:rsidRDefault="00DB3EE8" w:rsidP="00DB3EE8">
      <w:pPr>
        <w:suppressAutoHyphens/>
        <w:spacing w:after="0"/>
        <w:ind w:hanging="360"/>
        <w:jc w:val="both"/>
        <w:rPr>
          <w:rFonts w:ascii="Tahoma" w:hAnsi="Tahoma" w:cs="Tahoma"/>
          <w:b/>
          <w:bCs/>
          <w:iCs/>
          <w:color w:val="FF0000"/>
          <w:sz w:val="20"/>
          <w:szCs w:val="20"/>
        </w:rPr>
      </w:pPr>
    </w:p>
    <w:p w:rsidR="00DB3EE8" w:rsidRPr="00127449" w:rsidRDefault="00DB3EE8" w:rsidP="00DB3EE8">
      <w:pPr>
        <w:suppressAutoHyphens/>
        <w:spacing w:after="0"/>
        <w:ind w:hanging="360"/>
        <w:jc w:val="both"/>
        <w:rPr>
          <w:rFonts w:ascii="Tahoma" w:hAnsi="Tahoma" w:cs="Tahoma"/>
          <w:b/>
          <w:bCs/>
          <w:iCs/>
          <w:color w:val="FF0000"/>
          <w:sz w:val="20"/>
          <w:szCs w:val="20"/>
        </w:rPr>
      </w:pPr>
    </w:p>
    <w:p w:rsidR="00DB3EE8" w:rsidRDefault="00DB3EE8" w:rsidP="00DB3EE8">
      <w:pPr>
        <w:suppressAutoHyphens/>
        <w:spacing w:after="0"/>
        <w:ind w:hanging="360"/>
        <w:jc w:val="both"/>
        <w:rPr>
          <w:rFonts w:ascii="Tahoma" w:hAnsi="Tahoma" w:cs="Tahoma"/>
          <w:b/>
          <w:bCs/>
          <w:iCs/>
          <w:color w:val="FF0000"/>
          <w:sz w:val="20"/>
          <w:szCs w:val="20"/>
        </w:rPr>
      </w:pPr>
    </w:p>
    <w:p w:rsidR="00DB3EE8" w:rsidRPr="00127449" w:rsidRDefault="00DB3EE8" w:rsidP="00DB3EE8">
      <w:pPr>
        <w:suppressAutoHyphens/>
        <w:spacing w:after="0"/>
        <w:ind w:hanging="360"/>
        <w:jc w:val="both"/>
        <w:rPr>
          <w:rFonts w:ascii="Tahoma" w:hAnsi="Tahoma" w:cs="Tahoma"/>
          <w:b/>
          <w:bCs/>
          <w:iCs/>
          <w:color w:val="FF0000"/>
          <w:sz w:val="20"/>
          <w:szCs w:val="20"/>
        </w:rPr>
      </w:pPr>
    </w:p>
    <w:p w:rsidR="00DB3EE8" w:rsidRPr="00127449" w:rsidRDefault="00DB3EE8" w:rsidP="00DB3EE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DB3EE8" w:rsidRPr="00127449" w:rsidRDefault="00DB3EE8" w:rsidP="00DB3EE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B3EE8" w:rsidRPr="00127449" w:rsidRDefault="00DB3EE8" w:rsidP="00DB3EE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DB3EE8" w:rsidRPr="00127449" w:rsidRDefault="00DB3EE8" w:rsidP="00DB3EE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B3EE8" w:rsidRPr="00127449" w:rsidRDefault="00DB3EE8" w:rsidP="00DB3EE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DB3EE8" w:rsidRPr="00127449" w:rsidRDefault="00DB3EE8" w:rsidP="00DB3EE8">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B3EE8" w:rsidRPr="00127449" w:rsidRDefault="00DB3EE8" w:rsidP="00DB3EE8">
      <w:pPr>
        <w:pStyle w:val="ListParagraph"/>
        <w:spacing w:after="0"/>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DB3EE8" w:rsidRPr="00127449" w:rsidRDefault="00DB3EE8" w:rsidP="00DB3EE8">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DB3EE8" w:rsidRPr="00127449" w:rsidRDefault="00DB3EE8" w:rsidP="00DB3EE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DB3EE8" w:rsidRPr="00127449" w:rsidRDefault="00DB3EE8" w:rsidP="00DB3EE8">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B3EE8" w:rsidRPr="00127449" w:rsidRDefault="00DB3EE8" w:rsidP="00DB3EE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DB3EE8" w:rsidRPr="00127449" w:rsidRDefault="00DB3EE8" w:rsidP="00DB3EE8">
      <w:pPr>
        <w:tabs>
          <w:tab w:val="left" w:pos="180"/>
        </w:tabs>
        <w:suppressAutoHyphens/>
        <w:spacing w:after="0"/>
        <w:jc w:val="both"/>
        <w:rPr>
          <w:rFonts w:ascii="Tahoma" w:hAnsi="Tahoma" w:cs="Tahoma"/>
          <w:sz w:val="20"/>
          <w:szCs w:val="20"/>
          <w:lang w:eastAsia="ar-SA"/>
        </w:rPr>
      </w:pPr>
    </w:p>
    <w:p w:rsidR="00DB3EE8" w:rsidRPr="00127449" w:rsidRDefault="00DB3EE8" w:rsidP="00DB3EE8">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DB3EE8" w:rsidRPr="00127449" w:rsidRDefault="00DB3EE8" w:rsidP="00DB3EE8">
      <w:pPr>
        <w:suppressAutoHyphens/>
        <w:spacing w:after="0"/>
        <w:jc w:val="both"/>
        <w:rPr>
          <w:rFonts w:ascii="Tahoma" w:hAnsi="Tahoma" w:cs="Tahoma"/>
          <w:sz w:val="20"/>
          <w:szCs w:val="20"/>
          <w:lang w:eastAsia="ar-SA"/>
        </w:rPr>
      </w:pPr>
    </w:p>
    <w:p w:rsidR="00DB3EE8"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DB3EE8" w:rsidRDefault="00DB3EE8" w:rsidP="00DB3EE8">
      <w:pPr>
        <w:pStyle w:val="ListParagraph"/>
        <w:suppressAutoHyphens/>
        <w:spacing w:after="0" w:line="240" w:lineRule="auto"/>
        <w:ind w:left="0"/>
        <w:jc w:val="both"/>
        <w:rPr>
          <w:rFonts w:ascii="Tahoma" w:hAnsi="Tahoma" w:cs="Tahoma"/>
          <w:sz w:val="20"/>
          <w:szCs w:val="20"/>
          <w:lang w:eastAsia="ar-SA"/>
        </w:rPr>
      </w:pPr>
    </w:p>
    <w:p w:rsidR="00DB3EE8" w:rsidRPr="00127449" w:rsidRDefault="00DB3EE8" w:rsidP="00DB3EE8">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DB3EE8"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DB3EE8" w:rsidRPr="00127449" w:rsidRDefault="00DB3EE8" w:rsidP="00DB3EE8">
      <w:pPr>
        <w:suppressAutoHyphens/>
        <w:spacing w:after="0"/>
        <w:jc w:val="both"/>
        <w:rPr>
          <w:rFonts w:ascii="Tahoma" w:hAnsi="Tahoma" w:cs="Tahoma"/>
          <w:b/>
          <w:sz w:val="20"/>
          <w:szCs w:val="20"/>
          <w:u w:val="single"/>
          <w:lang w:eastAsia="ar-SA"/>
        </w:rPr>
      </w:pPr>
    </w:p>
    <w:p w:rsidR="00DB3EE8" w:rsidRPr="00127449" w:rsidRDefault="00DB3EE8" w:rsidP="00DB3EE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DB3EE8" w:rsidRPr="00127449" w:rsidRDefault="00DB3EE8" w:rsidP="00DB3EE8">
      <w:pPr>
        <w:suppressAutoHyphens/>
        <w:spacing w:after="0"/>
        <w:jc w:val="both"/>
        <w:rPr>
          <w:rFonts w:ascii="Tahoma" w:hAnsi="Tahoma" w:cs="Tahoma"/>
          <w:b/>
          <w:sz w:val="20"/>
          <w:szCs w:val="20"/>
          <w:u w:val="single"/>
          <w:lang w:eastAsia="ar-SA"/>
        </w:rPr>
      </w:pPr>
    </w:p>
    <w:p w:rsidR="00DB3EE8" w:rsidRPr="00127449" w:rsidRDefault="00DB3EE8" w:rsidP="00DB3EE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DB3EE8" w:rsidRPr="00127449" w:rsidRDefault="00DB3EE8" w:rsidP="00DB3EE8">
      <w:pPr>
        <w:suppressAutoHyphens/>
        <w:spacing w:after="0"/>
        <w:jc w:val="both"/>
        <w:rPr>
          <w:rFonts w:ascii="Tahoma" w:hAnsi="Tahoma" w:cs="Tahoma"/>
          <w:sz w:val="20"/>
          <w:szCs w:val="20"/>
          <w:lang w:eastAsia="ar-SA"/>
        </w:rPr>
      </w:pPr>
    </w:p>
    <w:p w:rsidR="00DB3EE8" w:rsidRPr="00127449" w:rsidRDefault="00DB3EE8" w:rsidP="00DB3EE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DB3EE8" w:rsidRPr="00127449" w:rsidRDefault="00DB3EE8" w:rsidP="00DB3EE8">
      <w:pPr>
        <w:pStyle w:val="ListParagraph"/>
        <w:suppressAutoHyphens/>
        <w:spacing w:after="0"/>
        <w:ind w:left="0" w:hanging="284"/>
        <w:jc w:val="both"/>
        <w:rPr>
          <w:rFonts w:ascii="Tahoma" w:hAnsi="Tahoma" w:cs="Tahoma"/>
          <w:sz w:val="20"/>
          <w:szCs w:val="20"/>
          <w:lang w:eastAsia="ar-SA"/>
        </w:rPr>
      </w:pPr>
    </w:p>
    <w:p w:rsidR="00DB3EE8" w:rsidRPr="00127449" w:rsidRDefault="00DB3EE8" w:rsidP="00DB3EE8">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DB3EE8" w:rsidRPr="00127449" w:rsidRDefault="00DB3EE8" w:rsidP="00DB3EE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DB3EE8" w:rsidRPr="00127449" w:rsidRDefault="00DB3EE8" w:rsidP="00DB3EE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DB3EE8" w:rsidRPr="00127449" w:rsidRDefault="00DB3EE8" w:rsidP="00DB3EE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DB3EE8" w:rsidRPr="00127449" w:rsidRDefault="00DB3EE8" w:rsidP="00DB3EE8">
      <w:pPr>
        <w:suppressAutoHyphens/>
        <w:spacing w:after="0"/>
        <w:jc w:val="both"/>
        <w:rPr>
          <w:rFonts w:ascii="Tahoma" w:hAnsi="Tahoma" w:cs="Tahoma"/>
          <w:b/>
          <w:sz w:val="20"/>
          <w:szCs w:val="20"/>
          <w:u w:val="single"/>
          <w:lang w:eastAsia="ar-SA"/>
        </w:rPr>
      </w:pPr>
    </w:p>
    <w:p w:rsidR="00DB3EE8" w:rsidRPr="00127449" w:rsidRDefault="00DB3EE8" w:rsidP="00DB3EE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DB3EE8" w:rsidRPr="00127449" w:rsidRDefault="00DB3EE8" w:rsidP="00DB3EE8">
      <w:pPr>
        <w:suppressAutoHyphens/>
        <w:spacing w:after="0"/>
        <w:jc w:val="both"/>
        <w:rPr>
          <w:rFonts w:ascii="Tahoma" w:hAnsi="Tahoma" w:cs="Tahoma"/>
          <w:b/>
          <w:sz w:val="20"/>
          <w:szCs w:val="20"/>
          <w:u w:val="single"/>
          <w:lang w:eastAsia="ar-SA"/>
        </w:rPr>
      </w:pPr>
    </w:p>
    <w:p w:rsidR="00DB3EE8" w:rsidRPr="00127449" w:rsidRDefault="00DB3EE8" w:rsidP="00DB3EE8">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DB3EE8" w:rsidRPr="00127449" w:rsidRDefault="00DB3EE8" w:rsidP="00DB3EE8">
      <w:pPr>
        <w:suppressAutoHyphens/>
        <w:spacing w:after="0"/>
        <w:ind w:hanging="360"/>
        <w:jc w:val="both"/>
        <w:rPr>
          <w:rFonts w:ascii="Tahoma" w:hAnsi="Tahoma" w:cs="Tahoma"/>
          <w:sz w:val="20"/>
          <w:szCs w:val="20"/>
          <w:lang w:eastAsia="ar-SA"/>
        </w:rPr>
      </w:pPr>
    </w:p>
    <w:p w:rsidR="00DB3EE8" w:rsidRPr="00127449" w:rsidRDefault="00DB3EE8" w:rsidP="00DB3EE8">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DB3EE8" w:rsidRPr="00127449" w:rsidRDefault="00DB3EE8" w:rsidP="00DB3EE8">
      <w:pPr>
        <w:spacing w:after="0"/>
        <w:rPr>
          <w:rFonts w:ascii="Tahoma" w:hAnsi="Tahoma" w:cs="Tahoma"/>
          <w:sz w:val="20"/>
          <w:szCs w:val="20"/>
        </w:rPr>
      </w:pPr>
    </w:p>
    <w:p w:rsidR="00DB3EE8" w:rsidRPr="00127449" w:rsidRDefault="00DB3EE8" w:rsidP="00DB3EE8">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DB3EE8" w:rsidRPr="00127449" w:rsidRDefault="00DB3EE8" w:rsidP="00DB3EE8">
      <w:pPr>
        <w:spacing w:after="0"/>
        <w:rPr>
          <w:rFonts w:ascii="Tahoma" w:hAnsi="Tahoma" w:cs="Tahoma"/>
          <w:b/>
          <w:sz w:val="20"/>
          <w:szCs w:val="20"/>
        </w:rPr>
      </w:pPr>
    </w:p>
    <w:p w:rsidR="00DB3EE8" w:rsidRPr="00127449" w:rsidRDefault="00DB3EE8" w:rsidP="00DB3EE8">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B3EE8" w:rsidRPr="00127449" w:rsidRDefault="00DB3EE8" w:rsidP="00DB3EE8">
      <w:pPr>
        <w:spacing w:after="0"/>
        <w:rPr>
          <w:rFonts w:ascii="Tahoma" w:hAnsi="Tahoma" w:cs="Tahoma"/>
          <w:sz w:val="20"/>
          <w:szCs w:val="20"/>
        </w:rPr>
      </w:pPr>
    </w:p>
    <w:p w:rsidR="00DB3EE8" w:rsidRDefault="00DB3EE8" w:rsidP="00DB3EE8">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DB3EE8" w:rsidRPr="00AD1579" w:rsidRDefault="00DB3EE8" w:rsidP="00DB3EE8">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DB3EE8" w:rsidRPr="00127449" w:rsidRDefault="00DB3EE8" w:rsidP="00DB3EE8">
      <w:pPr>
        <w:pStyle w:val="ListParagraph"/>
        <w:suppressAutoHyphens/>
        <w:spacing w:after="0"/>
        <w:ind w:left="0"/>
        <w:jc w:val="both"/>
        <w:rPr>
          <w:rFonts w:ascii="Tahoma" w:hAnsi="Tahoma" w:cs="Tahoma"/>
          <w:sz w:val="20"/>
          <w:szCs w:val="20"/>
          <w:lang w:eastAsia="ar-SA"/>
        </w:rPr>
      </w:pPr>
    </w:p>
    <w:p w:rsidR="00DB3EE8" w:rsidRPr="00127449" w:rsidRDefault="00DB3EE8" w:rsidP="00DB3EE8">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C73A2F">
        <w:rPr>
          <w:rFonts w:ascii="Tahoma" w:hAnsi="Tahoma" w:cs="Tahoma"/>
          <w:b/>
          <w:sz w:val="20"/>
          <w:szCs w:val="20"/>
        </w:rPr>
        <w:t>28</w:t>
      </w:r>
      <w:r>
        <w:rPr>
          <w:rFonts w:ascii="Tahoma" w:hAnsi="Tahoma" w:cs="Tahoma"/>
          <w:b/>
          <w:sz w:val="20"/>
          <w:szCs w:val="20"/>
        </w:rPr>
        <w:t xml:space="preserve">.03.2022 </w:t>
      </w:r>
      <w:r w:rsidRPr="00127449">
        <w:rPr>
          <w:rFonts w:ascii="Tahoma" w:hAnsi="Tahoma" w:cs="Tahoma"/>
          <w:b/>
          <w:sz w:val="20"/>
          <w:szCs w:val="20"/>
        </w:rPr>
        <w:t>together with the tender</w:t>
      </w:r>
    </w:p>
    <w:p w:rsidR="00DB3EE8" w:rsidRPr="00127449" w:rsidRDefault="00DB3EE8" w:rsidP="00DB3EE8">
      <w:pPr>
        <w:spacing w:after="0"/>
        <w:rPr>
          <w:rFonts w:ascii="Tahoma" w:hAnsi="Tahoma" w:cs="Tahoma"/>
          <w:sz w:val="20"/>
          <w:szCs w:val="20"/>
        </w:rPr>
      </w:pPr>
    </w:p>
    <w:p w:rsidR="00DB3EE8" w:rsidRPr="00127449" w:rsidRDefault="00DB3EE8" w:rsidP="00DB3EE8">
      <w:pPr>
        <w:pStyle w:val="ListParagraph"/>
        <w:spacing w:after="0"/>
        <w:ind w:left="0"/>
        <w:jc w:val="both"/>
        <w:rPr>
          <w:rFonts w:ascii="Tahoma" w:hAnsi="Tahoma" w:cs="Tahoma"/>
          <w:b/>
          <w:sz w:val="20"/>
          <w:szCs w:val="20"/>
          <w:u w:val="single"/>
        </w:rPr>
      </w:pPr>
    </w:p>
    <w:p w:rsidR="00DB3EE8" w:rsidRPr="00127449" w:rsidRDefault="00DB3EE8" w:rsidP="00DB3EE8">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DB3EE8" w:rsidRDefault="00DB3EE8" w:rsidP="00DB3EE8">
      <w:pPr>
        <w:spacing w:after="0"/>
        <w:rPr>
          <w:rFonts w:ascii="Tahoma" w:hAnsi="Tahoma" w:cs="Tahoma"/>
          <w:b/>
          <w:u w:val="single"/>
        </w:rPr>
      </w:pPr>
    </w:p>
    <w:p w:rsidR="00DB3EE8" w:rsidRDefault="00DB3EE8" w:rsidP="00DB3EE8">
      <w:pPr>
        <w:rPr>
          <w:rFonts w:ascii="Tahoma" w:hAnsi="Tahoma" w:cs="Tahoma"/>
          <w:b/>
          <w:u w:val="single"/>
        </w:rPr>
      </w:pPr>
    </w:p>
    <w:p w:rsidR="00DB3EE8" w:rsidRDefault="00DB3EE8" w:rsidP="00DB3EE8">
      <w:pPr>
        <w:rPr>
          <w:rFonts w:ascii="Tahoma" w:hAnsi="Tahoma" w:cs="Tahoma"/>
          <w:b/>
          <w:u w:val="single"/>
        </w:rPr>
      </w:pPr>
    </w:p>
    <w:p w:rsidR="00DB3EE8" w:rsidRDefault="00DB3EE8" w:rsidP="00DB3EE8">
      <w:pPr>
        <w:rPr>
          <w:rFonts w:ascii="Tahoma" w:hAnsi="Tahoma" w:cs="Tahoma"/>
          <w:b/>
          <w:u w:val="single"/>
        </w:rPr>
      </w:pPr>
    </w:p>
    <w:p w:rsidR="00DB3EE8" w:rsidRDefault="00DB3EE8" w:rsidP="00DB3EE8">
      <w:pPr>
        <w:rPr>
          <w:rFonts w:ascii="Tahoma" w:hAnsi="Tahoma" w:cs="Tahoma"/>
          <w:b/>
          <w:u w:val="single"/>
        </w:rPr>
      </w:pPr>
    </w:p>
    <w:p w:rsidR="00DB3EE8" w:rsidRDefault="00DB3EE8" w:rsidP="00DB3EE8">
      <w:pPr>
        <w:rPr>
          <w:rFonts w:ascii="Tahoma" w:hAnsi="Tahoma" w:cs="Tahoma"/>
          <w:b/>
          <w:u w:val="single"/>
        </w:rPr>
      </w:pPr>
    </w:p>
    <w:p w:rsidR="00DB3EE8" w:rsidRDefault="00DB3EE8" w:rsidP="00DB3EE8">
      <w:pPr>
        <w:rPr>
          <w:rFonts w:ascii="Tahoma" w:hAnsi="Tahoma" w:cs="Tahoma"/>
          <w:b/>
          <w:u w:val="single"/>
        </w:rPr>
      </w:pPr>
    </w:p>
    <w:p w:rsidR="00DB3EE8" w:rsidRDefault="00DB3EE8" w:rsidP="00DB3EE8">
      <w:pPr>
        <w:rPr>
          <w:rFonts w:ascii="Tahoma" w:hAnsi="Tahoma" w:cs="Tahoma"/>
          <w:b/>
          <w:u w:val="single"/>
        </w:rPr>
      </w:pPr>
    </w:p>
    <w:p w:rsidR="00DB3EE8" w:rsidRDefault="00DB3EE8" w:rsidP="00DB3EE8">
      <w:pPr>
        <w:rPr>
          <w:rFonts w:ascii="Tahoma" w:hAnsi="Tahoma" w:cs="Tahoma"/>
          <w:b/>
          <w:u w:val="single"/>
        </w:rPr>
      </w:pPr>
    </w:p>
    <w:p w:rsidR="00DB3EE8" w:rsidRDefault="00DB3EE8" w:rsidP="00DB3EE8">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F32441">
        <w:rPr>
          <w:rFonts w:ascii="Tahoma" w:hAnsi="Tahoma" w:cs="Tahoma"/>
          <w:b/>
          <w:u w:val="single"/>
        </w:rPr>
        <w:t>63</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F32441">
        <w:rPr>
          <w:rFonts w:ascii="Tahoma" w:hAnsi="Tahoma" w:cs="Tahoma"/>
          <w:b/>
          <w:u w:val="single"/>
        </w:rPr>
        <w:t>30</w:t>
      </w:r>
      <w:r>
        <w:rPr>
          <w:rFonts w:ascii="Tahoma" w:hAnsi="Tahoma" w:cs="Tahoma"/>
          <w:b/>
          <w:u w:val="single"/>
        </w:rPr>
        <w:t>.08.2021     at     9.00 a.m.</w:t>
      </w:r>
    </w:p>
    <w:p w:rsidR="00DB3EE8" w:rsidRPr="00127449" w:rsidRDefault="00DB3EE8" w:rsidP="00DB3EE8">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795117">
        <w:rPr>
          <w:rFonts w:ascii="Tahoma" w:hAnsi="Tahoma" w:cs="Tahoma"/>
          <w:b/>
          <w:sz w:val="21"/>
          <w:szCs w:val="21"/>
          <w:u w:val="single"/>
        </w:rPr>
        <w:t>62</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DB3EE8" w:rsidRPr="00B26257" w:rsidTr="00C73A2F">
        <w:trPr>
          <w:trHeight w:val="419"/>
        </w:trPr>
        <w:tc>
          <w:tcPr>
            <w:tcW w:w="993" w:type="dxa"/>
            <w:tcBorders>
              <w:top w:val="single" w:sz="4" w:space="0" w:color="auto"/>
              <w:left w:val="single" w:sz="4" w:space="0" w:color="auto"/>
              <w:bottom w:val="single" w:sz="4" w:space="0" w:color="auto"/>
              <w:right w:val="single" w:sz="4" w:space="0" w:color="auto"/>
            </w:tcBorders>
          </w:tcPr>
          <w:p w:rsidR="00DB3EE8" w:rsidRPr="00B26257" w:rsidRDefault="00DB3EE8" w:rsidP="00C73A2F">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DB3EE8" w:rsidRPr="00B26257" w:rsidRDefault="00DB3EE8" w:rsidP="00C73A2F">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DB3EE8" w:rsidRPr="00B26257" w:rsidRDefault="00DB3EE8" w:rsidP="00C73A2F">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DB3EE8" w:rsidRDefault="00DB3EE8" w:rsidP="00C73A2F">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DB3EE8" w:rsidRPr="0023381F" w:rsidRDefault="00DB3EE8" w:rsidP="00C73A2F">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DB3EE8" w:rsidRPr="00B26257" w:rsidRDefault="00DB3EE8" w:rsidP="00C73A2F">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DB3EE8" w:rsidRDefault="00DB3EE8" w:rsidP="00C73A2F">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DB3EE8" w:rsidRDefault="00DB3EE8" w:rsidP="00C73A2F">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10638E" w:rsidRPr="000D3070"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10638E" w:rsidRPr="0010638E" w:rsidRDefault="0010638E" w:rsidP="0010638E">
            <w:pPr>
              <w:spacing w:after="0"/>
              <w:rPr>
                <w:rFonts w:ascii="Tahoma" w:hAnsi="Tahoma" w:cs="Tahoma"/>
                <w:color w:val="000000"/>
                <w:sz w:val="21"/>
                <w:szCs w:val="21"/>
              </w:rPr>
            </w:pPr>
            <w:r w:rsidRPr="0010638E">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10638E" w:rsidRPr="0010638E" w:rsidRDefault="0010638E" w:rsidP="0010638E">
            <w:pPr>
              <w:spacing w:after="0"/>
              <w:rPr>
                <w:rFonts w:ascii="Tahoma" w:hAnsi="Tahoma" w:cs="Tahoma"/>
                <w:color w:val="000000"/>
                <w:sz w:val="21"/>
                <w:szCs w:val="21"/>
              </w:rPr>
            </w:pPr>
            <w:r w:rsidRPr="0010638E">
              <w:rPr>
                <w:rFonts w:ascii="Tahoma" w:hAnsi="Tahoma" w:cs="Tahoma"/>
                <w:color w:val="000000"/>
                <w:sz w:val="21"/>
                <w:szCs w:val="21"/>
              </w:rPr>
              <w:t>43000601</w:t>
            </w:r>
          </w:p>
        </w:tc>
        <w:tc>
          <w:tcPr>
            <w:tcW w:w="4111" w:type="dxa"/>
            <w:tcBorders>
              <w:top w:val="single" w:sz="6" w:space="0" w:color="auto"/>
              <w:left w:val="single" w:sz="6" w:space="0" w:color="auto"/>
              <w:bottom w:val="single" w:sz="6" w:space="0" w:color="auto"/>
              <w:right w:val="single" w:sz="6" w:space="0" w:color="auto"/>
            </w:tcBorders>
          </w:tcPr>
          <w:p w:rsidR="0010638E" w:rsidRDefault="0010638E" w:rsidP="0010638E">
            <w:pPr>
              <w:spacing w:after="0"/>
              <w:rPr>
                <w:rFonts w:ascii="Tahoma" w:hAnsi="Tahoma" w:cs="Tahoma"/>
                <w:color w:val="000000"/>
                <w:sz w:val="21"/>
                <w:szCs w:val="21"/>
              </w:rPr>
            </w:pPr>
            <w:proofErr w:type="spellStart"/>
            <w:r w:rsidRPr="0010638E">
              <w:rPr>
                <w:rFonts w:ascii="Tahoma" w:hAnsi="Tahoma" w:cs="Tahoma"/>
                <w:color w:val="000000"/>
                <w:sz w:val="21"/>
                <w:szCs w:val="21"/>
              </w:rPr>
              <w:t>Aluminium</w:t>
            </w:r>
            <w:proofErr w:type="spellEnd"/>
            <w:r w:rsidRPr="0010638E">
              <w:rPr>
                <w:rFonts w:ascii="Tahoma" w:hAnsi="Tahoma" w:cs="Tahoma"/>
                <w:color w:val="000000"/>
                <w:sz w:val="21"/>
                <w:szCs w:val="21"/>
              </w:rPr>
              <w:t xml:space="preserve"> ammonium </w:t>
            </w:r>
            <w:proofErr w:type="spellStart"/>
            <w:r w:rsidRPr="0010638E">
              <w:rPr>
                <w:rFonts w:ascii="Tahoma" w:hAnsi="Tahoma" w:cs="Tahoma"/>
                <w:color w:val="000000"/>
                <w:sz w:val="21"/>
                <w:szCs w:val="21"/>
              </w:rPr>
              <w:t>sulphate</w:t>
            </w:r>
            <w:proofErr w:type="spellEnd"/>
            <w:r w:rsidRPr="0010638E">
              <w:rPr>
                <w:rFonts w:ascii="Tahoma" w:hAnsi="Tahoma" w:cs="Tahoma"/>
                <w:color w:val="000000"/>
                <w:sz w:val="21"/>
                <w:szCs w:val="21"/>
              </w:rPr>
              <w:t xml:space="preserve">  AR</w:t>
            </w:r>
          </w:p>
          <w:p w:rsidR="0010638E" w:rsidRPr="0010638E" w:rsidRDefault="0010638E" w:rsidP="0010638E">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10638E" w:rsidRPr="0010638E" w:rsidRDefault="0010638E" w:rsidP="0010638E">
            <w:pPr>
              <w:spacing w:after="0"/>
              <w:rPr>
                <w:rFonts w:ascii="Tahoma" w:hAnsi="Tahoma" w:cs="Tahoma"/>
                <w:color w:val="000000"/>
                <w:sz w:val="21"/>
                <w:szCs w:val="21"/>
              </w:rPr>
            </w:pPr>
            <w:r w:rsidRPr="0010638E">
              <w:rPr>
                <w:rFonts w:ascii="Tahoma" w:hAnsi="Tahoma" w:cs="Tahoma"/>
                <w:color w:val="000000"/>
                <w:sz w:val="21"/>
                <w:szCs w:val="21"/>
              </w:rPr>
              <w:t>24,000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10638E" w:rsidRDefault="00C73A2F" w:rsidP="0010638E">
            <w:pPr>
              <w:spacing w:after="0"/>
              <w:rPr>
                <w:rFonts w:ascii="Tahoma" w:hAnsi="Tahoma" w:cs="Tahoma"/>
                <w:color w:val="000000"/>
                <w:sz w:val="21"/>
                <w:szCs w:val="21"/>
              </w:rPr>
            </w:pPr>
            <w:r>
              <w:rPr>
                <w:rFonts w:ascii="Tahoma" w:hAnsi="Tahoma" w:cs="Tahoma"/>
                <w:color w:val="000000"/>
                <w:sz w:val="21"/>
                <w:szCs w:val="21"/>
              </w:rPr>
              <w:t>12,000</w:t>
            </w:r>
            <w:r w:rsidR="0010638E">
              <w:rPr>
                <w:rFonts w:ascii="Tahoma" w:hAnsi="Tahoma" w:cs="Tahoma"/>
                <w:color w:val="000000"/>
                <w:sz w:val="21"/>
                <w:szCs w:val="21"/>
              </w:rPr>
              <w:t>-Jan/2022</w:t>
            </w:r>
          </w:p>
          <w:p w:rsidR="0010638E" w:rsidRDefault="00C73A2F" w:rsidP="0010638E">
            <w:pPr>
              <w:spacing w:after="0"/>
              <w:rPr>
                <w:rFonts w:ascii="Tahoma" w:hAnsi="Tahoma" w:cs="Tahoma"/>
                <w:color w:val="000000"/>
                <w:sz w:val="21"/>
                <w:szCs w:val="21"/>
              </w:rPr>
            </w:pPr>
            <w:r>
              <w:rPr>
                <w:rFonts w:ascii="Tahoma" w:hAnsi="Tahoma" w:cs="Tahoma"/>
                <w:color w:val="000000"/>
                <w:sz w:val="21"/>
                <w:szCs w:val="21"/>
              </w:rPr>
              <w:t>12,000</w:t>
            </w:r>
            <w:r w:rsidR="0010638E">
              <w:rPr>
                <w:rFonts w:ascii="Tahoma" w:hAnsi="Tahoma" w:cs="Tahoma"/>
                <w:color w:val="000000"/>
                <w:sz w:val="21"/>
                <w:szCs w:val="21"/>
              </w:rPr>
              <w:t>-</w:t>
            </w:r>
            <w:r>
              <w:rPr>
                <w:rFonts w:ascii="Tahoma" w:hAnsi="Tahoma" w:cs="Tahoma"/>
                <w:color w:val="000000"/>
                <w:sz w:val="21"/>
                <w:szCs w:val="21"/>
              </w:rPr>
              <w:t>Aug</w:t>
            </w:r>
            <w:r w:rsidR="0010638E">
              <w:rPr>
                <w:rFonts w:ascii="Tahoma" w:hAnsi="Tahoma" w:cs="Tahoma"/>
                <w:color w:val="000000"/>
                <w:sz w:val="21"/>
                <w:szCs w:val="21"/>
              </w:rPr>
              <w:t>/2022</w:t>
            </w:r>
          </w:p>
          <w:p w:rsidR="0010638E" w:rsidRPr="002D42A8" w:rsidRDefault="0010638E" w:rsidP="0010638E">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0638E" w:rsidRDefault="00F32441" w:rsidP="0010638E">
            <w:pPr>
              <w:spacing w:after="0"/>
              <w:jc w:val="right"/>
              <w:rPr>
                <w:rFonts w:ascii="Tahoma" w:hAnsi="Tahoma" w:cs="Tahoma"/>
                <w:color w:val="000000"/>
                <w:sz w:val="21"/>
                <w:szCs w:val="21"/>
              </w:rPr>
            </w:pPr>
            <w:r>
              <w:rPr>
                <w:rFonts w:ascii="Tahoma" w:hAnsi="Tahoma" w:cs="Tahoma"/>
                <w:color w:val="000000"/>
                <w:sz w:val="21"/>
                <w:szCs w:val="21"/>
              </w:rPr>
              <w:t>20,692.80</w:t>
            </w:r>
          </w:p>
        </w:tc>
      </w:tr>
      <w:tr w:rsidR="00C73A2F"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C73A2F" w:rsidRPr="0010638E" w:rsidRDefault="00C73A2F" w:rsidP="0010638E">
            <w:pPr>
              <w:spacing w:after="0"/>
              <w:rPr>
                <w:rFonts w:ascii="Tahoma" w:hAnsi="Tahoma" w:cs="Tahoma"/>
                <w:color w:val="000000"/>
                <w:sz w:val="21"/>
                <w:szCs w:val="21"/>
              </w:rPr>
            </w:pPr>
            <w:r w:rsidRPr="0010638E">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C73A2F" w:rsidRPr="0010638E" w:rsidRDefault="00C73A2F" w:rsidP="0010638E">
            <w:pPr>
              <w:spacing w:after="0"/>
              <w:rPr>
                <w:rFonts w:ascii="Tahoma" w:hAnsi="Tahoma" w:cs="Tahoma"/>
                <w:color w:val="000000"/>
                <w:sz w:val="21"/>
                <w:szCs w:val="21"/>
              </w:rPr>
            </w:pPr>
            <w:r w:rsidRPr="0010638E">
              <w:rPr>
                <w:rFonts w:ascii="Tahoma" w:hAnsi="Tahoma" w:cs="Tahoma"/>
                <w:color w:val="000000"/>
                <w:sz w:val="21"/>
                <w:szCs w:val="21"/>
              </w:rPr>
              <w:t>43000902</w:t>
            </w:r>
          </w:p>
        </w:tc>
        <w:tc>
          <w:tcPr>
            <w:tcW w:w="4111" w:type="dxa"/>
            <w:tcBorders>
              <w:top w:val="single" w:sz="6" w:space="0" w:color="auto"/>
              <w:left w:val="single" w:sz="6" w:space="0" w:color="auto"/>
              <w:bottom w:val="single" w:sz="6" w:space="0" w:color="auto"/>
              <w:right w:val="single" w:sz="6" w:space="0" w:color="auto"/>
            </w:tcBorders>
          </w:tcPr>
          <w:p w:rsidR="00C73A2F" w:rsidRDefault="00C73A2F" w:rsidP="0010638E">
            <w:pPr>
              <w:spacing w:after="0"/>
              <w:rPr>
                <w:rFonts w:ascii="Tahoma" w:hAnsi="Tahoma" w:cs="Tahoma"/>
                <w:color w:val="000000"/>
                <w:sz w:val="21"/>
                <w:szCs w:val="21"/>
              </w:rPr>
            </w:pPr>
            <w:r w:rsidRPr="0010638E">
              <w:rPr>
                <w:rFonts w:ascii="Tahoma" w:hAnsi="Tahoma" w:cs="Tahoma"/>
                <w:color w:val="000000"/>
                <w:sz w:val="21"/>
                <w:szCs w:val="21"/>
              </w:rPr>
              <w:t>Ammonia   solution 35% AR</w:t>
            </w:r>
          </w:p>
          <w:p w:rsidR="00C73A2F" w:rsidRPr="0010638E" w:rsidRDefault="00C73A2F" w:rsidP="00C34351">
            <w:pPr>
              <w:spacing w:after="0"/>
              <w:rPr>
                <w:rFonts w:ascii="Tahoma" w:hAnsi="Tahoma" w:cs="Tahoma"/>
                <w:color w:val="000000"/>
                <w:sz w:val="21"/>
                <w:szCs w:val="21"/>
              </w:rPr>
            </w:pPr>
            <w:r>
              <w:rPr>
                <w:rFonts w:ascii="Tahoma" w:hAnsi="Tahoma" w:cs="Tahoma"/>
                <w:color w:val="000000"/>
                <w:sz w:val="21"/>
                <w:szCs w:val="21"/>
              </w:rPr>
              <w:t>Packing: 500ml</w:t>
            </w:r>
          </w:p>
        </w:tc>
        <w:tc>
          <w:tcPr>
            <w:tcW w:w="1133" w:type="dxa"/>
            <w:tcBorders>
              <w:top w:val="single" w:sz="6" w:space="0" w:color="auto"/>
              <w:left w:val="single" w:sz="6" w:space="0" w:color="auto"/>
              <w:bottom w:val="single" w:sz="6" w:space="0" w:color="auto"/>
              <w:right w:val="single" w:sz="6" w:space="0" w:color="auto"/>
            </w:tcBorders>
          </w:tcPr>
          <w:p w:rsidR="00C73A2F" w:rsidRPr="0010638E" w:rsidRDefault="00C73A2F" w:rsidP="0010638E">
            <w:pPr>
              <w:spacing w:after="0"/>
              <w:rPr>
                <w:rFonts w:ascii="Tahoma" w:hAnsi="Tahoma" w:cs="Tahoma"/>
                <w:color w:val="000000"/>
                <w:sz w:val="21"/>
                <w:szCs w:val="21"/>
              </w:rPr>
            </w:pPr>
            <w:r w:rsidRPr="0010638E">
              <w:rPr>
                <w:rFonts w:ascii="Tahoma" w:hAnsi="Tahoma" w:cs="Tahoma"/>
                <w:color w:val="000000"/>
                <w:sz w:val="21"/>
                <w:szCs w:val="21"/>
              </w:rPr>
              <w:t>24,000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C73A2F" w:rsidRDefault="00C73A2F" w:rsidP="00C73A2F">
            <w:pPr>
              <w:spacing w:after="0"/>
              <w:rPr>
                <w:rFonts w:ascii="Tahoma" w:hAnsi="Tahoma" w:cs="Tahoma"/>
                <w:color w:val="000000"/>
                <w:sz w:val="21"/>
                <w:szCs w:val="21"/>
              </w:rPr>
            </w:pPr>
            <w:r>
              <w:rPr>
                <w:rFonts w:ascii="Tahoma" w:hAnsi="Tahoma" w:cs="Tahoma"/>
                <w:color w:val="000000"/>
                <w:sz w:val="21"/>
                <w:szCs w:val="21"/>
              </w:rPr>
              <w:t>12,000-Jan/2022</w:t>
            </w:r>
          </w:p>
          <w:p w:rsidR="00C73A2F" w:rsidRDefault="00C73A2F" w:rsidP="00C73A2F">
            <w:pPr>
              <w:spacing w:after="0"/>
              <w:rPr>
                <w:rFonts w:ascii="Tahoma" w:hAnsi="Tahoma" w:cs="Tahoma"/>
                <w:color w:val="000000"/>
                <w:sz w:val="21"/>
                <w:szCs w:val="21"/>
              </w:rPr>
            </w:pPr>
            <w:r>
              <w:rPr>
                <w:rFonts w:ascii="Tahoma" w:hAnsi="Tahoma" w:cs="Tahoma"/>
                <w:color w:val="000000"/>
                <w:sz w:val="21"/>
                <w:szCs w:val="21"/>
              </w:rPr>
              <w:t>12,000-Aug/2022</w:t>
            </w:r>
          </w:p>
          <w:p w:rsidR="00C73A2F" w:rsidRPr="002D42A8" w:rsidRDefault="00C73A2F"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73A2F" w:rsidRDefault="00F32441" w:rsidP="0010638E">
            <w:pPr>
              <w:spacing w:after="0"/>
              <w:jc w:val="right"/>
              <w:rPr>
                <w:rFonts w:ascii="Tahoma" w:hAnsi="Tahoma" w:cs="Tahoma"/>
                <w:color w:val="000000"/>
                <w:sz w:val="21"/>
                <w:szCs w:val="21"/>
              </w:rPr>
            </w:pPr>
            <w:r>
              <w:rPr>
                <w:rFonts w:ascii="Tahoma" w:hAnsi="Tahoma" w:cs="Tahoma"/>
                <w:color w:val="000000"/>
                <w:sz w:val="21"/>
                <w:szCs w:val="21"/>
              </w:rPr>
              <w:t>53,760.00</w:t>
            </w:r>
          </w:p>
        </w:tc>
      </w:tr>
      <w:tr w:rsidR="00C73A2F"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C73A2F" w:rsidRPr="0010638E" w:rsidRDefault="00C73A2F" w:rsidP="0010638E">
            <w:pPr>
              <w:spacing w:after="0"/>
              <w:rPr>
                <w:rFonts w:ascii="Tahoma" w:hAnsi="Tahoma" w:cs="Tahoma"/>
                <w:color w:val="000000"/>
                <w:sz w:val="21"/>
                <w:szCs w:val="21"/>
              </w:rPr>
            </w:pPr>
            <w:r w:rsidRPr="0010638E">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C73A2F" w:rsidRPr="0010638E" w:rsidRDefault="00C73A2F" w:rsidP="0010638E">
            <w:pPr>
              <w:spacing w:after="0"/>
              <w:rPr>
                <w:rFonts w:ascii="Tahoma" w:hAnsi="Tahoma" w:cs="Tahoma"/>
                <w:color w:val="000000"/>
                <w:sz w:val="21"/>
                <w:szCs w:val="21"/>
              </w:rPr>
            </w:pPr>
            <w:r w:rsidRPr="0010638E">
              <w:rPr>
                <w:rFonts w:ascii="Tahoma" w:hAnsi="Tahoma" w:cs="Tahoma"/>
                <w:color w:val="000000"/>
                <w:sz w:val="21"/>
                <w:szCs w:val="21"/>
              </w:rPr>
              <w:t>43001502</w:t>
            </w:r>
          </w:p>
        </w:tc>
        <w:tc>
          <w:tcPr>
            <w:tcW w:w="4111" w:type="dxa"/>
            <w:tcBorders>
              <w:top w:val="single" w:sz="6" w:space="0" w:color="auto"/>
              <w:left w:val="single" w:sz="6" w:space="0" w:color="auto"/>
              <w:bottom w:val="single" w:sz="6" w:space="0" w:color="auto"/>
              <w:right w:val="single" w:sz="6" w:space="0" w:color="auto"/>
            </w:tcBorders>
          </w:tcPr>
          <w:p w:rsidR="00C73A2F" w:rsidRDefault="00C73A2F" w:rsidP="0010638E">
            <w:pPr>
              <w:spacing w:after="0"/>
              <w:rPr>
                <w:rFonts w:ascii="Tahoma" w:hAnsi="Tahoma" w:cs="Tahoma"/>
                <w:color w:val="000000"/>
                <w:sz w:val="21"/>
                <w:szCs w:val="21"/>
              </w:rPr>
            </w:pPr>
            <w:r w:rsidRPr="0010638E">
              <w:rPr>
                <w:rFonts w:ascii="Tahoma" w:hAnsi="Tahoma" w:cs="Tahoma"/>
                <w:color w:val="000000"/>
                <w:sz w:val="21"/>
                <w:szCs w:val="21"/>
              </w:rPr>
              <w:t>Barium Chloride AR</w:t>
            </w:r>
          </w:p>
          <w:p w:rsidR="00C73A2F" w:rsidRPr="0010638E" w:rsidRDefault="00C73A2F" w:rsidP="0010638E">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C73A2F" w:rsidRPr="0010638E" w:rsidRDefault="00C73A2F" w:rsidP="0010638E">
            <w:pPr>
              <w:spacing w:after="0"/>
              <w:rPr>
                <w:rFonts w:ascii="Tahoma" w:hAnsi="Tahoma" w:cs="Tahoma"/>
                <w:color w:val="000000"/>
                <w:sz w:val="21"/>
                <w:szCs w:val="21"/>
              </w:rPr>
            </w:pPr>
            <w:r w:rsidRPr="0010638E">
              <w:rPr>
                <w:rFonts w:ascii="Tahoma" w:hAnsi="Tahoma" w:cs="Tahoma"/>
                <w:color w:val="000000"/>
                <w:sz w:val="21"/>
                <w:szCs w:val="21"/>
              </w:rPr>
              <w:t>8</w:t>
            </w:r>
            <w:r>
              <w:rPr>
                <w:rFonts w:ascii="Tahoma" w:hAnsi="Tahoma" w:cs="Tahoma"/>
                <w:color w:val="000000"/>
                <w:sz w:val="21"/>
                <w:szCs w:val="21"/>
              </w:rPr>
              <w:t>,</w:t>
            </w:r>
            <w:r w:rsidRPr="0010638E">
              <w:rPr>
                <w:rFonts w:ascii="Tahoma" w:hAnsi="Tahoma" w:cs="Tahoma"/>
                <w:color w:val="000000"/>
                <w:sz w:val="21"/>
                <w:szCs w:val="21"/>
              </w:rPr>
              <w:t>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C73A2F" w:rsidRDefault="00C73A2F" w:rsidP="00C73A2F">
            <w:pPr>
              <w:spacing w:after="0"/>
              <w:rPr>
                <w:rFonts w:ascii="Tahoma" w:hAnsi="Tahoma" w:cs="Tahoma"/>
                <w:color w:val="000000"/>
                <w:sz w:val="21"/>
                <w:szCs w:val="21"/>
              </w:rPr>
            </w:pPr>
            <w:r>
              <w:rPr>
                <w:rFonts w:ascii="Tahoma" w:hAnsi="Tahoma" w:cs="Tahoma"/>
                <w:color w:val="000000"/>
                <w:sz w:val="21"/>
                <w:szCs w:val="21"/>
              </w:rPr>
              <w:t>4,000-Jan/2022</w:t>
            </w:r>
          </w:p>
          <w:p w:rsidR="00C73A2F" w:rsidRDefault="00C73A2F" w:rsidP="00C73A2F">
            <w:pPr>
              <w:spacing w:after="0"/>
              <w:rPr>
                <w:rFonts w:ascii="Tahoma" w:hAnsi="Tahoma" w:cs="Tahoma"/>
                <w:color w:val="000000"/>
                <w:sz w:val="21"/>
                <w:szCs w:val="21"/>
              </w:rPr>
            </w:pPr>
            <w:r>
              <w:rPr>
                <w:rFonts w:ascii="Tahoma" w:hAnsi="Tahoma" w:cs="Tahoma"/>
                <w:color w:val="000000"/>
                <w:sz w:val="21"/>
                <w:szCs w:val="21"/>
              </w:rPr>
              <w:t>4,000-Aug/2022</w:t>
            </w:r>
          </w:p>
          <w:p w:rsidR="00C73A2F" w:rsidRPr="002D42A8" w:rsidRDefault="00C73A2F"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73A2F" w:rsidRDefault="00F32441" w:rsidP="0010638E">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43002301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Chromic acid</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3,500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2,000-Jan/2022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1,500-Aug/2022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43002501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 xml:space="preserve">Cupric </w:t>
            </w:r>
            <w:proofErr w:type="spellStart"/>
            <w:r w:rsidRPr="0010638E">
              <w:rPr>
                <w:rFonts w:ascii="Tahoma" w:hAnsi="Tahoma" w:cs="Tahoma"/>
                <w:color w:val="000000"/>
                <w:sz w:val="21"/>
                <w:szCs w:val="21"/>
              </w:rPr>
              <w:t>sulphate</w:t>
            </w:r>
            <w:proofErr w:type="spellEnd"/>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180,000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180,000-Aug/2022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43002701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D-glucose anhydrous</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26,000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13,000-Jan/2022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13,000-Aug/2022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43003002</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Di potassium hydrogen phosphate</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1,600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800-Jan/2022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800-Aug/2022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43003204</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EDTA tri potassium salt</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42,000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21,000-Jan/2022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21,000-Aug/2022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jc w:val="right"/>
              <w:rPr>
                <w:rFonts w:ascii="Tahoma" w:hAnsi="Tahoma" w:cs="Tahoma"/>
                <w:color w:val="000000"/>
                <w:sz w:val="21"/>
                <w:szCs w:val="21"/>
              </w:rPr>
            </w:pPr>
            <w:r>
              <w:rPr>
                <w:rFonts w:ascii="Tahoma" w:hAnsi="Tahoma" w:cs="Tahoma"/>
                <w:color w:val="000000"/>
                <w:sz w:val="21"/>
                <w:szCs w:val="21"/>
              </w:rPr>
              <w:t>78,960.00</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43004001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Glycerol</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1000ml</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122,000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61,000-Jun/2022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61,000-Oct/2022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10</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43004002</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Glycerol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1000ml</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370,000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200,000-Apr/2022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170,000-Oct/2022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jc w:val="right"/>
              <w:rPr>
                <w:rFonts w:ascii="Tahoma" w:hAnsi="Tahoma" w:cs="Tahoma"/>
                <w:color w:val="000000"/>
                <w:sz w:val="21"/>
                <w:szCs w:val="21"/>
              </w:rPr>
            </w:pPr>
            <w:r>
              <w:rPr>
                <w:rFonts w:ascii="Tahoma" w:hAnsi="Tahoma" w:cs="Tahoma"/>
                <w:color w:val="000000"/>
                <w:sz w:val="21"/>
                <w:szCs w:val="21"/>
              </w:rPr>
              <w:t>21,386.00</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11</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43004201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Hydrochloric acid AR</w:t>
            </w:r>
          </w:p>
          <w:p w:rsidR="00F32441" w:rsidRPr="0010638E" w:rsidRDefault="00F32441" w:rsidP="00F32441">
            <w:pPr>
              <w:spacing w:after="0"/>
              <w:rPr>
                <w:rFonts w:ascii="Tahoma" w:hAnsi="Tahoma" w:cs="Tahoma"/>
                <w:color w:val="000000"/>
                <w:sz w:val="21"/>
                <w:szCs w:val="21"/>
              </w:rPr>
            </w:pPr>
            <w:r>
              <w:rPr>
                <w:rFonts w:ascii="Tahoma" w:hAnsi="Tahoma" w:cs="Tahoma"/>
                <w:color w:val="000000"/>
                <w:sz w:val="21"/>
                <w:szCs w:val="21"/>
              </w:rPr>
              <w:t>Packing: 1000ml</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280,000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140,000-Jun/2022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140,000-Oct/2022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12</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43004601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Iodine</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w:t>
            </w:r>
            <w:r>
              <w:rPr>
                <w:rFonts w:ascii="Tahoma" w:hAnsi="Tahoma" w:cs="Tahoma"/>
                <w:color w:val="000000"/>
                <w:sz w:val="21"/>
                <w:szCs w:val="21"/>
              </w:rPr>
              <w:t>,</w:t>
            </w:r>
            <w:r w:rsidRPr="0010638E">
              <w:rPr>
                <w:rFonts w:ascii="Tahoma" w:hAnsi="Tahoma" w:cs="Tahoma"/>
                <w:color w:val="000000"/>
                <w:sz w:val="21"/>
                <w:szCs w:val="21"/>
              </w:rPr>
              <w:t>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1,300-Jun/2022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1,200-Oct/2022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jc w:val="right"/>
              <w:rPr>
                <w:rFonts w:ascii="Tahoma" w:hAnsi="Tahoma" w:cs="Tahoma"/>
                <w:color w:val="000000"/>
                <w:sz w:val="21"/>
                <w:szCs w:val="21"/>
              </w:rPr>
            </w:pPr>
            <w:r>
              <w:rPr>
                <w:rFonts w:ascii="Tahoma" w:hAnsi="Tahoma" w:cs="Tahoma"/>
                <w:color w:val="000000"/>
                <w:sz w:val="21"/>
                <w:szCs w:val="21"/>
              </w:rPr>
              <w:t>52,000.00</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13</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43004801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Lithium carbonate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w:t>
            </w:r>
            <w:r>
              <w:rPr>
                <w:rFonts w:ascii="Tahoma" w:hAnsi="Tahoma" w:cs="Tahoma"/>
                <w:color w:val="000000"/>
                <w:sz w:val="21"/>
                <w:szCs w:val="21"/>
              </w:rPr>
              <w:t>,</w:t>
            </w:r>
            <w:r w:rsidRPr="0010638E">
              <w:rPr>
                <w:rFonts w:ascii="Tahoma" w:hAnsi="Tahoma" w:cs="Tahoma"/>
                <w:color w:val="000000"/>
                <w:sz w:val="21"/>
                <w:szCs w:val="21"/>
              </w:rPr>
              <w:t>200</w:t>
            </w:r>
            <w:r>
              <w:rPr>
                <w:rFonts w:ascii="Tahoma" w:hAnsi="Tahoma" w:cs="Tahoma"/>
                <w:color w:val="000000"/>
                <w:sz w:val="21"/>
                <w:szCs w:val="21"/>
              </w:rPr>
              <w:t xml:space="preserve"> g </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700-Jan/2022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500-Aug/2022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lastRenderedPageBreak/>
              <w:t>14</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43005501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Nitric acid</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500ml</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57</w:t>
            </w:r>
            <w:r>
              <w:rPr>
                <w:rFonts w:ascii="Tahoma" w:hAnsi="Tahoma" w:cs="Tahoma"/>
                <w:color w:val="000000"/>
                <w:sz w:val="21"/>
                <w:szCs w:val="21"/>
              </w:rPr>
              <w:t>,</w:t>
            </w:r>
            <w:r w:rsidRPr="0010638E">
              <w:rPr>
                <w:rFonts w:ascii="Tahoma" w:hAnsi="Tahoma" w:cs="Tahoma"/>
                <w:color w:val="000000"/>
                <w:sz w:val="21"/>
                <w:szCs w:val="21"/>
              </w:rPr>
              <w:t>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29,000-Apr/2022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28,000-Oct/2022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15</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43005701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Oxalic acid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3,000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1,500-Jan/2022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1,500-Aug/2022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16</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43005901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Phenol</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500ml</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296,000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148,000-Jan/2022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148,000-Aug/2022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17</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43005902</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Phenol crystals</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250g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7,500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4,000-Jan/2022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3,500-Aug/2022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18</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43006202</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Picric acid (2,4,6-trinitrophenol)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500-Jan/2022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500-Aug/2022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19</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43006502</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Potassium cyanide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1,500-Jan/2022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20</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43006701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 xml:space="preserve">Potassium </w:t>
            </w:r>
            <w:proofErr w:type="spellStart"/>
            <w:r w:rsidRPr="0010638E">
              <w:rPr>
                <w:rFonts w:ascii="Tahoma" w:hAnsi="Tahoma" w:cs="Tahoma"/>
                <w:color w:val="000000"/>
                <w:sz w:val="21"/>
                <w:szCs w:val="21"/>
              </w:rPr>
              <w:t>ferricyanide</w:t>
            </w:r>
            <w:proofErr w:type="spellEnd"/>
            <w:r w:rsidRPr="0010638E">
              <w:rPr>
                <w:rFonts w:ascii="Tahoma" w:hAnsi="Tahoma" w:cs="Tahoma"/>
                <w:color w:val="000000"/>
                <w:sz w:val="21"/>
                <w:szCs w:val="21"/>
              </w:rPr>
              <w:t xml:space="preserve">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1,000-Jan/2022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21</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43006901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 xml:space="preserve">Potassium </w:t>
            </w:r>
            <w:proofErr w:type="spellStart"/>
            <w:r w:rsidRPr="0010638E">
              <w:rPr>
                <w:rFonts w:ascii="Tahoma" w:hAnsi="Tahoma" w:cs="Tahoma"/>
                <w:color w:val="000000"/>
                <w:sz w:val="21"/>
                <w:szCs w:val="21"/>
              </w:rPr>
              <w:t>dihydrogen</w:t>
            </w:r>
            <w:proofErr w:type="spellEnd"/>
            <w:r w:rsidRPr="0010638E">
              <w:rPr>
                <w:rFonts w:ascii="Tahoma" w:hAnsi="Tahoma" w:cs="Tahoma"/>
                <w:color w:val="000000"/>
                <w:sz w:val="21"/>
                <w:szCs w:val="21"/>
              </w:rPr>
              <w:t xml:space="preserve"> orthophosphate</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250g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13,000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6,500-Jan/2022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6,500-Aug/2022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22</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43007001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Potassium hydrogen phosphate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250g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5,000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2,500-Jan/2022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2,500-Aug/2022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23</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43007101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Potassium hydroxide pellets</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2,800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1,400-Jan/2022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1,400-Aug/2022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24</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43007102</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Potassium hydroxide pellets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9,000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4,500-Jun/2022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4,500-Oct/2022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25</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43007401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 xml:space="preserve">Potassium </w:t>
            </w:r>
            <w:proofErr w:type="spellStart"/>
            <w:r w:rsidRPr="0010638E">
              <w:rPr>
                <w:rFonts w:ascii="Tahoma" w:hAnsi="Tahoma" w:cs="Tahoma"/>
                <w:color w:val="000000"/>
                <w:sz w:val="21"/>
                <w:szCs w:val="21"/>
              </w:rPr>
              <w:t>metabisulphite</w:t>
            </w:r>
            <w:proofErr w:type="spellEnd"/>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1,500-Jan/2022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26</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43007801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Silver nitrate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1,000-Jun/2022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1,000-Oct/2022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27</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43008102</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Sodium bicarbonate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22,000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11,000-Apr/2022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11,000-Aug/2022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28</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43008201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Sodium carbonate anhydrous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280,000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140,000-Jan/2022</w:t>
            </w:r>
          </w:p>
          <w:p w:rsidR="00F32441" w:rsidRPr="002D42A8" w:rsidRDefault="00F32441" w:rsidP="00FA030B">
            <w:pPr>
              <w:spacing w:after="0"/>
              <w:rPr>
                <w:rFonts w:ascii="Tahoma" w:hAnsi="Tahoma" w:cs="Tahoma"/>
                <w:color w:val="000000"/>
                <w:sz w:val="21"/>
                <w:szCs w:val="21"/>
              </w:rPr>
            </w:pPr>
            <w:r>
              <w:rPr>
                <w:rFonts w:ascii="Tahoma" w:hAnsi="Tahoma" w:cs="Tahoma"/>
                <w:color w:val="000000"/>
                <w:sz w:val="21"/>
                <w:szCs w:val="21"/>
              </w:rPr>
              <w:t>140,000-Aug/2022</w:t>
            </w: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lastRenderedPageBreak/>
              <w:t>29</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43008302</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Sodium chloride AR</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1000g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480,000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240,000-Jun/2022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240,000-Oct/2022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r w:rsidR="00F32441" w:rsidTr="0010638E">
        <w:trPr>
          <w:trHeight w:val="597"/>
        </w:trPr>
        <w:tc>
          <w:tcPr>
            <w:tcW w:w="993" w:type="dxa"/>
            <w:tcBorders>
              <w:top w:val="single" w:sz="4"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30</w:t>
            </w:r>
          </w:p>
        </w:tc>
        <w:tc>
          <w:tcPr>
            <w:tcW w:w="1134"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43008601</w:t>
            </w:r>
          </w:p>
        </w:tc>
        <w:tc>
          <w:tcPr>
            <w:tcW w:w="4111" w:type="dxa"/>
            <w:tcBorders>
              <w:top w:val="single" w:sz="6" w:space="0" w:color="auto"/>
              <w:left w:val="single" w:sz="6" w:space="0" w:color="auto"/>
              <w:bottom w:val="single" w:sz="6" w:space="0" w:color="auto"/>
              <w:right w:val="single" w:sz="6" w:space="0" w:color="auto"/>
            </w:tcBorders>
          </w:tcPr>
          <w:p w:rsidR="00F32441" w:rsidRDefault="00F32441" w:rsidP="0010638E">
            <w:pPr>
              <w:spacing w:after="0"/>
              <w:rPr>
                <w:rFonts w:ascii="Tahoma" w:hAnsi="Tahoma" w:cs="Tahoma"/>
                <w:color w:val="000000"/>
                <w:sz w:val="21"/>
                <w:szCs w:val="21"/>
              </w:rPr>
            </w:pPr>
            <w:r w:rsidRPr="0010638E">
              <w:rPr>
                <w:rFonts w:ascii="Tahoma" w:hAnsi="Tahoma" w:cs="Tahoma"/>
                <w:color w:val="000000"/>
                <w:sz w:val="21"/>
                <w:szCs w:val="21"/>
              </w:rPr>
              <w:t>Sodium hydroxide pellets</w:t>
            </w:r>
          </w:p>
          <w:p w:rsidR="00F32441" w:rsidRPr="0010638E" w:rsidRDefault="00F32441" w:rsidP="0010638E">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F32441" w:rsidRPr="0010638E" w:rsidRDefault="00F32441" w:rsidP="0010638E">
            <w:pPr>
              <w:spacing w:after="0"/>
              <w:rPr>
                <w:rFonts w:ascii="Tahoma" w:hAnsi="Tahoma" w:cs="Tahoma"/>
                <w:color w:val="000000"/>
                <w:sz w:val="21"/>
                <w:szCs w:val="21"/>
              </w:rPr>
            </w:pPr>
            <w:r w:rsidRPr="0010638E">
              <w:rPr>
                <w:rFonts w:ascii="Tahoma" w:hAnsi="Tahoma" w:cs="Tahoma"/>
                <w:color w:val="000000"/>
                <w:sz w:val="21"/>
                <w:szCs w:val="21"/>
              </w:rPr>
              <w:t>16</w:t>
            </w:r>
            <w:r>
              <w:rPr>
                <w:rFonts w:ascii="Tahoma" w:hAnsi="Tahoma" w:cs="Tahoma"/>
                <w:color w:val="000000"/>
                <w:sz w:val="21"/>
                <w:szCs w:val="21"/>
              </w:rPr>
              <w:t>,</w:t>
            </w:r>
            <w:r w:rsidRPr="0010638E">
              <w:rPr>
                <w:rFonts w:ascii="Tahoma" w:hAnsi="Tahoma" w:cs="Tahoma"/>
                <w:color w:val="000000"/>
                <w:sz w:val="21"/>
                <w:szCs w:val="21"/>
              </w:rPr>
              <w:t>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8,000-Jan/2022</w:t>
            </w:r>
          </w:p>
          <w:p w:rsidR="00F32441" w:rsidRDefault="00F32441" w:rsidP="00C73A2F">
            <w:pPr>
              <w:spacing w:after="0"/>
              <w:rPr>
                <w:rFonts w:ascii="Tahoma" w:hAnsi="Tahoma" w:cs="Tahoma"/>
                <w:color w:val="000000"/>
                <w:sz w:val="21"/>
                <w:szCs w:val="21"/>
              </w:rPr>
            </w:pPr>
            <w:r>
              <w:rPr>
                <w:rFonts w:ascii="Tahoma" w:hAnsi="Tahoma" w:cs="Tahoma"/>
                <w:color w:val="000000"/>
                <w:sz w:val="21"/>
                <w:szCs w:val="21"/>
              </w:rPr>
              <w:t>8,000-Aug/2022</w:t>
            </w:r>
          </w:p>
          <w:p w:rsidR="00F32441" w:rsidRPr="002D42A8" w:rsidRDefault="00F32441" w:rsidP="00C73A2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32441" w:rsidRDefault="00F32441" w:rsidP="00B95237">
            <w:pPr>
              <w:spacing w:after="0"/>
              <w:jc w:val="right"/>
              <w:rPr>
                <w:rFonts w:ascii="Tahoma" w:hAnsi="Tahoma" w:cs="Tahoma"/>
                <w:color w:val="000000"/>
                <w:sz w:val="21"/>
                <w:szCs w:val="21"/>
              </w:rPr>
            </w:pPr>
            <w:r>
              <w:rPr>
                <w:rFonts w:ascii="Tahoma" w:hAnsi="Tahoma" w:cs="Tahoma"/>
                <w:color w:val="000000"/>
                <w:sz w:val="21"/>
                <w:szCs w:val="21"/>
              </w:rPr>
              <w:t>N/A</w:t>
            </w:r>
          </w:p>
        </w:tc>
      </w:tr>
    </w:tbl>
    <w:p w:rsidR="00DB3EE8" w:rsidRDefault="00DB3EE8" w:rsidP="00DB3EE8">
      <w:pPr>
        <w:pStyle w:val="NoSpacing"/>
        <w:outlineLvl w:val="0"/>
        <w:rPr>
          <w:rFonts w:ascii="Tahoma" w:hAnsi="Tahoma" w:cs="Tahoma"/>
          <w:b/>
        </w:rPr>
      </w:pPr>
    </w:p>
    <w:p w:rsidR="00DB3EE8" w:rsidRPr="00C94C48" w:rsidRDefault="00DB3EE8" w:rsidP="00DB3EE8">
      <w:pPr>
        <w:pStyle w:val="NoSpacing"/>
        <w:outlineLvl w:val="0"/>
        <w:rPr>
          <w:rFonts w:ascii="Tahoma" w:hAnsi="Tahoma" w:cs="Tahoma"/>
        </w:rPr>
      </w:pPr>
      <w:r w:rsidRPr="00C94C48">
        <w:rPr>
          <w:rFonts w:ascii="Tahoma" w:hAnsi="Tahoma" w:cs="Tahoma"/>
        </w:rPr>
        <w:t>The offer should be valid till 180 days from closing of bid. (</w:t>
      </w:r>
      <w:r w:rsidR="00FB6354">
        <w:rPr>
          <w:rFonts w:ascii="Tahoma" w:hAnsi="Tahoma" w:cs="Tahoma"/>
        </w:rPr>
        <w:t>26</w:t>
      </w:r>
      <w:r>
        <w:rPr>
          <w:rFonts w:ascii="Tahoma" w:hAnsi="Tahoma" w:cs="Tahoma"/>
        </w:rPr>
        <w:t>.02.2022)</w:t>
      </w:r>
    </w:p>
    <w:p w:rsidR="00DB3EE8" w:rsidRDefault="00DB3EE8" w:rsidP="00DB3EE8">
      <w:pPr>
        <w:pStyle w:val="NoSpacing"/>
        <w:outlineLvl w:val="0"/>
        <w:rPr>
          <w:rFonts w:ascii="Tahoma" w:hAnsi="Tahoma" w:cs="Tahoma"/>
          <w:b/>
          <w:sz w:val="20"/>
          <w:szCs w:val="20"/>
          <w:u w:val="single"/>
        </w:rPr>
      </w:pPr>
    </w:p>
    <w:p w:rsidR="00DB3EE8" w:rsidRDefault="00DB3EE8" w:rsidP="00DB3EE8">
      <w:pPr>
        <w:pStyle w:val="NoSpacing"/>
        <w:outlineLvl w:val="0"/>
        <w:rPr>
          <w:rFonts w:ascii="Tahoma" w:hAnsi="Tahoma" w:cs="Tahoma"/>
          <w:b/>
          <w:sz w:val="20"/>
          <w:szCs w:val="20"/>
          <w:u w:val="single"/>
        </w:rPr>
      </w:pPr>
    </w:p>
    <w:p w:rsidR="00DB3EE8" w:rsidRPr="00C94C48" w:rsidRDefault="00DB3EE8" w:rsidP="00DB3EE8">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DB3EE8" w:rsidRDefault="00DB3EE8" w:rsidP="00DB3EE8">
      <w:pPr>
        <w:pStyle w:val="NoSpacing"/>
        <w:outlineLvl w:val="0"/>
        <w:rPr>
          <w:rFonts w:ascii="Tahoma" w:hAnsi="Tahoma" w:cs="Tahoma"/>
          <w:sz w:val="20"/>
          <w:szCs w:val="20"/>
        </w:rPr>
      </w:pPr>
    </w:p>
    <w:p w:rsidR="00DB3EE8" w:rsidRPr="00C94C48" w:rsidRDefault="00DB3EE8" w:rsidP="00DB3EE8">
      <w:pPr>
        <w:pStyle w:val="NoSpacing"/>
        <w:outlineLvl w:val="0"/>
        <w:rPr>
          <w:rFonts w:ascii="Tahoma" w:hAnsi="Tahoma" w:cs="Tahoma"/>
          <w:sz w:val="20"/>
          <w:szCs w:val="20"/>
        </w:rPr>
      </w:pPr>
      <w:r w:rsidRPr="00C94C48">
        <w:rPr>
          <w:rFonts w:ascii="Tahoma" w:hAnsi="Tahoma" w:cs="Tahoma"/>
          <w:sz w:val="20"/>
          <w:szCs w:val="20"/>
        </w:rPr>
        <w:t>Page 9 condition No 19.b</w:t>
      </w:r>
    </w:p>
    <w:p w:rsidR="00DB3EE8" w:rsidRDefault="00DB3EE8" w:rsidP="00DB3EE8">
      <w:pPr>
        <w:pStyle w:val="NoSpacing"/>
        <w:rPr>
          <w:rFonts w:ascii="Tahoma" w:hAnsi="Tahoma" w:cs="Tahoma"/>
          <w:sz w:val="16"/>
          <w:szCs w:val="16"/>
        </w:rPr>
      </w:pPr>
    </w:p>
    <w:p w:rsidR="00DB3EE8" w:rsidRPr="00E36C1D" w:rsidRDefault="00DB3EE8" w:rsidP="00DB3EE8">
      <w:pPr>
        <w:spacing w:after="0"/>
        <w:rPr>
          <w:rFonts w:ascii="Tahoma" w:hAnsi="Tahoma" w:cs="Tahoma"/>
          <w:b/>
          <w:sz w:val="20"/>
          <w:szCs w:val="20"/>
        </w:rPr>
      </w:pPr>
      <w:r w:rsidRPr="00E36C1D">
        <w:rPr>
          <w:rFonts w:ascii="Tahoma" w:hAnsi="Tahoma" w:cs="Tahoma"/>
          <w:b/>
          <w:sz w:val="20"/>
          <w:szCs w:val="20"/>
        </w:rPr>
        <w:t>Contract:</w:t>
      </w:r>
    </w:p>
    <w:p w:rsidR="00DB3EE8" w:rsidRPr="00E36C1D" w:rsidRDefault="00DB3EE8" w:rsidP="00DB3EE8">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DB3EE8" w:rsidRPr="001D5F2C" w:rsidRDefault="00DB3EE8" w:rsidP="00DB3EE8">
      <w:pPr>
        <w:pStyle w:val="NoSpacing"/>
        <w:rPr>
          <w:rFonts w:ascii="Tahoma" w:hAnsi="Tahoma" w:cs="Tahoma"/>
          <w:sz w:val="16"/>
          <w:szCs w:val="16"/>
        </w:rPr>
      </w:pPr>
    </w:p>
    <w:p w:rsidR="00DB3EE8" w:rsidRPr="00C94C48" w:rsidRDefault="00DB3EE8" w:rsidP="00DB3EE8">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DB3EE8" w:rsidRDefault="00DB3EE8" w:rsidP="00DB3EE8">
      <w:pPr>
        <w:spacing w:after="0"/>
        <w:rPr>
          <w:rFonts w:ascii="Tahoma" w:hAnsi="Tahoma" w:cs="Tahoma"/>
          <w:sz w:val="16"/>
          <w:szCs w:val="16"/>
        </w:rPr>
      </w:pPr>
    </w:p>
    <w:p w:rsidR="00DB3EE8" w:rsidRPr="0091568B" w:rsidRDefault="00DB3EE8" w:rsidP="00DB3EE8">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DB3EE8" w:rsidRPr="0091568B" w:rsidRDefault="00DB3EE8" w:rsidP="00DB3EE8">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DB3EE8" w:rsidRPr="0091568B" w:rsidRDefault="00DB3EE8" w:rsidP="00DB3EE8">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C6630C">
        <w:rPr>
          <w:rFonts w:ascii="Tahoma" w:hAnsi="Tahoma" w:cs="Tahoma"/>
          <w:b/>
          <w:sz w:val="20"/>
          <w:szCs w:val="20"/>
        </w:rPr>
        <w:t>12</w:t>
      </w:r>
      <w:r>
        <w:rPr>
          <w:rFonts w:ascii="Tahoma" w:hAnsi="Tahoma" w:cs="Tahoma"/>
          <w:b/>
          <w:sz w:val="20"/>
          <w:szCs w:val="20"/>
        </w:rPr>
        <w:t>,</w:t>
      </w:r>
      <w:r w:rsidR="00C6630C">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DB3EE8" w:rsidRPr="0091568B" w:rsidRDefault="00DB3EE8" w:rsidP="00DB3EE8">
      <w:pPr>
        <w:spacing w:after="0"/>
        <w:jc w:val="both"/>
        <w:rPr>
          <w:rFonts w:ascii="Tahoma" w:hAnsi="Tahoma" w:cs="Tahoma"/>
          <w:sz w:val="20"/>
          <w:szCs w:val="20"/>
        </w:rPr>
      </w:pPr>
      <w:r w:rsidRPr="0091568B">
        <w:rPr>
          <w:rFonts w:ascii="Tahoma" w:hAnsi="Tahoma" w:cs="Tahoma"/>
          <w:sz w:val="20"/>
          <w:szCs w:val="20"/>
        </w:rPr>
        <w:t>Documents</w:t>
      </w:r>
    </w:p>
    <w:p w:rsidR="00DB3EE8" w:rsidRPr="00AB70D3" w:rsidRDefault="00DB3EE8" w:rsidP="00DB3EE8">
      <w:pPr>
        <w:spacing w:after="0"/>
        <w:rPr>
          <w:rFonts w:ascii="Tahoma" w:hAnsi="Tahoma" w:cs="Tahoma"/>
          <w:sz w:val="16"/>
          <w:szCs w:val="16"/>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spacing w:after="0"/>
        <w:rPr>
          <w:rFonts w:ascii="Tahoma" w:hAnsi="Tahoma" w:cs="Tahoma"/>
        </w:rPr>
      </w:pPr>
    </w:p>
    <w:p w:rsidR="00DB3EE8" w:rsidRDefault="00DB3EE8" w:rsidP="00DB3EE8">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DB3EE8" w:rsidRPr="00C3362D" w:rsidRDefault="00DB3EE8" w:rsidP="00DB3EE8">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DB3EE8" w:rsidRPr="00C3362D" w:rsidRDefault="00DB3EE8" w:rsidP="00DB3EE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B3EE8" w:rsidRDefault="00DB3EE8" w:rsidP="00DB3EE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B3EE8" w:rsidRPr="00C3362D" w:rsidRDefault="00DB3EE8" w:rsidP="00DB3EE8">
      <w:pPr>
        <w:pStyle w:val="NoSpacing"/>
        <w:tabs>
          <w:tab w:val="left" w:pos="900"/>
        </w:tabs>
        <w:ind w:left="810" w:hanging="360"/>
        <w:jc w:val="both"/>
        <w:rPr>
          <w:rFonts w:ascii="Palatino Linotype" w:hAnsi="Palatino Linotype"/>
          <w:color w:val="FF0000"/>
        </w:rPr>
      </w:pPr>
    </w:p>
    <w:p w:rsidR="00DB3EE8" w:rsidRPr="00C3362D" w:rsidRDefault="00DB3EE8" w:rsidP="00DB3EE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B3EE8" w:rsidRDefault="00DB3EE8" w:rsidP="00DB3EE8">
      <w:pPr>
        <w:pStyle w:val="NoSpacing"/>
        <w:tabs>
          <w:tab w:val="left" w:pos="450"/>
        </w:tabs>
        <w:ind w:firstLine="450"/>
        <w:jc w:val="both"/>
        <w:rPr>
          <w:rFonts w:ascii="Palatino Linotype" w:hAnsi="Palatino Linotype"/>
        </w:rPr>
      </w:pPr>
    </w:p>
    <w:p w:rsidR="00DB3EE8" w:rsidRPr="00C3362D" w:rsidRDefault="00DB3EE8" w:rsidP="00DB3EE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B3EE8" w:rsidRPr="00C3362D" w:rsidRDefault="00DB3EE8" w:rsidP="00DB3EE8">
      <w:pPr>
        <w:pStyle w:val="NoSpacing"/>
        <w:ind w:firstLine="720"/>
        <w:jc w:val="both"/>
        <w:rPr>
          <w:rFonts w:ascii="Palatino Linotype" w:hAnsi="Palatino Linotype"/>
        </w:rPr>
      </w:pPr>
    </w:p>
    <w:p w:rsidR="00DB3EE8" w:rsidRPr="00C3362D" w:rsidRDefault="00DB3EE8" w:rsidP="00DB3EE8">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DB3EE8" w:rsidRPr="00C3362D" w:rsidRDefault="00DB3EE8" w:rsidP="00DB3EE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B3EE8" w:rsidRPr="00C3362D" w:rsidRDefault="00DB3EE8" w:rsidP="00DB3EE8">
      <w:pPr>
        <w:pStyle w:val="NoSpacing"/>
        <w:ind w:firstLine="720"/>
        <w:jc w:val="both"/>
        <w:rPr>
          <w:rFonts w:ascii="Palatino Linotype" w:hAnsi="Palatino Linotype"/>
        </w:rPr>
      </w:pPr>
    </w:p>
    <w:p w:rsidR="00DB3EE8" w:rsidRDefault="00DB3EE8" w:rsidP="00DB3EE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B3EE8" w:rsidRPr="00C3362D" w:rsidRDefault="00DB3EE8" w:rsidP="00DB3EE8">
      <w:pPr>
        <w:pStyle w:val="NoSpacing"/>
        <w:ind w:left="900" w:hanging="540"/>
        <w:jc w:val="both"/>
        <w:rPr>
          <w:rFonts w:ascii="Palatino Linotype" w:hAnsi="Palatino Linotype"/>
        </w:rPr>
      </w:pPr>
    </w:p>
    <w:p w:rsidR="00DB3EE8" w:rsidRPr="00C3362D" w:rsidRDefault="00DB3EE8" w:rsidP="00DB3EE8">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DB3EE8" w:rsidRPr="00C3362D" w:rsidRDefault="00DB3EE8" w:rsidP="00DB3EE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B3EE8" w:rsidRPr="00C3362D" w:rsidRDefault="00DB3EE8" w:rsidP="00DB3EE8">
      <w:pPr>
        <w:pStyle w:val="NoSpacing"/>
        <w:ind w:left="1080" w:hanging="360"/>
        <w:jc w:val="both"/>
        <w:rPr>
          <w:rFonts w:ascii="Palatino Linotype" w:hAnsi="Palatino Linotype"/>
        </w:rPr>
      </w:pPr>
    </w:p>
    <w:p w:rsidR="00DB3EE8" w:rsidRPr="00C3362D" w:rsidRDefault="00DB3EE8" w:rsidP="00DB3EE8">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DB3EE8" w:rsidRPr="00C3362D" w:rsidRDefault="00DB3EE8" w:rsidP="00DB3EE8">
      <w:pPr>
        <w:pStyle w:val="NoSpacing"/>
        <w:ind w:firstLine="360"/>
        <w:jc w:val="both"/>
        <w:rPr>
          <w:rFonts w:ascii="Palatino Linotype" w:hAnsi="Palatino Linotype"/>
        </w:rPr>
      </w:pPr>
      <w:r w:rsidRPr="00C3362D">
        <w:rPr>
          <w:rFonts w:ascii="Palatino Linotype" w:hAnsi="Palatino Linotype"/>
        </w:rPr>
        <w:t xml:space="preserve">19.1 </w:t>
      </w:r>
    </w:p>
    <w:p w:rsidR="00DB3EE8" w:rsidRPr="00C3362D" w:rsidRDefault="00DB3EE8" w:rsidP="00DB3EE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B3EE8" w:rsidRPr="00C3362D" w:rsidRDefault="00DB3EE8" w:rsidP="00DB3EE8">
      <w:pPr>
        <w:pStyle w:val="NoSpacing"/>
        <w:ind w:left="1080" w:hanging="360"/>
        <w:jc w:val="both"/>
        <w:rPr>
          <w:rFonts w:ascii="Palatino Linotype" w:hAnsi="Palatino Linotype"/>
        </w:rPr>
      </w:pPr>
    </w:p>
    <w:p w:rsidR="00DB3EE8" w:rsidRPr="00C3362D" w:rsidRDefault="00DB3EE8" w:rsidP="00DB3EE8">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DB3EE8" w:rsidRPr="00C3362D" w:rsidRDefault="00DB3EE8" w:rsidP="00DB3EE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B3EE8" w:rsidRPr="00C3362D" w:rsidRDefault="00DB3EE8" w:rsidP="00DB3EE8">
      <w:pPr>
        <w:pStyle w:val="NoSpacing"/>
        <w:ind w:left="720"/>
        <w:jc w:val="both"/>
        <w:rPr>
          <w:rFonts w:ascii="Palatino Linotype" w:hAnsi="Palatino Linotype"/>
        </w:rPr>
      </w:pPr>
    </w:p>
    <w:p w:rsidR="00DB3EE8" w:rsidRPr="00C3362D" w:rsidRDefault="00DB3EE8" w:rsidP="00DB3EE8">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Default="00DB3EE8" w:rsidP="00DB3EE8">
      <w:pPr>
        <w:pStyle w:val="NoSpacing"/>
        <w:jc w:val="both"/>
        <w:rPr>
          <w:rFonts w:ascii="Palatino Linotype" w:hAnsi="Palatino Linotype"/>
        </w:rPr>
      </w:pPr>
    </w:p>
    <w:p w:rsidR="00DB3EE8" w:rsidRPr="00C3362D" w:rsidRDefault="00DB3EE8" w:rsidP="00DB3EE8">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DB3EE8" w:rsidRDefault="00232263" w:rsidP="00DB3EE8">
      <w:pPr>
        <w:pStyle w:val="NoSpacing"/>
        <w:jc w:val="both"/>
        <w:rPr>
          <w:rFonts w:ascii="Palatino Linotype" w:hAnsi="Palatino Linotype"/>
          <w:sz w:val="24"/>
          <w:szCs w:val="24"/>
        </w:rPr>
      </w:pPr>
      <w:r w:rsidRPr="00232263">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73A2F" w:rsidRPr="00993285" w:rsidRDefault="00C73A2F" w:rsidP="00DB3EE8"/>
              </w:txbxContent>
            </v:textbox>
          </v:rect>
        </w:pict>
      </w:r>
    </w:p>
    <w:p w:rsidR="00DB3EE8" w:rsidRPr="00A40733" w:rsidRDefault="00DB3EE8" w:rsidP="00DB3EE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B3EE8" w:rsidRDefault="00DB3EE8" w:rsidP="00DB3EE8">
      <w:pPr>
        <w:pStyle w:val="NoSpacing"/>
        <w:jc w:val="both"/>
        <w:rPr>
          <w:rFonts w:ascii="Palatino Linotype" w:hAnsi="Palatino Linotype"/>
          <w:sz w:val="24"/>
          <w:szCs w:val="24"/>
        </w:rPr>
      </w:pPr>
    </w:p>
    <w:p w:rsidR="00DB3EE8" w:rsidRPr="00A40733" w:rsidRDefault="00DB3EE8" w:rsidP="00DB3EE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B3EE8" w:rsidRDefault="00DB3EE8" w:rsidP="00DB3EE8">
      <w:pPr>
        <w:pStyle w:val="NoSpacing"/>
        <w:jc w:val="both"/>
        <w:rPr>
          <w:rFonts w:ascii="Palatino Linotype" w:hAnsi="Palatino Linotype"/>
          <w:sz w:val="24"/>
          <w:szCs w:val="24"/>
        </w:rPr>
      </w:pPr>
    </w:p>
    <w:p w:rsidR="00DB3EE8" w:rsidRPr="00A40733" w:rsidRDefault="00DB3EE8" w:rsidP="00DB3EE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B3EE8" w:rsidRPr="00A40733" w:rsidRDefault="00DB3EE8" w:rsidP="00DB3EE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B3EE8" w:rsidRPr="00A40733" w:rsidRDefault="00DB3EE8" w:rsidP="00DB3EE8">
      <w:pPr>
        <w:pStyle w:val="NoSpacing"/>
        <w:jc w:val="both"/>
        <w:rPr>
          <w:rFonts w:ascii="Palatino Linotype" w:hAnsi="Palatino Linotype"/>
          <w:b/>
          <w:sz w:val="16"/>
          <w:szCs w:val="16"/>
        </w:rPr>
      </w:pPr>
    </w:p>
    <w:p w:rsidR="00DB3EE8" w:rsidRPr="00A40733" w:rsidRDefault="00DB3EE8" w:rsidP="00DB3EE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B3EE8" w:rsidRPr="00A40733" w:rsidRDefault="00DB3EE8" w:rsidP="00DB3EE8">
      <w:pPr>
        <w:pStyle w:val="NoSpacing"/>
        <w:jc w:val="both"/>
        <w:rPr>
          <w:rFonts w:ascii="Palatino Linotype" w:hAnsi="Palatino Linotype"/>
          <w:b/>
          <w:sz w:val="16"/>
          <w:szCs w:val="16"/>
        </w:rPr>
      </w:pPr>
    </w:p>
    <w:p w:rsidR="00DB3EE8" w:rsidRPr="00A40733" w:rsidRDefault="00DB3EE8" w:rsidP="00DB3EE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B3EE8" w:rsidRPr="00A40733" w:rsidRDefault="00DB3EE8" w:rsidP="00DB3EE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B3EE8" w:rsidRDefault="00DB3EE8" w:rsidP="00DB3EE8">
      <w:pPr>
        <w:pStyle w:val="NoSpacing"/>
        <w:jc w:val="both"/>
        <w:rPr>
          <w:rFonts w:ascii="Palatino Linotype" w:hAnsi="Palatino Linotype"/>
          <w:sz w:val="24"/>
          <w:szCs w:val="24"/>
        </w:rPr>
      </w:pPr>
    </w:p>
    <w:p w:rsidR="00DB3EE8" w:rsidRDefault="00DB3EE8" w:rsidP="00DB3EE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B3EE8" w:rsidRDefault="00DB3EE8" w:rsidP="00DB3EE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B3EE8" w:rsidRPr="000B2F75" w:rsidTr="00C73A2F">
        <w:tc>
          <w:tcPr>
            <w:tcW w:w="1458" w:type="dxa"/>
          </w:tcPr>
          <w:p w:rsidR="00DB3EE8" w:rsidRPr="000B2F75" w:rsidRDefault="00DB3EE8" w:rsidP="00C73A2F">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B3EE8" w:rsidRPr="000B2F75" w:rsidRDefault="00DB3EE8" w:rsidP="00C73A2F">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B3EE8" w:rsidRPr="000B2F75" w:rsidRDefault="00DB3EE8" w:rsidP="00C73A2F">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B3EE8" w:rsidRPr="000B2F75" w:rsidRDefault="00DB3EE8" w:rsidP="00C73A2F">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B3EE8" w:rsidTr="00C73A2F">
        <w:tc>
          <w:tcPr>
            <w:tcW w:w="1458" w:type="dxa"/>
          </w:tcPr>
          <w:p w:rsidR="00DB3EE8" w:rsidRDefault="00DB3EE8" w:rsidP="00C73A2F">
            <w:pPr>
              <w:pStyle w:val="NoSpacing"/>
              <w:jc w:val="both"/>
              <w:rPr>
                <w:rFonts w:ascii="Palatino Linotype" w:hAnsi="Palatino Linotype"/>
                <w:sz w:val="24"/>
                <w:szCs w:val="24"/>
              </w:rPr>
            </w:pPr>
          </w:p>
          <w:p w:rsidR="00DB3EE8" w:rsidRDefault="00DB3EE8" w:rsidP="00C73A2F">
            <w:pPr>
              <w:pStyle w:val="NoSpacing"/>
              <w:jc w:val="both"/>
              <w:rPr>
                <w:rFonts w:ascii="Palatino Linotype" w:hAnsi="Palatino Linotype"/>
                <w:sz w:val="24"/>
                <w:szCs w:val="24"/>
              </w:rPr>
            </w:pPr>
          </w:p>
          <w:p w:rsidR="00DB3EE8" w:rsidRDefault="00DB3EE8" w:rsidP="00C73A2F">
            <w:pPr>
              <w:pStyle w:val="NoSpacing"/>
              <w:jc w:val="both"/>
              <w:rPr>
                <w:rFonts w:ascii="Palatino Linotype" w:hAnsi="Palatino Linotype"/>
                <w:sz w:val="24"/>
                <w:szCs w:val="24"/>
              </w:rPr>
            </w:pPr>
          </w:p>
          <w:p w:rsidR="00DB3EE8" w:rsidRDefault="00DB3EE8" w:rsidP="00C73A2F">
            <w:pPr>
              <w:pStyle w:val="NoSpacing"/>
              <w:jc w:val="both"/>
              <w:rPr>
                <w:rFonts w:ascii="Palatino Linotype" w:hAnsi="Palatino Linotype"/>
                <w:sz w:val="24"/>
                <w:szCs w:val="24"/>
              </w:rPr>
            </w:pPr>
          </w:p>
        </w:tc>
        <w:tc>
          <w:tcPr>
            <w:tcW w:w="4140" w:type="dxa"/>
          </w:tcPr>
          <w:p w:rsidR="00DB3EE8" w:rsidRDefault="00DB3EE8" w:rsidP="00C73A2F">
            <w:pPr>
              <w:pStyle w:val="NoSpacing"/>
              <w:jc w:val="both"/>
              <w:rPr>
                <w:rFonts w:ascii="Palatino Linotype" w:hAnsi="Palatino Linotype"/>
                <w:sz w:val="24"/>
                <w:szCs w:val="24"/>
              </w:rPr>
            </w:pPr>
          </w:p>
        </w:tc>
        <w:tc>
          <w:tcPr>
            <w:tcW w:w="1710" w:type="dxa"/>
          </w:tcPr>
          <w:p w:rsidR="00DB3EE8" w:rsidRDefault="00DB3EE8" w:rsidP="00C73A2F">
            <w:pPr>
              <w:pStyle w:val="NoSpacing"/>
              <w:jc w:val="both"/>
              <w:rPr>
                <w:rFonts w:ascii="Palatino Linotype" w:hAnsi="Palatino Linotype"/>
                <w:sz w:val="24"/>
                <w:szCs w:val="24"/>
              </w:rPr>
            </w:pPr>
          </w:p>
        </w:tc>
        <w:tc>
          <w:tcPr>
            <w:tcW w:w="2268" w:type="dxa"/>
          </w:tcPr>
          <w:p w:rsidR="00DB3EE8" w:rsidRDefault="00DB3EE8" w:rsidP="00C73A2F">
            <w:pPr>
              <w:pStyle w:val="NoSpacing"/>
              <w:jc w:val="both"/>
              <w:rPr>
                <w:rFonts w:ascii="Palatino Linotype" w:hAnsi="Palatino Linotype"/>
                <w:sz w:val="24"/>
                <w:szCs w:val="24"/>
              </w:rPr>
            </w:pPr>
          </w:p>
        </w:tc>
      </w:tr>
    </w:tbl>
    <w:p w:rsidR="00DB3EE8" w:rsidRDefault="00DB3EE8" w:rsidP="00DB3EE8">
      <w:pPr>
        <w:pStyle w:val="NoSpacing"/>
        <w:jc w:val="both"/>
        <w:rPr>
          <w:rFonts w:ascii="Palatino Linotype" w:hAnsi="Palatino Linotype"/>
          <w:sz w:val="24"/>
          <w:szCs w:val="24"/>
        </w:rPr>
      </w:pPr>
    </w:p>
    <w:p w:rsidR="00DB3EE8" w:rsidRDefault="00DB3EE8" w:rsidP="00DB3EE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B3EE8" w:rsidRDefault="00DB3EE8" w:rsidP="00DB3EE8">
      <w:pPr>
        <w:pStyle w:val="NoSpacing"/>
        <w:jc w:val="both"/>
        <w:rPr>
          <w:rFonts w:ascii="Palatino Linotype" w:hAnsi="Palatino Linotype"/>
          <w:sz w:val="24"/>
          <w:szCs w:val="24"/>
        </w:rPr>
      </w:pPr>
    </w:p>
    <w:p w:rsidR="00DB3EE8" w:rsidRDefault="00DB3EE8" w:rsidP="00DB3EE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B3EE8" w:rsidRDefault="00DB3EE8" w:rsidP="00DB3EE8">
      <w:pPr>
        <w:pStyle w:val="NoSpacing"/>
        <w:jc w:val="both"/>
        <w:rPr>
          <w:rFonts w:ascii="Palatino Linotype" w:hAnsi="Palatino Linotype"/>
          <w:sz w:val="24"/>
          <w:szCs w:val="24"/>
        </w:rPr>
      </w:pPr>
    </w:p>
    <w:p w:rsidR="00DB3EE8" w:rsidRDefault="00DB3EE8" w:rsidP="00DB3EE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B3EE8" w:rsidRDefault="00DB3EE8" w:rsidP="00DB3EE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B3EE8" w:rsidRDefault="00DB3EE8" w:rsidP="00DB3EE8">
      <w:pPr>
        <w:pStyle w:val="NoSpacing"/>
        <w:jc w:val="both"/>
        <w:rPr>
          <w:rFonts w:ascii="Palatino Linotype" w:hAnsi="Palatino Linotype"/>
          <w:sz w:val="24"/>
          <w:szCs w:val="24"/>
        </w:rPr>
      </w:pPr>
    </w:p>
    <w:p w:rsidR="00DB3EE8" w:rsidRDefault="00DB3EE8" w:rsidP="00DB3EE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B3EE8" w:rsidRDefault="00DB3EE8" w:rsidP="00DB3EE8">
      <w:pPr>
        <w:pStyle w:val="NoSpacing"/>
        <w:jc w:val="both"/>
        <w:rPr>
          <w:rFonts w:ascii="Palatino Linotype" w:hAnsi="Palatino Linotype"/>
          <w:b/>
          <w:sz w:val="24"/>
          <w:szCs w:val="24"/>
          <w:u w:val="single"/>
        </w:rPr>
      </w:pPr>
    </w:p>
    <w:p w:rsidR="00DB3EE8" w:rsidRPr="000B2F75" w:rsidRDefault="00DB3EE8" w:rsidP="00DB3EE8">
      <w:pPr>
        <w:pStyle w:val="NoSpacing"/>
        <w:jc w:val="both"/>
        <w:rPr>
          <w:rFonts w:ascii="Palatino Linotype" w:hAnsi="Palatino Linotype"/>
          <w:sz w:val="24"/>
          <w:szCs w:val="24"/>
        </w:rPr>
      </w:pPr>
      <w:r w:rsidRPr="000B2F75">
        <w:rPr>
          <w:rFonts w:ascii="Palatino Linotype" w:hAnsi="Palatino Linotype"/>
          <w:sz w:val="24"/>
          <w:szCs w:val="24"/>
        </w:rPr>
        <w:t>1.</w:t>
      </w:r>
    </w:p>
    <w:p w:rsidR="00DB3EE8" w:rsidRPr="000B2F75" w:rsidRDefault="00DB3EE8" w:rsidP="00DB3EE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B3EE8" w:rsidRDefault="00DB3EE8" w:rsidP="00DB3EE8">
      <w:pPr>
        <w:jc w:val="both"/>
      </w:pPr>
    </w:p>
    <w:p w:rsidR="00DB3EE8" w:rsidRDefault="00DB3EE8" w:rsidP="00DB3EE8">
      <w:pPr>
        <w:jc w:val="both"/>
      </w:pPr>
      <w:proofErr w:type="gramStart"/>
      <w:r>
        <w:t>Abbreviations :</w:t>
      </w:r>
      <w:proofErr w:type="gramEnd"/>
      <w:r>
        <w:t xml:space="preserve"> SPC ; State Pharmaceuticals Corporation, MSD; Medical Supplies Division</w:t>
      </w:r>
    </w:p>
    <w:p w:rsidR="00DB3EE8" w:rsidRDefault="00DB3EE8" w:rsidP="00DB3EE8">
      <w:pPr>
        <w:jc w:val="both"/>
      </w:pPr>
    </w:p>
    <w:p w:rsidR="00DB3EE8" w:rsidRDefault="00DB3EE8" w:rsidP="00DB3EE8">
      <w:pPr>
        <w:jc w:val="both"/>
      </w:pPr>
    </w:p>
    <w:p w:rsidR="00DB3EE8" w:rsidRDefault="00DB3EE8" w:rsidP="00DB3EE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B3EE8" w:rsidRDefault="00DB3EE8" w:rsidP="00DB3EE8">
      <w:pPr>
        <w:pStyle w:val="NoSpacing"/>
        <w:spacing w:line="360" w:lineRule="auto"/>
        <w:jc w:val="both"/>
        <w:rPr>
          <w:rFonts w:ascii="Palatino Linotype" w:hAnsi="Palatino Linotype"/>
          <w:sz w:val="24"/>
          <w:szCs w:val="24"/>
        </w:rPr>
      </w:pPr>
    </w:p>
    <w:p w:rsidR="00DB3EE8" w:rsidRDefault="00DB3EE8" w:rsidP="00DB3EE8">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DB3EE8" w:rsidRDefault="00DB3EE8" w:rsidP="00DB3EE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B3EE8" w:rsidRPr="00545498" w:rsidRDefault="00DB3EE8" w:rsidP="00DB3EE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B3EE8" w:rsidRPr="00545498" w:rsidRDefault="00DB3EE8" w:rsidP="00DB3EE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B3EE8" w:rsidRPr="00545498" w:rsidTr="00C73A2F">
        <w:tc>
          <w:tcPr>
            <w:tcW w:w="2714" w:type="dxa"/>
            <w:tcBorders>
              <w:top w:val="single" w:sz="4" w:space="0" w:color="auto"/>
              <w:left w:val="single" w:sz="4" w:space="0" w:color="auto"/>
              <w:bottom w:val="single" w:sz="4" w:space="0" w:color="auto"/>
              <w:right w:val="single" w:sz="4" w:space="0" w:color="auto"/>
            </w:tcBorders>
            <w:hideMark/>
          </w:tcPr>
          <w:p w:rsidR="00DB3EE8" w:rsidRPr="003F07E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B3EE8" w:rsidRPr="003F07E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B3EE8" w:rsidRPr="003F07E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B3EE8" w:rsidRPr="00545498" w:rsidTr="00C73A2F">
        <w:tc>
          <w:tcPr>
            <w:tcW w:w="2714" w:type="dxa"/>
            <w:tcBorders>
              <w:top w:val="single" w:sz="4" w:space="0" w:color="auto"/>
              <w:left w:val="single" w:sz="4" w:space="0" w:color="auto"/>
              <w:bottom w:val="single" w:sz="4" w:space="0" w:color="auto"/>
              <w:right w:val="single" w:sz="4" w:space="0" w:color="auto"/>
            </w:tcBorders>
            <w:hideMark/>
          </w:tcPr>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B3EE8" w:rsidRPr="00545498" w:rsidTr="00C73A2F">
        <w:tc>
          <w:tcPr>
            <w:tcW w:w="2714" w:type="dxa"/>
            <w:tcBorders>
              <w:top w:val="single" w:sz="4" w:space="0" w:color="auto"/>
              <w:left w:val="single" w:sz="4" w:space="0" w:color="auto"/>
              <w:bottom w:val="single" w:sz="4" w:space="0" w:color="auto"/>
              <w:right w:val="single" w:sz="4" w:space="0" w:color="auto"/>
            </w:tcBorders>
            <w:hideMark/>
          </w:tcPr>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B3EE8" w:rsidRPr="00545498" w:rsidRDefault="00DB3EE8" w:rsidP="00C73A2F">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Default="00DB3EE8" w:rsidP="00DB3EE8">
      <w:pPr>
        <w:widowControl w:val="0"/>
        <w:tabs>
          <w:tab w:val="left" w:pos="498"/>
          <w:tab w:val="right" w:pos="9649"/>
        </w:tabs>
        <w:spacing w:line="385" w:lineRule="exact"/>
        <w:jc w:val="right"/>
        <w:rPr>
          <w:rFonts w:ascii="Arial" w:hAnsi="Arial" w:cs="Arial"/>
          <w:b/>
          <w:bCs/>
          <w:color w:val="000000" w:themeColor="text1"/>
        </w:rPr>
      </w:pPr>
    </w:p>
    <w:p w:rsidR="00DB3EE8" w:rsidRPr="00B73F8C" w:rsidRDefault="00DB3EE8" w:rsidP="00DB3EE8">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DB3EE8" w:rsidRPr="00811ABB" w:rsidRDefault="00DB3EE8" w:rsidP="00DB3EE8">
      <w:pPr>
        <w:widowControl w:val="0"/>
        <w:tabs>
          <w:tab w:val="left" w:pos="498"/>
          <w:tab w:val="right" w:pos="9649"/>
        </w:tabs>
        <w:spacing w:after="0" w:line="240" w:lineRule="auto"/>
        <w:jc w:val="center"/>
        <w:rPr>
          <w:rFonts w:ascii="Arial" w:hAnsi="Arial" w:cs="Arial"/>
          <w:b/>
          <w:color w:val="000000" w:themeColor="text1"/>
          <w:sz w:val="16"/>
          <w:szCs w:val="18"/>
        </w:rPr>
      </w:pPr>
    </w:p>
    <w:p w:rsidR="00DB3EE8" w:rsidRPr="00B73F8C" w:rsidRDefault="00DB3EE8" w:rsidP="00DB3EE8">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DB3EE8" w:rsidRPr="00ED153E" w:rsidRDefault="00DB3EE8" w:rsidP="00DB3EE8">
      <w:pPr>
        <w:widowControl w:val="0"/>
        <w:tabs>
          <w:tab w:val="left" w:pos="498"/>
          <w:tab w:val="right" w:pos="9649"/>
        </w:tabs>
        <w:spacing w:after="0" w:line="240" w:lineRule="auto"/>
        <w:jc w:val="center"/>
        <w:rPr>
          <w:rFonts w:ascii="Arial" w:hAnsi="Arial" w:cs="Arial"/>
          <w:b/>
          <w:color w:val="000000" w:themeColor="text1"/>
          <w:sz w:val="16"/>
          <w:szCs w:val="16"/>
        </w:rPr>
      </w:pPr>
    </w:p>
    <w:p w:rsidR="00DB3EE8" w:rsidRPr="00B73F8C" w:rsidRDefault="00DB3EE8" w:rsidP="00DB3EE8">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B3EE8" w:rsidRPr="00B73F8C" w:rsidRDefault="00DB3EE8" w:rsidP="00DB3EE8">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B3EE8" w:rsidRPr="00B73F8C" w:rsidRDefault="00DB3EE8" w:rsidP="00DB3EE8">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B3EE8" w:rsidRPr="00B73F8C" w:rsidRDefault="00DB3EE8" w:rsidP="00DB3EE8">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B3EE8" w:rsidRPr="00B73F8C" w:rsidRDefault="00DB3EE8" w:rsidP="00DB3EE8">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B3EE8" w:rsidRPr="00B73F8C" w:rsidRDefault="00DB3EE8" w:rsidP="00DB3EE8">
      <w:pPr>
        <w:widowControl w:val="0"/>
        <w:tabs>
          <w:tab w:val="left" w:pos="498"/>
          <w:tab w:val="right" w:pos="9649"/>
        </w:tabs>
        <w:spacing w:after="0"/>
        <w:rPr>
          <w:rFonts w:ascii="Arial" w:hAnsi="Arial" w:cs="Arial"/>
          <w:b/>
          <w:color w:val="000000" w:themeColor="text1"/>
          <w:sz w:val="16"/>
        </w:rPr>
      </w:pPr>
    </w:p>
    <w:p w:rsidR="00DB3EE8" w:rsidRPr="00B73F8C" w:rsidRDefault="00DB3EE8" w:rsidP="00DB3EE8">
      <w:pPr>
        <w:widowControl w:val="0"/>
        <w:tabs>
          <w:tab w:val="left" w:pos="498"/>
          <w:tab w:val="right" w:pos="9649"/>
        </w:tabs>
        <w:rPr>
          <w:rFonts w:ascii="Arial" w:hAnsi="Arial" w:cs="Arial"/>
          <w:i/>
          <w:color w:val="000000" w:themeColor="text1"/>
          <w:sz w:val="18"/>
        </w:rPr>
      </w:pPr>
    </w:p>
    <w:p w:rsidR="00DB3EE8" w:rsidRPr="00B73F8C" w:rsidRDefault="00DB3EE8" w:rsidP="00DB3EE8">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DB3EE8" w:rsidRPr="00B73F8C" w:rsidRDefault="00DB3EE8" w:rsidP="00DB3EE8">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DB3EE8" w:rsidRPr="00B73F8C" w:rsidRDefault="00DB3EE8" w:rsidP="00DB3EE8">
      <w:pPr>
        <w:widowControl w:val="0"/>
        <w:tabs>
          <w:tab w:val="left" w:pos="204"/>
        </w:tabs>
        <w:spacing w:after="0"/>
        <w:rPr>
          <w:rFonts w:ascii="Arial" w:hAnsi="Arial" w:cs="Arial"/>
          <w:color w:val="000000" w:themeColor="text1"/>
          <w:sz w:val="16"/>
        </w:rPr>
      </w:pPr>
    </w:p>
    <w:p w:rsidR="00DB3EE8" w:rsidRPr="00B73F8C" w:rsidRDefault="00DB3EE8" w:rsidP="00DB3EE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B3EE8" w:rsidRPr="00B73F8C" w:rsidRDefault="00DB3EE8" w:rsidP="00DB3EE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B3EE8" w:rsidRDefault="00DB3EE8" w:rsidP="00DB3EE8">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DB3EE8" w:rsidRPr="00D758D3" w:rsidRDefault="00DB3EE8" w:rsidP="00DB3EE8">
      <w:pPr>
        <w:jc w:val="both"/>
        <w:rPr>
          <w:rFonts w:ascii="Arial" w:hAnsi="Arial" w:cs="Arial"/>
          <w:b/>
          <w:bCs/>
          <w:color w:val="000000" w:themeColor="text1"/>
        </w:rPr>
      </w:pPr>
      <w:r w:rsidRPr="00D758D3">
        <w:rPr>
          <w:rFonts w:ascii="Arial" w:hAnsi="Arial" w:cs="Arial"/>
          <w:b/>
          <w:bCs/>
          <w:color w:val="000000" w:themeColor="text1"/>
        </w:rPr>
        <w:t xml:space="preserve">AND </w:t>
      </w:r>
    </w:p>
    <w:p w:rsidR="00DB3EE8" w:rsidRPr="00D758D3" w:rsidRDefault="00DB3EE8" w:rsidP="00DB3EE8">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B3EE8" w:rsidRDefault="00DB3EE8" w:rsidP="00DB3EE8">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DB3EE8" w:rsidRPr="00D758D3" w:rsidRDefault="00DB3EE8" w:rsidP="00DB3EE8">
      <w:pPr>
        <w:jc w:val="both"/>
        <w:rPr>
          <w:rFonts w:ascii="Arial" w:hAnsi="Arial" w:cs="Arial"/>
          <w:b/>
          <w:bCs/>
          <w:color w:val="000000" w:themeColor="text1"/>
        </w:rPr>
      </w:pPr>
      <w:r>
        <w:rPr>
          <w:rFonts w:ascii="Arial" w:hAnsi="Arial" w:cs="Arial"/>
          <w:b/>
          <w:bCs/>
          <w:color w:val="000000" w:themeColor="text1"/>
        </w:rPr>
        <w:t>AND</w:t>
      </w:r>
    </w:p>
    <w:p w:rsidR="00DB3EE8" w:rsidRPr="00D758D3" w:rsidRDefault="00DB3EE8" w:rsidP="00DB3EE8">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B3EE8" w:rsidRPr="00D758D3" w:rsidRDefault="00DB3EE8" w:rsidP="00DB3EE8">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DB3EE8" w:rsidRPr="00B73F8C" w:rsidRDefault="00DB3EE8" w:rsidP="00DB3EE8">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DB3EE8" w:rsidRDefault="00DB3EE8" w:rsidP="00DB3EE8">
      <w:pPr>
        <w:widowControl w:val="0"/>
        <w:tabs>
          <w:tab w:val="left" w:pos="527"/>
        </w:tabs>
        <w:spacing w:line="272" w:lineRule="exact"/>
        <w:rPr>
          <w:rFonts w:ascii="Arial" w:hAnsi="Arial" w:cs="Arial"/>
          <w:color w:val="000000" w:themeColor="text1"/>
        </w:rPr>
      </w:pPr>
    </w:p>
    <w:p w:rsidR="00DB3EE8" w:rsidRDefault="00DB3EE8" w:rsidP="00DB3EE8">
      <w:pPr>
        <w:widowControl w:val="0"/>
        <w:tabs>
          <w:tab w:val="left" w:pos="527"/>
        </w:tabs>
        <w:spacing w:line="272" w:lineRule="exact"/>
        <w:rPr>
          <w:rFonts w:ascii="Arial" w:hAnsi="Arial" w:cs="Arial"/>
          <w:color w:val="000000" w:themeColor="text1"/>
        </w:rPr>
      </w:pPr>
    </w:p>
    <w:p w:rsidR="00DB3EE8" w:rsidRPr="00B73F8C" w:rsidRDefault="00DB3EE8" w:rsidP="00DB3EE8">
      <w:pPr>
        <w:widowControl w:val="0"/>
        <w:tabs>
          <w:tab w:val="left" w:pos="527"/>
        </w:tabs>
        <w:spacing w:line="272" w:lineRule="exact"/>
        <w:rPr>
          <w:rFonts w:ascii="Arial" w:hAnsi="Arial" w:cs="Arial"/>
          <w:color w:val="000000" w:themeColor="text1"/>
        </w:rPr>
      </w:pPr>
    </w:p>
    <w:p w:rsidR="00DB3EE8" w:rsidRPr="00B73F8C" w:rsidRDefault="00DB3EE8" w:rsidP="00DB3EE8">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DB3EE8" w:rsidRPr="00B73F8C" w:rsidRDefault="00DB3EE8" w:rsidP="00DB3EE8">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DB3EE8" w:rsidRDefault="00DB3EE8" w:rsidP="00DB3EE8">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DB3EE8" w:rsidRDefault="00DB3EE8" w:rsidP="00DB3EE8">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DB3EE8" w:rsidRPr="00B73F8C" w:rsidRDefault="00DB3EE8" w:rsidP="00DB3EE8">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DB3EE8" w:rsidRDefault="00DB3EE8" w:rsidP="00DB3EE8">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DB3EE8" w:rsidRPr="00B73F8C" w:rsidRDefault="00DB3EE8" w:rsidP="00DB3EE8">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DB3EE8" w:rsidRPr="00B73F8C" w:rsidRDefault="00DB3EE8" w:rsidP="00DB3EE8">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DB3EE8" w:rsidRPr="00B73F8C" w:rsidRDefault="00DB3EE8" w:rsidP="00DB3EE8">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DB3EE8" w:rsidRPr="00B73F8C" w:rsidRDefault="00DB3EE8" w:rsidP="00DB3EE8">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DB3EE8" w:rsidRPr="00B73F8C" w:rsidRDefault="00DB3EE8" w:rsidP="00DB3EE8">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DB3EE8" w:rsidRPr="00D61026" w:rsidRDefault="00DB3EE8" w:rsidP="00DB3EE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B3EE8" w:rsidRDefault="00DB3EE8" w:rsidP="00DB3EE8">
      <w:pPr>
        <w:pStyle w:val="BodyText"/>
        <w:rPr>
          <w:sz w:val="28"/>
          <w:szCs w:val="28"/>
        </w:rPr>
      </w:pPr>
    </w:p>
    <w:p w:rsidR="00DB3EE8" w:rsidRDefault="00DB3EE8" w:rsidP="00DB3EE8">
      <w:pPr>
        <w:pStyle w:val="BodyText"/>
        <w:rPr>
          <w:sz w:val="28"/>
          <w:szCs w:val="28"/>
        </w:rPr>
      </w:pPr>
    </w:p>
    <w:p w:rsidR="00DB3EE8" w:rsidRPr="002D4460" w:rsidRDefault="00DB3EE8" w:rsidP="00DB3EE8">
      <w:pPr>
        <w:pStyle w:val="BodyText"/>
        <w:rPr>
          <w:sz w:val="28"/>
          <w:szCs w:val="28"/>
        </w:rPr>
      </w:pPr>
    </w:p>
    <w:p w:rsidR="00DB3EE8" w:rsidRPr="002D4460" w:rsidRDefault="00DB3EE8" w:rsidP="00DB3EE8">
      <w:pPr>
        <w:pStyle w:val="BodyText"/>
        <w:ind w:firstLine="450"/>
        <w:rPr>
          <w:sz w:val="28"/>
          <w:szCs w:val="28"/>
        </w:rPr>
      </w:pPr>
      <w:r w:rsidRPr="002D4460">
        <w:rPr>
          <w:sz w:val="28"/>
          <w:szCs w:val="28"/>
        </w:rPr>
        <w:t>1.     ……………………………………..</w:t>
      </w:r>
    </w:p>
    <w:p w:rsidR="00DB3EE8" w:rsidRPr="002D4460" w:rsidRDefault="00DB3EE8" w:rsidP="00DB3EE8">
      <w:pPr>
        <w:pStyle w:val="BodyText"/>
        <w:ind w:firstLine="450"/>
        <w:rPr>
          <w:sz w:val="28"/>
          <w:szCs w:val="28"/>
        </w:rPr>
      </w:pPr>
      <w:proofErr w:type="gramStart"/>
      <w:r w:rsidRPr="002D4460">
        <w:rPr>
          <w:sz w:val="28"/>
          <w:szCs w:val="28"/>
        </w:rPr>
        <w:t>President/Managing Director/C.E.O.</w:t>
      </w:r>
      <w:proofErr w:type="gramEnd"/>
    </w:p>
    <w:p w:rsidR="00DB3EE8" w:rsidRPr="002D4460" w:rsidRDefault="00DB3EE8" w:rsidP="00DB3EE8">
      <w:pPr>
        <w:pStyle w:val="BodyText"/>
        <w:ind w:firstLine="450"/>
        <w:rPr>
          <w:sz w:val="28"/>
          <w:szCs w:val="28"/>
        </w:rPr>
      </w:pPr>
    </w:p>
    <w:p w:rsidR="00DB3EE8" w:rsidRPr="002D4460" w:rsidRDefault="00DB3EE8" w:rsidP="00DB3EE8">
      <w:pPr>
        <w:pStyle w:val="BodyText"/>
        <w:ind w:firstLine="450"/>
        <w:rPr>
          <w:sz w:val="28"/>
          <w:szCs w:val="28"/>
        </w:rPr>
      </w:pPr>
    </w:p>
    <w:p w:rsidR="00DB3EE8" w:rsidRPr="002D4460" w:rsidRDefault="00DB3EE8" w:rsidP="00DB3EE8">
      <w:pPr>
        <w:pStyle w:val="BodyText"/>
        <w:ind w:firstLine="450"/>
        <w:rPr>
          <w:sz w:val="28"/>
          <w:szCs w:val="28"/>
        </w:rPr>
      </w:pPr>
      <w:r w:rsidRPr="002D4460">
        <w:rPr>
          <w:sz w:val="28"/>
          <w:szCs w:val="28"/>
        </w:rPr>
        <w:t>2.    ……………………………………..</w:t>
      </w:r>
    </w:p>
    <w:p w:rsidR="00DB3EE8" w:rsidRPr="002D4460" w:rsidRDefault="00DB3EE8" w:rsidP="00DB3EE8">
      <w:pPr>
        <w:pStyle w:val="BodyText"/>
        <w:ind w:firstLine="450"/>
        <w:rPr>
          <w:sz w:val="28"/>
          <w:szCs w:val="28"/>
        </w:rPr>
      </w:pPr>
      <w:r w:rsidRPr="002D4460">
        <w:rPr>
          <w:sz w:val="28"/>
          <w:szCs w:val="28"/>
        </w:rPr>
        <w:t xml:space="preserve">       Director</w:t>
      </w:r>
    </w:p>
    <w:p w:rsidR="00DB3EE8" w:rsidRDefault="00DB3EE8" w:rsidP="00DB3EE8">
      <w:pPr>
        <w:widowControl w:val="0"/>
        <w:tabs>
          <w:tab w:val="left" w:pos="340"/>
        </w:tabs>
        <w:spacing w:line="272" w:lineRule="exact"/>
        <w:ind w:left="340"/>
        <w:jc w:val="center"/>
        <w:rPr>
          <w:rFonts w:ascii="Arial" w:hAnsi="Arial" w:cs="Arial"/>
          <w:b/>
          <w:color w:val="000000" w:themeColor="text1"/>
        </w:rPr>
      </w:pPr>
    </w:p>
    <w:p w:rsidR="00DB3EE8" w:rsidRDefault="00DB3EE8" w:rsidP="00DB3EE8">
      <w:pPr>
        <w:widowControl w:val="0"/>
        <w:tabs>
          <w:tab w:val="left" w:pos="340"/>
        </w:tabs>
        <w:spacing w:line="272" w:lineRule="exact"/>
        <w:ind w:left="340"/>
        <w:jc w:val="center"/>
        <w:rPr>
          <w:rFonts w:ascii="Arial" w:hAnsi="Arial" w:cs="Arial"/>
          <w:b/>
          <w:color w:val="000000" w:themeColor="text1"/>
        </w:rPr>
      </w:pPr>
    </w:p>
    <w:p w:rsidR="00DB3EE8" w:rsidRDefault="00DB3EE8" w:rsidP="00DB3EE8">
      <w:pPr>
        <w:widowControl w:val="0"/>
        <w:tabs>
          <w:tab w:val="left" w:pos="340"/>
        </w:tabs>
        <w:spacing w:line="272" w:lineRule="exact"/>
        <w:ind w:left="340"/>
        <w:jc w:val="center"/>
        <w:rPr>
          <w:rFonts w:ascii="Arial" w:hAnsi="Arial" w:cs="Arial"/>
          <w:b/>
          <w:color w:val="000000" w:themeColor="text1"/>
        </w:rPr>
      </w:pPr>
    </w:p>
    <w:p w:rsidR="00DB3EE8" w:rsidRDefault="00DB3EE8" w:rsidP="00DB3EE8">
      <w:pPr>
        <w:widowControl w:val="0"/>
        <w:tabs>
          <w:tab w:val="left" w:pos="340"/>
        </w:tabs>
        <w:spacing w:line="272" w:lineRule="exact"/>
        <w:ind w:left="340"/>
        <w:jc w:val="center"/>
        <w:rPr>
          <w:rFonts w:ascii="Arial" w:hAnsi="Arial" w:cs="Arial"/>
          <w:b/>
          <w:color w:val="000000" w:themeColor="text1"/>
        </w:rPr>
      </w:pPr>
    </w:p>
    <w:p w:rsidR="00DB3EE8" w:rsidRDefault="00DB3EE8" w:rsidP="00DB3EE8">
      <w:pPr>
        <w:widowControl w:val="0"/>
        <w:tabs>
          <w:tab w:val="left" w:pos="340"/>
        </w:tabs>
        <w:spacing w:line="272" w:lineRule="exact"/>
        <w:ind w:left="340"/>
        <w:jc w:val="center"/>
        <w:rPr>
          <w:rFonts w:ascii="Arial" w:hAnsi="Arial" w:cs="Arial"/>
          <w:b/>
          <w:color w:val="000000" w:themeColor="text1"/>
        </w:rPr>
      </w:pPr>
    </w:p>
    <w:p w:rsidR="00DB3EE8" w:rsidRDefault="00DB3EE8" w:rsidP="00DB3EE8">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DB3EE8" w:rsidRDefault="00DB3EE8" w:rsidP="00DB3EE8">
      <w:pPr>
        <w:pStyle w:val="BodyText"/>
        <w:ind w:firstLine="450"/>
        <w:rPr>
          <w:sz w:val="28"/>
          <w:szCs w:val="28"/>
        </w:rPr>
      </w:pPr>
    </w:p>
    <w:p w:rsidR="00DB3EE8" w:rsidRPr="001B5126" w:rsidRDefault="00DB3EE8" w:rsidP="00DB3EE8">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DB3EE8" w:rsidRPr="001329C7" w:rsidRDefault="00DB3EE8" w:rsidP="00DB3EE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DB3EE8" w:rsidRPr="00B73F8C" w:rsidRDefault="00DB3EE8" w:rsidP="00DB3EE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DB3EE8" w:rsidRPr="00B73F8C" w:rsidRDefault="00DB3EE8" w:rsidP="00DB3EE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DB3EE8" w:rsidRPr="00B73F8C" w:rsidRDefault="00DB3EE8" w:rsidP="00DB3EE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DB3EE8" w:rsidRDefault="00DB3EE8" w:rsidP="00DB3EE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DB3EE8" w:rsidRDefault="00DB3EE8" w:rsidP="00DB3EE8">
      <w:pPr>
        <w:widowControl w:val="0"/>
        <w:tabs>
          <w:tab w:val="left" w:pos="487"/>
          <w:tab w:val="left" w:pos="540"/>
        </w:tabs>
        <w:spacing w:line="272" w:lineRule="exact"/>
        <w:jc w:val="both"/>
        <w:rPr>
          <w:rFonts w:ascii="Arial" w:hAnsi="Arial" w:cs="Arial"/>
          <w:color w:val="000000" w:themeColor="text1"/>
        </w:rPr>
      </w:pPr>
    </w:p>
    <w:p w:rsidR="00DB3EE8" w:rsidRPr="000170F2" w:rsidRDefault="00DB3EE8" w:rsidP="00DB3EE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DB3EE8" w:rsidRDefault="00DB3EE8" w:rsidP="00DB3EE8">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DB3EE8" w:rsidRPr="00C76F05" w:rsidRDefault="00DB3EE8" w:rsidP="00DB3EE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DB3EE8" w:rsidRPr="001329C7" w:rsidRDefault="00DB3EE8" w:rsidP="00DB3EE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DB3EE8" w:rsidRPr="000970D7" w:rsidRDefault="00DB3EE8" w:rsidP="00DB3EE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DB3EE8" w:rsidRPr="00C76F05" w:rsidRDefault="00DB3EE8" w:rsidP="00DB3EE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DB3EE8" w:rsidRPr="00B73F8C" w:rsidRDefault="00DB3EE8" w:rsidP="00DB3EE8">
      <w:pPr>
        <w:widowControl w:val="0"/>
        <w:tabs>
          <w:tab w:val="left" w:pos="487"/>
          <w:tab w:val="left" w:pos="540"/>
        </w:tabs>
        <w:spacing w:line="272" w:lineRule="exact"/>
        <w:ind w:left="2160"/>
        <w:jc w:val="both"/>
        <w:rPr>
          <w:rFonts w:ascii="Arial" w:hAnsi="Arial" w:cs="Arial"/>
          <w:color w:val="000000" w:themeColor="text1"/>
        </w:rPr>
      </w:pPr>
    </w:p>
    <w:p w:rsidR="00DB3EE8" w:rsidRDefault="00DB3EE8" w:rsidP="00DB3EE8">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DB3EE8" w:rsidRDefault="00DB3EE8" w:rsidP="00DB3EE8">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DB3EE8" w:rsidRPr="00B73F8C" w:rsidRDefault="00DB3EE8" w:rsidP="00DB3EE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DB3EE8" w:rsidRDefault="00DB3EE8" w:rsidP="00DB3EE8">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DB3EE8" w:rsidRPr="00B73F8C" w:rsidRDefault="00DB3EE8" w:rsidP="00DB3EE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DB3EE8" w:rsidRPr="00B73F8C" w:rsidRDefault="00DB3EE8" w:rsidP="00DB3EE8">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DB3EE8" w:rsidRDefault="00DB3EE8" w:rsidP="00DB3EE8">
      <w:pPr>
        <w:widowControl w:val="0"/>
        <w:tabs>
          <w:tab w:val="left" w:pos="351"/>
          <w:tab w:val="left" w:pos="895"/>
        </w:tabs>
        <w:spacing w:line="272" w:lineRule="exact"/>
        <w:rPr>
          <w:rFonts w:ascii="Arial" w:hAnsi="Arial" w:cs="Arial"/>
          <w:color w:val="000000" w:themeColor="text1"/>
        </w:rPr>
      </w:pPr>
    </w:p>
    <w:p w:rsidR="00DB3EE8" w:rsidRPr="00B73F8C" w:rsidRDefault="00DB3EE8" w:rsidP="00DB3EE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DB3EE8" w:rsidRPr="00395528" w:rsidRDefault="00DB3EE8" w:rsidP="00DB3EE8">
      <w:pPr>
        <w:widowControl w:val="0"/>
        <w:tabs>
          <w:tab w:val="left" w:pos="204"/>
        </w:tabs>
        <w:rPr>
          <w:rFonts w:ascii="Arial" w:hAnsi="Arial" w:cs="Arial"/>
          <w:bCs/>
          <w:color w:val="000000" w:themeColor="text1"/>
          <w:szCs w:val="18"/>
        </w:rPr>
      </w:pPr>
    </w:p>
    <w:p w:rsidR="00DB3EE8" w:rsidRPr="00B73F8C" w:rsidRDefault="00DB3EE8" w:rsidP="00DB3EE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DB3EE8" w:rsidRPr="00B73F8C" w:rsidRDefault="00DB3EE8" w:rsidP="00DB3EE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B3EE8" w:rsidRPr="00B73F8C" w:rsidRDefault="00DB3EE8" w:rsidP="00DB3EE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B3EE8" w:rsidRPr="00B73F8C" w:rsidRDefault="00DB3EE8" w:rsidP="00DB3EE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B3EE8" w:rsidRPr="00395528" w:rsidRDefault="00DB3EE8" w:rsidP="00DB3EE8">
      <w:pPr>
        <w:widowControl w:val="0"/>
        <w:tabs>
          <w:tab w:val="left" w:pos="204"/>
        </w:tabs>
        <w:rPr>
          <w:rFonts w:ascii="Arial" w:hAnsi="Arial" w:cs="Arial"/>
          <w:bCs/>
          <w:color w:val="000000" w:themeColor="text1"/>
          <w:sz w:val="16"/>
          <w:szCs w:val="14"/>
        </w:rPr>
      </w:pPr>
    </w:p>
    <w:p w:rsidR="00DB3EE8" w:rsidRPr="00B73F8C" w:rsidRDefault="00DB3EE8" w:rsidP="00DB3EE8">
      <w:pPr>
        <w:widowControl w:val="0"/>
        <w:tabs>
          <w:tab w:val="left" w:pos="204"/>
        </w:tabs>
        <w:rPr>
          <w:rFonts w:ascii="Arial" w:hAnsi="Arial" w:cs="Arial"/>
          <w:bCs/>
          <w:color w:val="000000" w:themeColor="text1"/>
          <w:sz w:val="28"/>
        </w:rPr>
      </w:pPr>
    </w:p>
    <w:p w:rsidR="00DB3EE8" w:rsidRPr="00A50290" w:rsidRDefault="00DB3EE8" w:rsidP="00DB3EE8">
      <w:pPr>
        <w:pStyle w:val="NoSpacing"/>
        <w:rPr>
          <w:color w:val="FF0000"/>
          <w:sz w:val="14"/>
          <w:szCs w:val="14"/>
        </w:rPr>
      </w:pPr>
    </w:p>
    <w:p w:rsidR="00DB3EE8" w:rsidRPr="007F7742" w:rsidRDefault="00DB3EE8" w:rsidP="00DB3EE8">
      <w:pPr>
        <w:widowControl w:val="0"/>
        <w:tabs>
          <w:tab w:val="left" w:pos="204"/>
        </w:tabs>
        <w:rPr>
          <w:rFonts w:ascii="Arial" w:hAnsi="Arial" w:cs="Arial"/>
          <w:b/>
        </w:rPr>
      </w:pPr>
      <w:r w:rsidRPr="007F7742">
        <w:rPr>
          <w:rFonts w:ascii="Arial" w:hAnsi="Arial" w:cs="Arial"/>
          <w:b/>
        </w:rPr>
        <w:t xml:space="preserve">Authorized signatory </w:t>
      </w:r>
    </w:p>
    <w:p w:rsidR="00DB3EE8" w:rsidRPr="007F7742" w:rsidRDefault="00DB3EE8" w:rsidP="00DB3EE8">
      <w:pPr>
        <w:widowControl w:val="0"/>
        <w:tabs>
          <w:tab w:val="left" w:pos="204"/>
        </w:tabs>
        <w:rPr>
          <w:rFonts w:ascii="Arial" w:hAnsi="Arial" w:cs="Arial"/>
          <w:b/>
        </w:rPr>
      </w:pPr>
    </w:p>
    <w:p w:rsidR="00DB3EE8" w:rsidRPr="007F7742" w:rsidRDefault="00DB3EE8" w:rsidP="00DB3EE8">
      <w:pPr>
        <w:widowControl w:val="0"/>
        <w:tabs>
          <w:tab w:val="left" w:pos="204"/>
        </w:tabs>
        <w:rPr>
          <w:rFonts w:ascii="Arial" w:hAnsi="Arial" w:cs="Arial"/>
          <w:b/>
        </w:rPr>
      </w:pPr>
    </w:p>
    <w:p w:rsidR="00DB3EE8" w:rsidRPr="007F7742" w:rsidRDefault="00DB3EE8" w:rsidP="00DB3EE8">
      <w:pPr>
        <w:widowControl w:val="0"/>
        <w:tabs>
          <w:tab w:val="left" w:pos="204"/>
        </w:tabs>
        <w:rPr>
          <w:rFonts w:ascii="Arial" w:hAnsi="Arial" w:cs="Arial"/>
          <w:b/>
        </w:rPr>
      </w:pPr>
      <w:r w:rsidRPr="007F7742">
        <w:rPr>
          <w:rFonts w:ascii="Arial" w:hAnsi="Arial" w:cs="Arial"/>
          <w:b/>
        </w:rPr>
        <w:t xml:space="preserve">Authorized signatory </w:t>
      </w:r>
    </w:p>
    <w:p w:rsidR="00DB3EE8" w:rsidRPr="00B73F8C" w:rsidRDefault="00DB3EE8" w:rsidP="00DB3EE8">
      <w:pPr>
        <w:widowControl w:val="0"/>
        <w:tabs>
          <w:tab w:val="left" w:pos="204"/>
        </w:tabs>
        <w:rPr>
          <w:rFonts w:ascii="Arial" w:hAnsi="Arial" w:cs="Arial"/>
          <w:b/>
          <w:color w:val="000000" w:themeColor="text1"/>
          <w:sz w:val="28"/>
        </w:rPr>
      </w:pPr>
    </w:p>
    <w:p w:rsidR="00DB3EE8" w:rsidRPr="00B73F8C" w:rsidRDefault="00DB3EE8" w:rsidP="00DB3EE8">
      <w:pPr>
        <w:widowControl w:val="0"/>
        <w:tabs>
          <w:tab w:val="left" w:pos="204"/>
        </w:tabs>
        <w:rPr>
          <w:rFonts w:ascii="Arial" w:hAnsi="Arial" w:cs="Arial"/>
          <w:b/>
          <w:color w:val="000000" w:themeColor="text1"/>
          <w:sz w:val="28"/>
        </w:rPr>
      </w:pPr>
    </w:p>
    <w:p w:rsidR="00DB3EE8" w:rsidRPr="00B73F8C" w:rsidRDefault="00DB3EE8" w:rsidP="00DB3EE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B3EE8" w:rsidRPr="00395528" w:rsidRDefault="00DB3EE8" w:rsidP="00DB3EE8">
      <w:pPr>
        <w:widowControl w:val="0"/>
        <w:tabs>
          <w:tab w:val="left" w:pos="204"/>
        </w:tabs>
        <w:rPr>
          <w:rFonts w:ascii="Arial" w:hAnsi="Arial" w:cs="Arial"/>
          <w:b/>
          <w:color w:val="000000" w:themeColor="text1"/>
          <w:sz w:val="18"/>
          <w:szCs w:val="16"/>
        </w:rPr>
      </w:pPr>
    </w:p>
    <w:p w:rsidR="00DB3EE8" w:rsidRPr="00B73F8C" w:rsidRDefault="00DB3EE8" w:rsidP="00DB3EE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B3EE8" w:rsidRPr="00B73F8C" w:rsidRDefault="00DB3EE8" w:rsidP="00DB3EE8">
      <w:pPr>
        <w:widowControl w:val="0"/>
        <w:tabs>
          <w:tab w:val="left" w:pos="204"/>
        </w:tabs>
        <w:rPr>
          <w:rFonts w:ascii="Arial" w:hAnsi="Arial" w:cs="Arial"/>
          <w:b/>
          <w:color w:val="000000" w:themeColor="text1"/>
          <w:sz w:val="28"/>
        </w:rPr>
      </w:pPr>
    </w:p>
    <w:p w:rsidR="00DB3EE8" w:rsidRPr="00B73F8C" w:rsidRDefault="00DB3EE8" w:rsidP="00DB3EE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B3EE8" w:rsidRPr="00B73F8C" w:rsidRDefault="00DB3EE8" w:rsidP="00DB3EE8">
      <w:pPr>
        <w:widowControl w:val="0"/>
        <w:tabs>
          <w:tab w:val="left" w:pos="204"/>
        </w:tabs>
        <w:rPr>
          <w:rFonts w:ascii="Arial" w:hAnsi="Arial" w:cs="Arial"/>
          <w:b/>
          <w:color w:val="000000" w:themeColor="text1"/>
          <w:sz w:val="28"/>
        </w:rPr>
      </w:pPr>
    </w:p>
    <w:p w:rsidR="00DB3EE8" w:rsidRPr="001809F7" w:rsidRDefault="00DB3EE8" w:rsidP="00DB3EE8">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B3EE8" w:rsidRDefault="00DB3EE8" w:rsidP="00DB3EE8">
      <w:r>
        <w:t>SM/ns</w:t>
      </w:r>
      <w:bookmarkEnd w:id="0"/>
    </w:p>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DB3EE8" w:rsidRDefault="00DB3EE8" w:rsidP="00DB3EE8"/>
    <w:p w:rsidR="000A201C" w:rsidRDefault="000A201C"/>
    <w:sectPr w:rsidR="000A201C" w:rsidSect="00C73A2F">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E76" w:rsidRDefault="007E5E76" w:rsidP="00232263">
      <w:pPr>
        <w:spacing w:after="0" w:line="240" w:lineRule="auto"/>
      </w:pPr>
      <w:r>
        <w:separator/>
      </w:r>
    </w:p>
  </w:endnote>
  <w:endnote w:type="continuationSeparator" w:id="0">
    <w:p w:rsidR="007E5E76" w:rsidRDefault="007E5E76" w:rsidP="002322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E76" w:rsidRDefault="007E5E76" w:rsidP="00232263">
      <w:pPr>
        <w:spacing w:after="0" w:line="240" w:lineRule="auto"/>
      </w:pPr>
      <w:r>
        <w:separator/>
      </w:r>
    </w:p>
  </w:footnote>
  <w:footnote w:type="continuationSeparator" w:id="0">
    <w:p w:rsidR="007E5E76" w:rsidRDefault="007E5E76" w:rsidP="002322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C73A2F" w:rsidRDefault="00C73A2F">
        <w:pPr>
          <w:pStyle w:val="Header"/>
          <w:jc w:val="center"/>
        </w:pPr>
        <w:fldSimple w:instr=" PAGE   \* MERGEFORMAT ">
          <w:r w:rsidR="00FB6354">
            <w:rPr>
              <w:noProof/>
            </w:rPr>
            <w:t>10</w:t>
          </w:r>
        </w:fldSimple>
      </w:p>
    </w:sdtContent>
  </w:sdt>
  <w:p w:rsidR="00C73A2F" w:rsidRDefault="00C73A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B3EE8"/>
    <w:rsid w:val="000A201C"/>
    <w:rsid w:val="0010638E"/>
    <w:rsid w:val="00232263"/>
    <w:rsid w:val="002B193A"/>
    <w:rsid w:val="00795117"/>
    <w:rsid w:val="007E5E76"/>
    <w:rsid w:val="00C34351"/>
    <w:rsid w:val="00C6630C"/>
    <w:rsid w:val="00C73A2F"/>
    <w:rsid w:val="00DB3EE8"/>
    <w:rsid w:val="00F32441"/>
    <w:rsid w:val="00FA030B"/>
    <w:rsid w:val="00FB6354"/>
    <w:rsid w:val="00FC55D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EE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EE8"/>
    <w:pPr>
      <w:ind w:left="720"/>
      <w:contextualSpacing/>
    </w:pPr>
  </w:style>
  <w:style w:type="paragraph" w:styleId="Header">
    <w:name w:val="header"/>
    <w:basedOn w:val="Normal"/>
    <w:link w:val="HeaderChar"/>
    <w:uiPriority w:val="99"/>
    <w:unhideWhenUsed/>
    <w:rsid w:val="00DB3E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EE8"/>
    <w:rPr>
      <w:rFonts w:ascii="Calibri" w:eastAsia="Calibri" w:hAnsi="Calibri" w:cs="Times New Roman"/>
      <w:lang w:val="en-US"/>
    </w:rPr>
  </w:style>
  <w:style w:type="paragraph" w:styleId="NoSpacing">
    <w:name w:val="No Spacing"/>
    <w:uiPriority w:val="1"/>
    <w:qFormat/>
    <w:rsid w:val="00DB3EE8"/>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DB3EE8"/>
    <w:rPr>
      <w:color w:val="0000FF" w:themeColor="hyperlink"/>
      <w:u w:val="single"/>
    </w:rPr>
  </w:style>
  <w:style w:type="table" w:styleId="TableGrid">
    <w:name w:val="Table Grid"/>
    <w:basedOn w:val="TableNormal"/>
    <w:uiPriority w:val="39"/>
    <w:rsid w:val="00DB3EE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B3EE8"/>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DB3EE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19</Pages>
  <Words>5622</Words>
  <Characters>32050</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9</cp:revision>
  <cp:lastPrinted>2021-07-15T01:24:00Z</cp:lastPrinted>
  <dcterms:created xsi:type="dcterms:W3CDTF">2021-06-29T02:39:00Z</dcterms:created>
  <dcterms:modified xsi:type="dcterms:W3CDTF">2021-07-15T01:26:00Z</dcterms:modified>
</cp:coreProperties>
</file>