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98C" w:rsidRPr="008B2681" w:rsidRDefault="008A298C" w:rsidP="008A298C">
      <w:pPr>
        <w:ind w:left="6480" w:firstLine="720"/>
        <w:jc w:val="center"/>
        <w:rPr>
          <w:rFonts w:ascii="Tahoma" w:hAnsi="Tahoma"/>
          <w:b/>
          <w:sz w:val="22"/>
          <w:u w:val="single"/>
        </w:rPr>
      </w:pPr>
      <w:r>
        <w:rPr>
          <w:rFonts w:ascii="Tahoma" w:hAnsi="Tahoma"/>
          <w:b/>
          <w:sz w:val="22"/>
          <w:u w:val="single"/>
        </w:rPr>
        <w:t>ANNEX – 1</w:t>
      </w:r>
    </w:p>
    <w:p w:rsidR="008A298C" w:rsidRDefault="008A298C" w:rsidP="008A298C">
      <w:pPr>
        <w:rPr>
          <w:rFonts w:ascii="Tahoma" w:hAnsi="Tahoma"/>
          <w:b/>
          <w:sz w:val="22"/>
        </w:rPr>
      </w:pPr>
      <w:r>
        <w:rPr>
          <w:rFonts w:ascii="Tahoma" w:hAnsi="Tahoma"/>
          <w:b/>
          <w:sz w:val="22"/>
        </w:rPr>
        <w:t xml:space="preserve">BID NO. </w:t>
      </w:r>
      <w:r>
        <w:rPr>
          <w:rFonts w:ascii="Tahoma" w:hAnsi="Tahoma"/>
          <w:b/>
          <w:sz w:val="22"/>
        </w:rPr>
        <w:tab/>
        <w:t xml:space="preserve">                    :  DHS/S/WW/</w:t>
      </w:r>
      <w:r w:rsidR="0096672A">
        <w:rPr>
          <w:rFonts w:ascii="Tahoma" w:hAnsi="Tahoma"/>
          <w:b/>
          <w:sz w:val="22"/>
        </w:rPr>
        <w:t>86</w:t>
      </w:r>
      <w:r>
        <w:rPr>
          <w:rFonts w:ascii="Tahoma" w:hAnsi="Tahoma"/>
          <w:b/>
          <w:sz w:val="22"/>
        </w:rPr>
        <w:t>/22</w:t>
      </w:r>
    </w:p>
    <w:p w:rsidR="008A298C" w:rsidRDefault="008A298C" w:rsidP="008A298C">
      <w:pPr>
        <w:rPr>
          <w:rFonts w:ascii="Tahoma" w:hAnsi="Tahoma"/>
          <w:b/>
          <w:sz w:val="22"/>
        </w:rPr>
      </w:pPr>
      <w:r>
        <w:rPr>
          <w:rFonts w:ascii="Tahoma" w:hAnsi="Tahoma"/>
          <w:b/>
          <w:sz w:val="22"/>
        </w:rPr>
        <w:t>DATE OF ISSUE</w:t>
      </w:r>
      <w:r>
        <w:rPr>
          <w:rFonts w:ascii="Tahoma" w:hAnsi="Tahoma"/>
          <w:b/>
          <w:sz w:val="22"/>
        </w:rPr>
        <w:tab/>
        <w:t xml:space="preserve">         :  </w:t>
      </w:r>
      <w:r w:rsidR="0096672A">
        <w:rPr>
          <w:rFonts w:ascii="Tahoma" w:hAnsi="Tahoma"/>
          <w:b/>
          <w:sz w:val="22"/>
        </w:rPr>
        <w:t>20</w:t>
      </w:r>
      <w:r w:rsidR="0096672A" w:rsidRPr="0096672A">
        <w:rPr>
          <w:rFonts w:ascii="Tahoma" w:hAnsi="Tahoma"/>
          <w:b/>
          <w:sz w:val="22"/>
          <w:vertAlign w:val="superscript"/>
        </w:rPr>
        <w:t>TH</w:t>
      </w:r>
      <w:r w:rsidR="0096672A">
        <w:rPr>
          <w:rFonts w:ascii="Tahoma" w:hAnsi="Tahoma"/>
          <w:b/>
          <w:sz w:val="22"/>
        </w:rPr>
        <w:t xml:space="preserve"> JULY</w:t>
      </w:r>
      <w:r>
        <w:rPr>
          <w:rFonts w:ascii="Tahoma" w:hAnsi="Tahoma"/>
          <w:b/>
          <w:sz w:val="22"/>
        </w:rPr>
        <w:t xml:space="preserve"> 2021</w:t>
      </w:r>
    </w:p>
    <w:p w:rsidR="008A298C" w:rsidRPr="000231A2" w:rsidRDefault="008A298C" w:rsidP="008A298C">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96672A">
        <w:rPr>
          <w:rFonts w:ascii="Tahoma" w:hAnsi="Tahoma" w:cs="Tahoma"/>
          <w:b/>
          <w:sz w:val="22"/>
          <w:szCs w:val="22"/>
          <w:u w:val="single"/>
        </w:rPr>
        <w:t>31</w:t>
      </w:r>
      <w:r w:rsidR="0096672A" w:rsidRPr="0096672A">
        <w:rPr>
          <w:rFonts w:ascii="Tahoma" w:hAnsi="Tahoma" w:cs="Tahoma"/>
          <w:b/>
          <w:sz w:val="22"/>
          <w:szCs w:val="22"/>
          <w:u w:val="single"/>
          <w:vertAlign w:val="superscript"/>
        </w:rPr>
        <w:t>ST</w:t>
      </w:r>
      <w:r w:rsidR="0096672A">
        <w:rPr>
          <w:rFonts w:ascii="Tahoma" w:hAnsi="Tahoma" w:cs="Tahoma"/>
          <w:b/>
          <w:sz w:val="22"/>
          <w:szCs w:val="22"/>
          <w:u w:val="single"/>
        </w:rPr>
        <w:t xml:space="preserve"> </w:t>
      </w:r>
      <w:r>
        <w:rPr>
          <w:rFonts w:ascii="Tahoma" w:hAnsi="Tahoma" w:cs="Tahoma"/>
          <w:b/>
          <w:sz w:val="22"/>
          <w:szCs w:val="22"/>
          <w:u w:val="single"/>
        </w:rPr>
        <w:t xml:space="preserve">AUGUST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8A298C" w:rsidRPr="00696654" w:rsidRDefault="008A298C" w:rsidP="008A298C">
      <w:pPr>
        <w:rPr>
          <w:rFonts w:ascii="Tahoma" w:hAnsi="Tahoma"/>
          <w:b/>
          <w:sz w:val="16"/>
          <w:szCs w:val="16"/>
          <w:u w:val="single"/>
        </w:rPr>
      </w:pPr>
    </w:p>
    <w:p w:rsidR="008A298C" w:rsidRPr="00513DB6" w:rsidRDefault="008A298C" w:rsidP="008A298C">
      <w:pPr>
        <w:rPr>
          <w:rFonts w:ascii="Tahoma" w:hAnsi="Tahoma"/>
          <w:b/>
          <w:sz w:val="22"/>
          <w:u w:val="single"/>
        </w:rPr>
      </w:pPr>
      <w:r>
        <w:rPr>
          <w:rFonts w:ascii="Tahoma" w:hAnsi="Tahoma"/>
          <w:b/>
          <w:sz w:val="22"/>
          <w:u w:val="single"/>
        </w:rPr>
        <w:t xml:space="preserve">Special Conditions  for tendering : </w:t>
      </w:r>
    </w:p>
    <w:p w:rsidR="008A298C" w:rsidRPr="00E0253D" w:rsidRDefault="008A298C" w:rsidP="008A298C">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8A298C" w:rsidRPr="00E0253D" w:rsidRDefault="008A298C" w:rsidP="008A298C">
      <w:pPr>
        <w:jc w:val="both"/>
        <w:rPr>
          <w:rFonts w:ascii="Tahoma" w:hAnsi="Tahoma"/>
          <w:sz w:val="16"/>
          <w:szCs w:val="16"/>
        </w:rPr>
      </w:pPr>
    </w:p>
    <w:p w:rsidR="008A298C" w:rsidRPr="00F526DC" w:rsidRDefault="008A298C" w:rsidP="008A298C">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8A298C" w:rsidRPr="008D520D" w:rsidRDefault="008A298C" w:rsidP="008A298C">
      <w:pPr>
        <w:jc w:val="both"/>
        <w:rPr>
          <w:rFonts w:ascii="Tahoma" w:hAnsi="Tahoma"/>
          <w:sz w:val="16"/>
          <w:szCs w:val="16"/>
        </w:rPr>
      </w:pPr>
    </w:p>
    <w:p w:rsidR="008A298C" w:rsidRDefault="008A298C" w:rsidP="008A298C">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8A298C" w:rsidRPr="00E0253D" w:rsidRDefault="008A298C" w:rsidP="008A298C">
      <w:pPr>
        <w:spacing w:line="360" w:lineRule="auto"/>
        <w:jc w:val="both"/>
        <w:rPr>
          <w:rFonts w:ascii="Tahoma" w:hAnsi="Tahoma"/>
        </w:rPr>
      </w:pPr>
      <w:r w:rsidRPr="00E0253D">
        <w:rPr>
          <w:rFonts w:ascii="Tahoma" w:hAnsi="Tahoma"/>
        </w:rPr>
        <w:t xml:space="preserve">     separately against each item in addition to quoted C &amp; F price.</w:t>
      </w:r>
    </w:p>
    <w:p w:rsidR="008A298C" w:rsidRPr="00E0253D" w:rsidRDefault="008A298C" w:rsidP="008A298C">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8A298C" w:rsidRPr="009D7BB3" w:rsidRDefault="008A298C" w:rsidP="008A298C">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8A298C" w:rsidRPr="00E0253D" w:rsidRDefault="008A298C" w:rsidP="008A298C">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8A298C" w:rsidRDefault="008A298C" w:rsidP="008A298C">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Tenderers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8A298C" w:rsidRPr="007D19A9" w:rsidRDefault="008A298C" w:rsidP="008A298C">
      <w:pPr>
        <w:overflowPunct/>
        <w:autoSpaceDE/>
        <w:autoSpaceDN/>
        <w:adjustRightInd/>
        <w:jc w:val="both"/>
        <w:textAlignment w:val="auto"/>
        <w:rPr>
          <w:rFonts w:ascii="Tahoma" w:hAnsi="Tahoma" w:cs="Tahoma"/>
          <w:b/>
          <w:sz w:val="10"/>
          <w:szCs w:val="10"/>
        </w:rPr>
      </w:pPr>
    </w:p>
    <w:p w:rsidR="008A298C" w:rsidRPr="00E0253D" w:rsidRDefault="008A298C" w:rsidP="008A298C">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8A298C" w:rsidRPr="00E0253D" w:rsidRDefault="008A298C" w:rsidP="008A298C">
      <w:pPr>
        <w:jc w:val="both"/>
        <w:rPr>
          <w:rFonts w:ascii="Tahoma" w:hAnsi="Tahoma"/>
          <w:sz w:val="16"/>
          <w:szCs w:val="16"/>
        </w:rPr>
      </w:pPr>
    </w:p>
    <w:p w:rsidR="008A298C" w:rsidRPr="00E0253D" w:rsidRDefault="008A298C" w:rsidP="008A298C">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8A298C" w:rsidRPr="00E0253D" w:rsidRDefault="008A298C" w:rsidP="008A298C">
      <w:pPr>
        <w:jc w:val="both"/>
        <w:rPr>
          <w:rFonts w:ascii="Tahoma" w:hAnsi="Tahoma"/>
          <w:sz w:val="16"/>
          <w:szCs w:val="16"/>
        </w:rPr>
      </w:pPr>
    </w:p>
    <w:p w:rsidR="008A298C" w:rsidRDefault="008A298C" w:rsidP="008A298C">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8A298C" w:rsidRPr="00885C2B" w:rsidRDefault="008A298C" w:rsidP="008A298C">
      <w:pPr>
        <w:pStyle w:val="ListParagraph"/>
        <w:rPr>
          <w:rFonts w:ascii="Tahoma" w:hAnsi="Tahoma"/>
          <w:sz w:val="10"/>
          <w:szCs w:val="10"/>
        </w:rPr>
      </w:pPr>
    </w:p>
    <w:p w:rsidR="008A298C" w:rsidRPr="00E0253D" w:rsidRDefault="008A298C" w:rsidP="008A298C">
      <w:pPr>
        <w:numPr>
          <w:ilvl w:val="0"/>
          <w:numId w:val="1"/>
        </w:numPr>
        <w:spacing w:line="360" w:lineRule="auto"/>
        <w:jc w:val="both"/>
        <w:rPr>
          <w:rFonts w:ascii="Tahoma" w:hAnsi="Tahoma"/>
        </w:rPr>
      </w:pPr>
      <w:r>
        <w:rPr>
          <w:rFonts w:ascii="Tahoma" w:hAnsi="Tahoma"/>
        </w:rPr>
        <w:t xml:space="preserve">The offer should be valid up to </w:t>
      </w:r>
      <w:r w:rsidR="0096672A">
        <w:rPr>
          <w:rFonts w:ascii="Tahoma" w:hAnsi="Tahoma"/>
        </w:rPr>
        <w:t>26</w:t>
      </w:r>
      <w:r>
        <w:rPr>
          <w:rFonts w:ascii="Tahoma" w:hAnsi="Tahoma"/>
        </w:rPr>
        <w:t>.02.2022</w:t>
      </w:r>
    </w:p>
    <w:p w:rsidR="008A298C" w:rsidRPr="00F92BAB" w:rsidRDefault="008A298C" w:rsidP="008A298C">
      <w:pPr>
        <w:suppressAutoHyphens/>
        <w:rPr>
          <w:b/>
          <w:sz w:val="16"/>
          <w:szCs w:val="16"/>
          <w:lang w:eastAsia="ar-SA"/>
        </w:rPr>
      </w:pPr>
    </w:p>
    <w:p w:rsidR="008A298C" w:rsidRDefault="008A298C" w:rsidP="008A298C">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8A298C" w:rsidRDefault="008A298C" w:rsidP="008A298C">
      <w:pPr>
        <w:suppressAutoHyphens/>
        <w:rPr>
          <w:sz w:val="24"/>
          <w:szCs w:val="24"/>
          <w:u w:val="single"/>
          <w:lang w:eastAsia="ar-SA"/>
        </w:rPr>
      </w:pPr>
    </w:p>
    <w:p w:rsidR="008A298C" w:rsidRPr="003E5389" w:rsidRDefault="008A298C" w:rsidP="008A298C">
      <w:pPr>
        <w:pStyle w:val="ListParagraph"/>
        <w:numPr>
          <w:ilvl w:val="0"/>
          <w:numId w:val="11"/>
        </w:numPr>
        <w:suppressAutoHyphens/>
        <w:rPr>
          <w:b/>
          <w:sz w:val="24"/>
          <w:szCs w:val="24"/>
          <w:u w:val="single"/>
          <w:lang w:eastAsia="ar-SA"/>
        </w:rPr>
      </w:pPr>
      <w:r w:rsidRPr="003E5389">
        <w:rPr>
          <w:b/>
          <w:sz w:val="24"/>
          <w:szCs w:val="24"/>
          <w:u w:val="single"/>
          <w:lang w:eastAsia="ar-SA"/>
        </w:rPr>
        <w:t>Part A-General Order Conditions (GOC) of Supply</w:t>
      </w:r>
    </w:p>
    <w:p w:rsidR="008A298C" w:rsidRPr="00F92BAB" w:rsidRDefault="008A298C" w:rsidP="008A298C">
      <w:pPr>
        <w:suppressAutoHyphens/>
        <w:rPr>
          <w:sz w:val="16"/>
          <w:szCs w:val="16"/>
          <w:u w:val="single"/>
          <w:lang w:eastAsia="ar-SA"/>
        </w:rPr>
      </w:pPr>
    </w:p>
    <w:p w:rsidR="008A298C" w:rsidRPr="003044F6" w:rsidRDefault="008A298C" w:rsidP="008A298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8A298C" w:rsidRPr="001B4DA1" w:rsidRDefault="008A298C" w:rsidP="008A298C">
      <w:pPr>
        <w:suppressAutoHyphens/>
        <w:jc w:val="both"/>
        <w:rPr>
          <w:sz w:val="16"/>
          <w:szCs w:val="16"/>
          <w:lang w:eastAsia="ar-SA"/>
        </w:rPr>
      </w:pPr>
    </w:p>
    <w:p w:rsidR="008A298C" w:rsidRPr="003044F6" w:rsidRDefault="008A298C" w:rsidP="008A298C">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w:t>
      </w:r>
      <w:r>
        <w:rPr>
          <w:rFonts w:cs="Iskoola Pota"/>
          <w:sz w:val="24"/>
          <w:szCs w:val="24"/>
          <w:lang w:eastAsia="ar-SA" w:bidi="si-LK"/>
        </w:rPr>
        <w:t xml:space="preserve"> or waiver of registration</w:t>
      </w:r>
      <w:r w:rsidRPr="003044F6">
        <w:rPr>
          <w:rFonts w:cs="Iskoola Pota"/>
          <w:sz w:val="24"/>
          <w:szCs w:val="24"/>
          <w:lang w:eastAsia="ar-SA" w:bidi="si-LK"/>
        </w:rPr>
        <w:t xml:space="preserve"> from NMRA.</w:t>
      </w:r>
    </w:p>
    <w:p w:rsidR="008A298C" w:rsidRPr="00F92BAB" w:rsidRDefault="008A298C" w:rsidP="008A298C">
      <w:pPr>
        <w:suppressAutoHyphens/>
        <w:ind w:left="90" w:firstLine="60"/>
        <w:jc w:val="both"/>
        <w:rPr>
          <w:sz w:val="16"/>
          <w:szCs w:val="16"/>
          <w:lang w:eastAsia="ar-SA"/>
        </w:rPr>
      </w:pPr>
    </w:p>
    <w:p w:rsidR="008A298C" w:rsidRPr="003044F6" w:rsidRDefault="008A298C" w:rsidP="008A298C">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Pr>
          <w:sz w:val="24"/>
          <w:szCs w:val="24"/>
          <w:lang w:eastAsia="ar-SA"/>
        </w:rPr>
        <w:t xml:space="preserve"> </w:t>
      </w:r>
      <w:r w:rsidRPr="00A24182">
        <w:rPr>
          <w:sz w:val="24"/>
          <w:szCs w:val="24"/>
          <w:lang w:eastAsia="ar-SA"/>
        </w:rPr>
        <w:t>(delivery schedule),</w:t>
      </w:r>
      <w:r w:rsidRPr="003044F6">
        <w:rPr>
          <w:sz w:val="24"/>
          <w:szCs w:val="24"/>
          <w:lang w:eastAsia="ar-SA"/>
        </w:rPr>
        <w:t xml:space="preserve"> obtaining </w:t>
      </w:r>
      <w:r>
        <w:rPr>
          <w:sz w:val="24"/>
          <w:szCs w:val="24"/>
          <w:lang w:eastAsia="ar-SA"/>
        </w:rPr>
        <w:t xml:space="preserve">waiver of registration, </w:t>
      </w:r>
      <w:r w:rsidRPr="003044F6">
        <w:rPr>
          <w:sz w:val="24"/>
          <w:szCs w:val="24"/>
          <w:lang w:eastAsia="ar-SA"/>
        </w:rPr>
        <w:t xml:space="preserve">import license / manufacture licensing at NMRA, is a pre-requisite for the supply of surgical items. Hence all suppliers shall produce relevant valid registration certificates/licenses, when requested by MSD/SPC. </w:t>
      </w:r>
    </w:p>
    <w:p w:rsidR="008A298C" w:rsidRDefault="008A298C" w:rsidP="008A298C">
      <w:pPr>
        <w:suppressAutoHyphens/>
        <w:ind w:left="90"/>
        <w:jc w:val="both"/>
        <w:rPr>
          <w:sz w:val="16"/>
          <w:szCs w:val="16"/>
          <w:lang w:eastAsia="ar-SA"/>
        </w:rPr>
      </w:pPr>
    </w:p>
    <w:p w:rsidR="008A298C" w:rsidRDefault="008A298C" w:rsidP="008A298C">
      <w:pPr>
        <w:pStyle w:val="ListParagraph"/>
        <w:suppressAutoHyphens/>
        <w:ind w:left="90"/>
        <w:jc w:val="both"/>
        <w:rPr>
          <w:sz w:val="24"/>
          <w:szCs w:val="24"/>
          <w:lang w:eastAsia="ar-SA"/>
        </w:rPr>
      </w:pPr>
      <w:r w:rsidRPr="003044F6">
        <w:rPr>
          <w:sz w:val="24"/>
          <w:szCs w:val="24"/>
          <w:lang w:eastAsia="ar-SA"/>
        </w:rPr>
        <w:t xml:space="preserve">When the validity of the product/manufacturing licenses and registrations of NMRA (eg;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8A298C" w:rsidRDefault="008A298C" w:rsidP="008A298C">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8A298C" w:rsidRPr="00D42F9C" w:rsidRDefault="008A298C" w:rsidP="008A298C">
      <w:pPr>
        <w:pStyle w:val="ListParagraph"/>
        <w:suppressAutoHyphens/>
        <w:ind w:left="90"/>
        <w:jc w:val="both"/>
        <w:rPr>
          <w:sz w:val="16"/>
          <w:szCs w:val="16"/>
          <w:lang w:eastAsia="ar-SA"/>
        </w:rPr>
      </w:pPr>
    </w:p>
    <w:p w:rsidR="008A298C" w:rsidRPr="003044F6" w:rsidRDefault="008A298C" w:rsidP="008A298C">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8A298C" w:rsidRDefault="008A298C" w:rsidP="008A298C">
      <w:pPr>
        <w:suppressAutoHyphens/>
        <w:ind w:left="90"/>
        <w:rPr>
          <w:bCs/>
          <w:sz w:val="16"/>
          <w:szCs w:val="16"/>
          <w:lang w:eastAsia="ar-SA"/>
        </w:rPr>
      </w:pPr>
    </w:p>
    <w:p w:rsidR="008A298C" w:rsidRPr="003044F6" w:rsidRDefault="008A298C" w:rsidP="008A298C">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w:t>
      </w:r>
      <w:r>
        <w:rPr>
          <w:bCs/>
          <w:sz w:val="24"/>
          <w:szCs w:val="24"/>
          <w:lang w:eastAsia="ar-SA"/>
        </w:rPr>
        <w:t xml:space="preserve">a part or full </w:t>
      </w:r>
      <w:r w:rsidRPr="003044F6">
        <w:rPr>
          <w:bCs/>
          <w:sz w:val="24"/>
          <w:szCs w:val="24"/>
          <w:lang w:eastAsia="ar-SA"/>
        </w:rPr>
        <w:t xml:space="preserve">consignment, with deviations from certain tender conditions (eg: with regard to labeling/packaging </w:t>
      </w:r>
      <w:r>
        <w:rPr>
          <w:bCs/>
          <w:sz w:val="24"/>
          <w:szCs w:val="24"/>
          <w:lang w:eastAsia="ar-SA"/>
        </w:rPr>
        <w:t xml:space="preserve">etc.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(total charge = [a]+[a]x0.25) or  2% of the invoiced value, whichever is the highest.</w:t>
      </w:r>
    </w:p>
    <w:p w:rsidR="008A298C" w:rsidRPr="001B4DA1" w:rsidRDefault="008A298C" w:rsidP="008A298C">
      <w:pPr>
        <w:suppressAutoHyphens/>
        <w:ind w:left="90"/>
        <w:rPr>
          <w:bCs/>
          <w:sz w:val="16"/>
          <w:szCs w:val="16"/>
          <w:lang w:eastAsia="ar-SA"/>
        </w:rPr>
      </w:pPr>
    </w:p>
    <w:p w:rsidR="008A298C" w:rsidRDefault="008A298C" w:rsidP="008A298C">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8A298C" w:rsidRPr="001B4DA1" w:rsidRDefault="008A298C" w:rsidP="008A298C">
      <w:pPr>
        <w:pStyle w:val="ListParagraph"/>
        <w:suppressAutoHyphens/>
        <w:ind w:left="90"/>
        <w:rPr>
          <w:bCs/>
          <w:color w:val="FF0000"/>
          <w:sz w:val="16"/>
          <w:szCs w:val="16"/>
          <w:lang w:eastAsia="ar-SA"/>
        </w:rPr>
      </w:pPr>
    </w:p>
    <w:p w:rsidR="008A298C" w:rsidRPr="005B4BA2" w:rsidRDefault="008A298C" w:rsidP="008A298C">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8A298C" w:rsidRPr="00EC4CEC" w:rsidRDefault="008A298C" w:rsidP="008A298C">
      <w:pPr>
        <w:pStyle w:val="ListParagraph"/>
        <w:suppressAutoHyphens/>
        <w:overflowPunct/>
        <w:autoSpaceDE/>
        <w:autoSpaceDN/>
        <w:adjustRightInd/>
        <w:ind w:left="90"/>
        <w:contextualSpacing/>
        <w:textAlignment w:val="auto"/>
        <w:rPr>
          <w:bCs/>
          <w:color w:val="FF0000"/>
          <w:sz w:val="16"/>
          <w:szCs w:val="16"/>
          <w:lang w:eastAsia="ar-SA"/>
        </w:rPr>
      </w:pPr>
    </w:p>
    <w:p w:rsidR="008A298C" w:rsidRDefault="008A298C" w:rsidP="008A298C">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8A298C" w:rsidRPr="001B4DA1" w:rsidRDefault="008A298C" w:rsidP="008A298C">
      <w:pPr>
        <w:pStyle w:val="ListParagraph"/>
        <w:suppressAutoHyphens/>
        <w:overflowPunct/>
        <w:autoSpaceDE/>
        <w:autoSpaceDN/>
        <w:adjustRightInd/>
        <w:ind w:left="0"/>
        <w:contextualSpacing/>
        <w:textAlignment w:val="auto"/>
        <w:rPr>
          <w:bCs/>
          <w:strike/>
          <w:sz w:val="16"/>
          <w:szCs w:val="16"/>
          <w:lang w:eastAsia="ar-SA"/>
        </w:rPr>
      </w:pPr>
    </w:p>
    <w:p w:rsidR="008A298C" w:rsidRDefault="008A298C" w:rsidP="008A298C">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(eg: Special Instrument sets), unless otherwise agreed upon prior to awarding the tender.</w:t>
      </w:r>
    </w:p>
    <w:p w:rsidR="008A298C" w:rsidRDefault="008A298C" w:rsidP="008A298C">
      <w:pPr>
        <w:pStyle w:val="ListParagraph"/>
        <w:suppressAutoHyphens/>
        <w:overflowPunct/>
        <w:autoSpaceDE/>
        <w:autoSpaceDN/>
        <w:adjustRightInd/>
        <w:ind w:left="0"/>
        <w:contextualSpacing/>
        <w:textAlignment w:val="auto"/>
        <w:rPr>
          <w:bCs/>
          <w:strike/>
          <w:sz w:val="16"/>
          <w:szCs w:val="16"/>
          <w:lang w:eastAsia="ar-SA"/>
        </w:rPr>
      </w:pPr>
    </w:p>
    <w:p w:rsidR="008A298C" w:rsidRDefault="008A298C" w:rsidP="008A298C">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8A298C" w:rsidRDefault="008A298C" w:rsidP="008A298C">
      <w:pPr>
        <w:pStyle w:val="ListParagraph"/>
        <w:suppressAutoHyphens/>
        <w:overflowPunct/>
        <w:autoSpaceDE/>
        <w:autoSpaceDN/>
        <w:adjustRightInd/>
        <w:ind w:left="0"/>
        <w:contextualSpacing/>
        <w:textAlignment w:val="auto"/>
        <w:rPr>
          <w:bCs/>
          <w:sz w:val="24"/>
          <w:szCs w:val="24"/>
          <w:lang w:eastAsia="ar-SA"/>
        </w:rPr>
      </w:pPr>
    </w:p>
    <w:p w:rsidR="008A298C" w:rsidRDefault="008A298C" w:rsidP="008A298C">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8A298C" w:rsidRPr="001E7BB7" w:rsidRDefault="008A298C" w:rsidP="008A298C">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8A298C" w:rsidRPr="001E7BB7" w:rsidRDefault="008A298C" w:rsidP="008A298C">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8A298C" w:rsidRDefault="008A298C" w:rsidP="008A298C">
      <w:pPr>
        <w:pStyle w:val="ListParagraph"/>
        <w:suppressAutoHyphens/>
        <w:ind w:left="0"/>
        <w:jc w:val="both"/>
        <w:rPr>
          <w:rFonts w:eastAsia="Calibri"/>
          <w:bCs/>
          <w:iCs/>
          <w:sz w:val="24"/>
          <w:szCs w:val="24"/>
        </w:rPr>
      </w:pPr>
    </w:p>
    <w:p w:rsidR="008A298C" w:rsidRDefault="008A298C" w:rsidP="008A298C">
      <w:pPr>
        <w:pStyle w:val="ListParagraph"/>
        <w:numPr>
          <w:ilvl w:val="0"/>
          <w:numId w:val="10"/>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w:t>
      </w:r>
      <w:r>
        <w:rPr>
          <w:rFonts w:eastAsia="Calibri"/>
          <w:bCs/>
          <w:iCs/>
          <w:sz w:val="24"/>
          <w:szCs w:val="24"/>
        </w:rPr>
        <w:t xml:space="preserve">consumable </w:t>
      </w:r>
      <w:r w:rsidRPr="00056991">
        <w:rPr>
          <w:rFonts w:eastAsia="Calibri"/>
          <w:bCs/>
          <w:iCs/>
          <w:sz w:val="24"/>
          <w:szCs w:val="24"/>
        </w:rPr>
        <w:t>items</w:t>
      </w:r>
      <w:r>
        <w:rPr>
          <w:rFonts w:eastAsia="Calibri"/>
          <w:bCs/>
          <w:iCs/>
          <w:sz w:val="24"/>
          <w:szCs w:val="24"/>
        </w:rPr>
        <w:t>. (Shelf life of not applicable for surgical non-consumables) and 24 months for Pharma/Laboratory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8A298C" w:rsidRDefault="008A298C" w:rsidP="008A298C">
      <w:pPr>
        <w:pStyle w:val="ListParagraph"/>
        <w:numPr>
          <w:ilvl w:val="0"/>
          <w:numId w:val="10"/>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8A298C" w:rsidRPr="00056991" w:rsidRDefault="008A298C" w:rsidP="008A298C">
      <w:pPr>
        <w:pStyle w:val="ListParagraph"/>
        <w:suppressAutoHyphens/>
        <w:ind w:left="0"/>
        <w:jc w:val="both"/>
        <w:rPr>
          <w:rFonts w:eastAsia="Calibri"/>
          <w:bCs/>
          <w:iCs/>
          <w:sz w:val="24"/>
          <w:szCs w:val="24"/>
        </w:rPr>
      </w:pPr>
    </w:p>
    <w:p w:rsidR="008A298C" w:rsidRDefault="008A298C" w:rsidP="008A298C">
      <w:pPr>
        <w:suppressAutoHyphens/>
        <w:jc w:val="both"/>
        <w:rPr>
          <w:rFonts w:eastAsia="Calibri"/>
          <w:b/>
          <w:bCs/>
          <w:iCs/>
          <w:color w:val="17365D"/>
          <w:sz w:val="24"/>
          <w:szCs w:val="24"/>
          <w:u w:val="single"/>
        </w:rPr>
      </w:pPr>
    </w:p>
    <w:p w:rsidR="008A298C" w:rsidRDefault="008A298C" w:rsidP="008A298C">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8A298C" w:rsidRPr="00676E06" w:rsidRDefault="008A298C" w:rsidP="008A298C">
      <w:pPr>
        <w:suppressAutoHyphens/>
        <w:jc w:val="both"/>
        <w:rPr>
          <w:rFonts w:eastAsia="Calibri"/>
          <w:b/>
          <w:bCs/>
          <w:iCs/>
          <w:color w:val="17365D"/>
          <w:sz w:val="16"/>
          <w:szCs w:val="16"/>
          <w:u w:val="single"/>
        </w:rPr>
      </w:pPr>
    </w:p>
    <w:p w:rsidR="008A298C" w:rsidRPr="00E2274C" w:rsidRDefault="008A298C" w:rsidP="008A298C">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the </w:t>
      </w:r>
      <w:r w:rsidRPr="00E2274C">
        <w:rPr>
          <w:sz w:val="24"/>
          <w:szCs w:val="24"/>
          <w:lang w:eastAsia="ar-SA"/>
        </w:rPr>
        <w:t xml:space="preserve"> National Medicines Regulatory Authority</w:t>
      </w:r>
      <w:r>
        <w:rPr>
          <w:sz w:val="24"/>
          <w:szCs w:val="24"/>
          <w:lang w:eastAsia="ar-SA"/>
        </w:rPr>
        <w:t>.</w:t>
      </w:r>
    </w:p>
    <w:p w:rsidR="008A298C" w:rsidRPr="00871DE5" w:rsidRDefault="008A298C" w:rsidP="008A298C">
      <w:pPr>
        <w:pStyle w:val="ListParagraph"/>
        <w:suppressAutoHyphens/>
        <w:overflowPunct/>
        <w:autoSpaceDE/>
        <w:autoSpaceDN/>
        <w:adjustRightInd/>
        <w:ind w:left="0"/>
        <w:contextualSpacing/>
        <w:jc w:val="both"/>
        <w:textAlignment w:val="auto"/>
        <w:rPr>
          <w:sz w:val="16"/>
          <w:szCs w:val="16"/>
          <w:lang w:eastAsia="ar-SA"/>
        </w:rPr>
      </w:pPr>
    </w:p>
    <w:p w:rsidR="008A298C" w:rsidRDefault="008A298C" w:rsidP="008A298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8A298C" w:rsidRPr="00676E06" w:rsidRDefault="008A298C" w:rsidP="008A298C">
      <w:pPr>
        <w:rPr>
          <w:sz w:val="16"/>
          <w:szCs w:val="16"/>
          <w:lang w:eastAsia="ar-SA"/>
        </w:rPr>
      </w:pPr>
    </w:p>
    <w:p w:rsidR="008A298C" w:rsidRDefault="008A298C" w:rsidP="008A298C">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8A298C" w:rsidRPr="00676E06" w:rsidRDefault="008A298C" w:rsidP="008A298C">
      <w:pPr>
        <w:pStyle w:val="ListParagraph"/>
        <w:rPr>
          <w:sz w:val="16"/>
          <w:szCs w:val="16"/>
          <w:lang w:eastAsia="ar-SA"/>
        </w:rPr>
      </w:pPr>
    </w:p>
    <w:p w:rsidR="008A298C" w:rsidRPr="000C6749" w:rsidRDefault="008A298C" w:rsidP="008A298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 fault:</w:t>
      </w:r>
    </w:p>
    <w:p w:rsidR="008A298C" w:rsidRPr="000C6749" w:rsidRDefault="008A298C" w:rsidP="008A298C">
      <w:pPr>
        <w:pStyle w:val="ListParagraph"/>
        <w:suppressAutoHyphens/>
        <w:ind w:left="450" w:hanging="360"/>
        <w:jc w:val="both"/>
        <w:rPr>
          <w:b/>
          <w:bCs/>
          <w:strike/>
          <w:color w:val="17365D"/>
          <w:sz w:val="24"/>
          <w:szCs w:val="24"/>
          <w:lang w:eastAsia="ar-SA"/>
        </w:rPr>
      </w:pPr>
      <w:r w:rsidRPr="000C6749">
        <w:rPr>
          <w:sz w:val="24"/>
          <w:szCs w:val="24"/>
          <w:lang w:eastAsia="ar-SA"/>
        </w:rPr>
        <w:t xml:space="preserve">(a).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8A298C" w:rsidRPr="000C6749" w:rsidRDefault="008A298C" w:rsidP="008A298C">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8A298C" w:rsidRDefault="008A298C" w:rsidP="008A298C">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8A298C" w:rsidRDefault="008A298C" w:rsidP="008A298C">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8A298C" w:rsidRPr="000C6749" w:rsidRDefault="008A298C" w:rsidP="008A298C">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8A298C" w:rsidRPr="00676E06" w:rsidRDefault="008A298C" w:rsidP="008A298C">
      <w:pPr>
        <w:suppressAutoHyphens/>
        <w:jc w:val="both"/>
        <w:rPr>
          <w:sz w:val="16"/>
          <w:szCs w:val="16"/>
          <w:lang w:eastAsia="ar-SA"/>
        </w:rPr>
      </w:pPr>
    </w:p>
    <w:p w:rsidR="008A298C" w:rsidRPr="000C6749" w:rsidRDefault="008A298C" w:rsidP="008A298C">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8A298C" w:rsidRPr="00871DE5" w:rsidRDefault="008A298C" w:rsidP="008A298C">
      <w:pPr>
        <w:suppressAutoHyphens/>
        <w:jc w:val="both"/>
        <w:rPr>
          <w:sz w:val="16"/>
          <w:szCs w:val="16"/>
          <w:lang w:eastAsia="ar-SA"/>
        </w:rPr>
      </w:pPr>
    </w:p>
    <w:p w:rsidR="008A298C" w:rsidRDefault="008A298C" w:rsidP="008A298C">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8A298C" w:rsidRDefault="008A298C" w:rsidP="008A298C">
      <w:pPr>
        <w:suppressAutoHyphens/>
        <w:jc w:val="both"/>
        <w:rPr>
          <w:sz w:val="16"/>
          <w:szCs w:val="16"/>
          <w:lang w:eastAsia="ar-SA"/>
        </w:rPr>
      </w:pPr>
    </w:p>
    <w:p w:rsidR="008A298C" w:rsidRDefault="008A298C" w:rsidP="008A298C">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8A298C" w:rsidRPr="00895C68" w:rsidRDefault="008A298C" w:rsidP="008A298C">
      <w:pPr>
        <w:suppressAutoHyphens/>
        <w:jc w:val="both"/>
        <w:rPr>
          <w:sz w:val="24"/>
          <w:szCs w:val="24"/>
          <w:lang w:eastAsia="ar-SA"/>
        </w:rPr>
      </w:pPr>
    </w:p>
    <w:p w:rsidR="008A298C" w:rsidRPr="00D42F9C" w:rsidRDefault="008A298C" w:rsidP="008A298C">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8A298C" w:rsidRPr="00676E06" w:rsidRDefault="008A298C" w:rsidP="008A298C">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8A298C" w:rsidRPr="00C069D3" w:rsidRDefault="008A298C" w:rsidP="008A298C">
      <w:pPr>
        <w:pStyle w:val="ListParagraph"/>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8A298C" w:rsidRPr="00C069D3" w:rsidRDefault="008A298C" w:rsidP="008A298C">
      <w:pPr>
        <w:pStyle w:val="ListParagraph"/>
        <w:rPr>
          <w:sz w:val="16"/>
          <w:szCs w:val="16"/>
          <w:u w:val="single"/>
          <w:lang w:eastAsia="ar-SA"/>
        </w:rPr>
      </w:pPr>
    </w:p>
    <w:p w:rsidR="008A298C" w:rsidRPr="00EB3919" w:rsidRDefault="008A298C" w:rsidP="008A298C">
      <w:pPr>
        <w:pStyle w:val="ListParagraph"/>
        <w:numPr>
          <w:ilvl w:val="0"/>
          <w:numId w:val="5"/>
        </w:numPr>
        <w:suppressAutoHyphens/>
        <w:overflowPunct/>
        <w:autoSpaceDE/>
        <w:autoSpaceDN/>
        <w:adjustRightInd/>
        <w:ind w:left="142" w:hanging="426"/>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8A298C" w:rsidRDefault="008A298C" w:rsidP="008A298C">
      <w:pPr>
        <w:pStyle w:val="ListParagraph"/>
        <w:suppressAutoHyphens/>
        <w:overflowPunct/>
        <w:autoSpaceDE/>
        <w:autoSpaceDN/>
        <w:adjustRightInd/>
        <w:ind w:left="0"/>
        <w:contextualSpacing/>
        <w:jc w:val="both"/>
        <w:textAlignment w:val="auto"/>
        <w:rPr>
          <w:sz w:val="16"/>
          <w:szCs w:val="16"/>
          <w:lang w:eastAsia="ar-SA"/>
        </w:rPr>
      </w:pPr>
    </w:p>
    <w:p w:rsidR="008A298C" w:rsidRDefault="008A298C" w:rsidP="008A298C">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 xml:space="preserve">In respect of bulk packs </w:t>
      </w:r>
      <w:r>
        <w:rPr>
          <w:sz w:val="24"/>
          <w:szCs w:val="24"/>
          <w:lang w:eastAsia="ar-SA"/>
        </w:rPr>
        <w:t xml:space="preserve">of all pharmaceuticals </w:t>
      </w:r>
      <w:r w:rsidRPr="000D6B34">
        <w:rPr>
          <w:sz w:val="24"/>
          <w:szCs w:val="24"/>
          <w:lang w:eastAsia="ar-SA"/>
        </w:rPr>
        <w:t xml:space="preserve">(not applicable for blister/strip packs), </w:t>
      </w:r>
    </w:p>
    <w:p w:rsidR="008A298C" w:rsidRPr="000D6B34" w:rsidRDefault="008A298C" w:rsidP="008A298C">
      <w:pPr>
        <w:pStyle w:val="ListParagraph"/>
        <w:suppressAutoHyphens/>
        <w:overflowPunct/>
        <w:autoSpaceDE/>
        <w:autoSpaceDN/>
        <w:adjustRightInd/>
        <w:ind w:left="0"/>
        <w:contextualSpacing/>
        <w:jc w:val="both"/>
        <w:textAlignment w:val="auto"/>
        <w:rPr>
          <w:sz w:val="24"/>
          <w:szCs w:val="24"/>
          <w:lang w:eastAsia="ar-SA"/>
        </w:rPr>
      </w:pPr>
      <w:r w:rsidRPr="000D6B34">
        <w:rPr>
          <w:sz w:val="24"/>
          <w:szCs w:val="24"/>
          <w:lang w:eastAsia="ar-SA"/>
        </w:rPr>
        <w:t>“DHS” mark shall be ;</w:t>
      </w:r>
    </w:p>
    <w:p w:rsidR="008A298C" w:rsidRPr="000D6B34" w:rsidRDefault="008A298C" w:rsidP="008A298C">
      <w:pPr>
        <w:suppressAutoHyphens/>
        <w:jc w:val="both"/>
        <w:rPr>
          <w:sz w:val="24"/>
          <w:szCs w:val="24"/>
          <w:lang w:eastAsia="ar-SA"/>
        </w:rPr>
      </w:pPr>
      <w:r w:rsidRPr="000D6B34">
        <w:rPr>
          <w:sz w:val="24"/>
          <w:szCs w:val="24"/>
          <w:lang w:eastAsia="ar-SA"/>
        </w:rPr>
        <w:t>(a). embossed or printed in case of tablets</w:t>
      </w:r>
    </w:p>
    <w:p w:rsidR="008A298C" w:rsidRPr="000D6B34" w:rsidRDefault="008A298C" w:rsidP="008A298C">
      <w:pPr>
        <w:suppressAutoHyphens/>
        <w:jc w:val="both"/>
        <w:rPr>
          <w:sz w:val="24"/>
          <w:szCs w:val="24"/>
          <w:lang w:eastAsia="ar-SA"/>
        </w:rPr>
      </w:pPr>
      <w:r w:rsidRPr="000D6B34">
        <w:rPr>
          <w:sz w:val="24"/>
          <w:szCs w:val="24"/>
          <w:lang w:eastAsia="ar-SA"/>
        </w:rPr>
        <w:t>(b). printed in case of capsules</w:t>
      </w:r>
    </w:p>
    <w:p w:rsidR="008A298C" w:rsidRDefault="008A298C" w:rsidP="008A298C">
      <w:pPr>
        <w:suppressAutoHyphens/>
        <w:jc w:val="both"/>
        <w:rPr>
          <w:sz w:val="24"/>
          <w:szCs w:val="24"/>
          <w:lang w:eastAsia="ar-SA"/>
        </w:rPr>
      </w:pPr>
    </w:p>
    <w:p w:rsidR="008A298C" w:rsidRDefault="008A298C" w:rsidP="008A298C">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8A298C" w:rsidRPr="00E27B7C" w:rsidRDefault="008A298C" w:rsidP="008A298C">
      <w:pPr>
        <w:pStyle w:val="ListParagraph"/>
        <w:rPr>
          <w:sz w:val="16"/>
          <w:szCs w:val="16"/>
          <w:lang w:eastAsia="ar-SA"/>
        </w:rPr>
      </w:pPr>
    </w:p>
    <w:p w:rsidR="008A298C" w:rsidRPr="00091905" w:rsidRDefault="008A298C" w:rsidP="008A298C">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r>
        <w:rPr>
          <w:sz w:val="24"/>
          <w:szCs w:val="24"/>
          <w:lang w:eastAsia="ar-SA"/>
        </w:rPr>
        <w:t>No.s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8A298C" w:rsidRPr="000C6749" w:rsidRDefault="008A298C" w:rsidP="008A298C">
      <w:pPr>
        <w:suppressAutoHyphens/>
        <w:overflowPunct/>
        <w:autoSpaceDE/>
        <w:autoSpaceDN/>
        <w:adjustRightInd/>
        <w:jc w:val="both"/>
        <w:textAlignment w:val="auto"/>
        <w:rPr>
          <w:rFonts w:ascii="Calibri" w:eastAsia="Calibri" w:hAnsi="Calibri"/>
          <w:color w:val="FF0000"/>
          <w:sz w:val="16"/>
          <w:szCs w:val="16"/>
          <w:u w:val="single"/>
        </w:rPr>
      </w:pPr>
    </w:p>
    <w:p w:rsidR="008A298C" w:rsidRPr="000C6749" w:rsidRDefault="008A298C" w:rsidP="008A298C">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8A298C" w:rsidRPr="000C6749" w:rsidRDefault="008A298C" w:rsidP="008A298C">
      <w:pPr>
        <w:suppressAutoHyphens/>
        <w:ind w:hanging="360"/>
        <w:jc w:val="both"/>
        <w:rPr>
          <w:sz w:val="18"/>
          <w:szCs w:val="18"/>
          <w:lang w:eastAsia="ar-SA"/>
        </w:rPr>
      </w:pPr>
    </w:p>
    <w:p w:rsidR="008A298C" w:rsidRDefault="008A298C" w:rsidP="008A298C">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8A298C" w:rsidRPr="00E27B7C" w:rsidRDefault="008A298C" w:rsidP="008A298C">
      <w:pPr>
        <w:suppressAutoHyphens/>
        <w:overflowPunct/>
        <w:autoSpaceDE/>
        <w:autoSpaceDN/>
        <w:adjustRightInd/>
        <w:contextualSpacing/>
        <w:jc w:val="both"/>
        <w:textAlignment w:val="auto"/>
        <w:rPr>
          <w:sz w:val="24"/>
          <w:szCs w:val="24"/>
          <w:lang w:eastAsia="ar-SA"/>
        </w:rPr>
      </w:pPr>
      <w:r w:rsidRPr="00E27B7C">
        <w:rPr>
          <w:sz w:val="24"/>
          <w:szCs w:val="24"/>
          <w:lang w:eastAsia="ar-SA"/>
        </w:rPr>
        <w:t>Any deviations of the Date of Manufacture (DOM)/ Date of Expiry(DOE)declared in the offer shall be approved by MSD and DOM &amp; DOE shall consist of at least the year &amp; month.</w:t>
      </w:r>
    </w:p>
    <w:p w:rsidR="008A298C" w:rsidRPr="00850195" w:rsidRDefault="008A298C" w:rsidP="008A298C">
      <w:pPr>
        <w:pStyle w:val="ListParagraph"/>
        <w:suppressAutoHyphens/>
        <w:overflowPunct/>
        <w:autoSpaceDE/>
        <w:autoSpaceDN/>
        <w:adjustRightInd/>
        <w:ind w:left="0"/>
        <w:contextualSpacing/>
        <w:jc w:val="both"/>
        <w:textAlignment w:val="auto"/>
        <w:rPr>
          <w:sz w:val="16"/>
          <w:szCs w:val="16"/>
          <w:lang w:eastAsia="ar-SA"/>
        </w:rPr>
      </w:pPr>
    </w:p>
    <w:p w:rsidR="008A298C" w:rsidRPr="000C6749" w:rsidRDefault="008A298C" w:rsidP="008A298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8A298C" w:rsidRPr="00D42F9C" w:rsidRDefault="008A298C" w:rsidP="008A298C">
      <w:pPr>
        <w:suppressAutoHyphens/>
        <w:jc w:val="both"/>
        <w:rPr>
          <w:sz w:val="16"/>
          <w:szCs w:val="16"/>
          <w:lang w:eastAsia="ar-SA"/>
        </w:rPr>
      </w:pPr>
    </w:p>
    <w:p w:rsidR="008A298C" w:rsidRPr="000C6749" w:rsidRDefault="008A298C" w:rsidP="008A298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Batch Number of the product shall be separately Barcoded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8A298C" w:rsidRPr="000C6749" w:rsidRDefault="008A298C" w:rsidP="008A298C">
      <w:pPr>
        <w:suppressAutoHyphens/>
        <w:jc w:val="both"/>
        <w:rPr>
          <w:sz w:val="24"/>
          <w:szCs w:val="24"/>
          <w:lang w:eastAsia="ar-SA"/>
        </w:rPr>
      </w:pPr>
      <w:r w:rsidRPr="000C6749">
        <w:rPr>
          <w:sz w:val="24"/>
          <w:szCs w:val="24"/>
          <w:lang w:eastAsia="ar-SA"/>
        </w:rPr>
        <w:t>Format shall be according to Code 128 or 2D standards.</w:t>
      </w:r>
    </w:p>
    <w:p w:rsidR="008A298C" w:rsidRDefault="008A298C" w:rsidP="008A298C">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8A298C" w:rsidRDefault="008A298C" w:rsidP="008A298C">
      <w:pPr>
        <w:pStyle w:val="ListParagraph"/>
        <w:suppressAutoHyphens/>
        <w:ind w:left="0"/>
        <w:jc w:val="both"/>
        <w:rPr>
          <w:sz w:val="16"/>
          <w:szCs w:val="16"/>
          <w:lang w:eastAsia="ar-SA"/>
        </w:rPr>
      </w:pPr>
    </w:p>
    <w:p w:rsidR="008A298C" w:rsidRPr="000C6749" w:rsidRDefault="008A298C" w:rsidP="008A298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case of receiving goods under inappropriate packaging conditions(not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8A298C" w:rsidRPr="00850195" w:rsidRDefault="008A298C" w:rsidP="008A298C">
      <w:pPr>
        <w:pStyle w:val="ListParagraph"/>
        <w:ind w:left="0"/>
        <w:jc w:val="both"/>
        <w:rPr>
          <w:rFonts w:eastAsia="Calibri"/>
          <w:sz w:val="16"/>
          <w:szCs w:val="16"/>
        </w:rPr>
      </w:pPr>
    </w:p>
    <w:p w:rsidR="008A298C" w:rsidRPr="000C6749" w:rsidRDefault="008A298C" w:rsidP="008A298C">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8A298C" w:rsidRPr="00850195" w:rsidRDefault="008A298C" w:rsidP="008A298C">
      <w:pPr>
        <w:contextualSpacing/>
        <w:jc w:val="both"/>
        <w:rPr>
          <w:rFonts w:eastAsia="Calibri"/>
          <w:sz w:val="16"/>
          <w:szCs w:val="16"/>
        </w:rPr>
      </w:pPr>
    </w:p>
    <w:p w:rsidR="008A298C" w:rsidRPr="000C6749" w:rsidRDefault="008A298C" w:rsidP="008A298C">
      <w:pPr>
        <w:contextualSpacing/>
        <w:jc w:val="both"/>
        <w:rPr>
          <w:rFonts w:eastAsia="Calibri"/>
          <w:b/>
          <w:sz w:val="24"/>
          <w:szCs w:val="24"/>
          <w:u w:val="single"/>
        </w:rPr>
      </w:pPr>
      <w:r w:rsidRPr="000C6749">
        <w:rPr>
          <w:rFonts w:eastAsia="Calibri"/>
          <w:b/>
          <w:sz w:val="24"/>
          <w:szCs w:val="24"/>
          <w:u w:val="single"/>
        </w:rPr>
        <w:t>Storage Conditions &amp; Temperature</w:t>
      </w:r>
    </w:p>
    <w:p w:rsidR="008A298C" w:rsidRPr="000C6749" w:rsidRDefault="008A298C" w:rsidP="008A298C">
      <w:pPr>
        <w:spacing w:line="256" w:lineRule="auto"/>
        <w:ind w:hanging="360"/>
        <w:contextualSpacing/>
        <w:rPr>
          <w:rFonts w:ascii="Calibri" w:eastAsia="Calibri" w:hAnsi="Calibri"/>
          <w:sz w:val="18"/>
          <w:szCs w:val="18"/>
        </w:rPr>
      </w:pPr>
    </w:p>
    <w:p w:rsidR="008A298C" w:rsidRPr="000C6749" w:rsidRDefault="008A298C" w:rsidP="008A298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8A298C" w:rsidRDefault="008A298C" w:rsidP="008A298C">
      <w:pPr>
        <w:suppressAutoHyphens/>
        <w:ind w:hanging="360"/>
        <w:jc w:val="both"/>
        <w:rPr>
          <w:rFonts w:ascii="Calibri" w:eastAsia="Calibri" w:hAnsi="Calibri"/>
          <w:b/>
          <w:bCs/>
          <w:iCs/>
          <w:color w:val="FF0000"/>
          <w:sz w:val="16"/>
          <w:szCs w:val="16"/>
        </w:rPr>
      </w:pPr>
    </w:p>
    <w:p w:rsidR="008A298C" w:rsidRDefault="008A298C" w:rsidP="008A298C">
      <w:pPr>
        <w:suppressAutoHyphens/>
        <w:ind w:hanging="360"/>
        <w:jc w:val="both"/>
        <w:rPr>
          <w:rFonts w:ascii="Calibri" w:eastAsia="Calibri" w:hAnsi="Calibri"/>
          <w:b/>
          <w:bCs/>
          <w:iCs/>
          <w:color w:val="FF0000"/>
          <w:sz w:val="16"/>
          <w:szCs w:val="16"/>
        </w:rPr>
      </w:pPr>
    </w:p>
    <w:p w:rsidR="008A298C" w:rsidRDefault="008A298C" w:rsidP="008A298C">
      <w:pPr>
        <w:suppressAutoHyphens/>
        <w:ind w:hanging="360"/>
        <w:jc w:val="both"/>
        <w:rPr>
          <w:rFonts w:ascii="Calibri" w:eastAsia="Calibri" w:hAnsi="Calibri"/>
          <w:b/>
          <w:bCs/>
          <w:iCs/>
          <w:color w:val="FF0000"/>
          <w:sz w:val="16"/>
          <w:szCs w:val="16"/>
        </w:rPr>
      </w:pPr>
    </w:p>
    <w:p w:rsidR="008A298C" w:rsidRDefault="008A298C" w:rsidP="008A298C">
      <w:pPr>
        <w:suppressAutoHyphens/>
        <w:ind w:hanging="360"/>
        <w:jc w:val="both"/>
        <w:rPr>
          <w:rFonts w:ascii="Calibri" w:eastAsia="Calibri" w:hAnsi="Calibri"/>
          <w:b/>
          <w:bCs/>
          <w:iCs/>
          <w:color w:val="FF0000"/>
          <w:sz w:val="16"/>
          <w:szCs w:val="16"/>
        </w:rPr>
      </w:pPr>
    </w:p>
    <w:p w:rsidR="008A298C" w:rsidRDefault="008A298C" w:rsidP="008A298C">
      <w:pPr>
        <w:suppressAutoHyphens/>
        <w:ind w:hanging="360"/>
        <w:jc w:val="both"/>
        <w:rPr>
          <w:rFonts w:ascii="Calibri" w:eastAsia="Calibri" w:hAnsi="Calibri"/>
          <w:b/>
          <w:bCs/>
          <w:iCs/>
          <w:color w:val="FF0000"/>
          <w:sz w:val="16"/>
          <w:szCs w:val="16"/>
        </w:rPr>
      </w:pPr>
    </w:p>
    <w:p w:rsidR="008A298C" w:rsidRPr="000C6749" w:rsidRDefault="008A298C" w:rsidP="008A298C">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8A298C" w:rsidRPr="000C6749" w:rsidRDefault="008A298C" w:rsidP="008A298C">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8A298C" w:rsidRDefault="008A298C" w:rsidP="008A298C">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colours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8A298C" w:rsidRDefault="008A298C" w:rsidP="008A298C">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8A298C" w:rsidRPr="000C6749" w:rsidRDefault="008A298C" w:rsidP="008A298C">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8A298C" w:rsidRPr="00316756" w:rsidRDefault="008A298C" w:rsidP="008A298C">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The suppliers shall dispatch consignments of the items, which require coldchain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8A298C" w:rsidRPr="00065C5E" w:rsidRDefault="008A298C" w:rsidP="008A298C">
      <w:pPr>
        <w:pStyle w:val="ListParagraph"/>
        <w:rPr>
          <w:sz w:val="16"/>
          <w:szCs w:val="16"/>
          <w:lang w:eastAsia="ar-SA"/>
        </w:rPr>
      </w:pPr>
    </w:p>
    <w:p w:rsidR="008A298C" w:rsidRPr="000C6749" w:rsidRDefault="008A298C" w:rsidP="008A298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(Eg.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8A298C" w:rsidRPr="00065C5E" w:rsidRDefault="008A298C" w:rsidP="008A298C">
      <w:pPr>
        <w:pStyle w:val="ListParagraph"/>
        <w:tabs>
          <w:tab w:val="left" w:pos="0"/>
          <w:tab w:val="left" w:pos="90"/>
        </w:tabs>
        <w:suppressAutoHyphens/>
        <w:ind w:left="90"/>
        <w:jc w:val="both"/>
        <w:rPr>
          <w:color w:val="C00000"/>
          <w:sz w:val="16"/>
          <w:szCs w:val="16"/>
          <w:lang w:eastAsia="ar-SA"/>
        </w:rPr>
      </w:pPr>
    </w:p>
    <w:p w:rsidR="008A298C" w:rsidRPr="001B4DA1" w:rsidRDefault="008A298C" w:rsidP="008A298C">
      <w:pPr>
        <w:suppressAutoHyphens/>
        <w:jc w:val="both"/>
        <w:rPr>
          <w:b/>
          <w:sz w:val="16"/>
          <w:szCs w:val="16"/>
          <w:u w:val="single"/>
          <w:lang w:eastAsia="ar-SA"/>
        </w:rPr>
      </w:pPr>
      <w:r w:rsidRPr="000C6749">
        <w:rPr>
          <w:b/>
          <w:sz w:val="24"/>
          <w:szCs w:val="24"/>
          <w:u w:val="single"/>
          <w:lang w:eastAsia="ar-SA"/>
        </w:rPr>
        <w:t>Delivery Requirements</w:t>
      </w:r>
    </w:p>
    <w:p w:rsidR="008A298C" w:rsidRPr="00F92BAB" w:rsidRDefault="008A298C" w:rsidP="008A298C">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8A298C" w:rsidRPr="00C856E8" w:rsidRDefault="008A298C" w:rsidP="008A298C">
      <w:pPr>
        <w:suppressAutoHyphens/>
        <w:jc w:val="both"/>
        <w:rPr>
          <w:sz w:val="10"/>
          <w:szCs w:val="10"/>
          <w:lang w:eastAsia="ar-SA"/>
        </w:rPr>
      </w:pPr>
    </w:p>
    <w:p w:rsidR="008A298C" w:rsidRPr="000C6749" w:rsidRDefault="008A298C" w:rsidP="008A298C">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8A298C" w:rsidRPr="008502F9" w:rsidRDefault="008A298C" w:rsidP="008A298C">
      <w:pPr>
        <w:suppressAutoHyphens/>
        <w:jc w:val="both"/>
        <w:rPr>
          <w:sz w:val="16"/>
          <w:szCs w:val="16"/>
          <w:lang w:eastAsia="ar-SA"/>
        </w:rPr>
      </w:pPr>
    </w:p>
    <w:p w:rsidR="008A298C" w:rsidRPr="000C6749" w:rsidRDefault="008A298C" w:rsidP="008A298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8A298C" w:rsidRDefault="008A298C" w:rsidP="008A298C">
      <w:pPr>
        <w:suppressAutoHyphens/>
        <w:jc w:val="both"/>
        <w:rPr>
          <w:sz w:val="16"/>
          <w:szCs w:val="16"/>
          <w:lang w:eastAsia="ar-SA"/>
        </w:rPr>
      </w:pPr>
    </w:p>
    <w:p w:rsidR="008A298C" w:rsidRPr="008502F9" w:rsidRDefault="008A298C" w:rsidP="008A298C">
      <w:pPr>
        <w:suppressAutoHyphens/>
        <w:jc w:val="both"/>
        <w:rPr>
          <w:sz w:val="16"/>
          <w:szCs w:val="16"/>
          <w:lang w:eastAsia="ar-SA"/>
        </w:rPr>
      </w:pPr>
    </w:p>
    <w:p w:rsidR="008A298C" w:rsidRPr="000C6749" w:rsidRDefault="008A298C" w:rsidP="008A298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8A298C" w:rsidRPr="000C6749" w:rsidRDefault="008A298C" w:rsidP="008A298C">
      <w:pPr>
        <w:suppressAutoHyphens/>
        <w:jc w:val="both"/>
        <w:rPr>
          <w:sz w:val="24"/>
          <w:szCs w:val="24"/>
          <w:lang w:eastAsia="ar-SA"/>
        </w:rPr>
      </w:pPr>
      <w:r w:rsidRPr="000C6749">
        <w:rPr>
          <w:sz w:val="24"/>
          <w:szCs w:val="24"/>
          <w:lang w:eastAsia="ar-SA"/>
        </w:rPr>
        <w:t xml:space="preserve">(a).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8A298C" w:rsidRDefault="008A298C" w:rsidP="008A298C">
      <w:pPr>
        <w:suppressAutoHyphens/>
        <w:jc w:val="both"/>
        <w:rPr>
          <w:sz w:val="24"/>
          <w:szCs w:val="24"/>
          <w:lang w:eastAsia="ar-SA"/>
        </w:rPr>
      </w:pPr>
    </w:p>
    <w:p w:rsidR="008A298C" w:rsidRPr="000C6749" w:rsidRDefault="008A298C" w:rsidP="008A298C">
      <w:pPr>
        <w:suppressAutoHyphens/>
        <w:jc w:val="both"/>
        <w:rPr>
          <w:sz w:val="24"/>
          <w:szCs w:val="24"/>
          <w:lang w:eastAsia="ar-SA"/>
        </w:rPr>
      </w:pPr>
      <w:r w:rsidRPr="000C6749">
        <w:rPr>
          <w:sz w:val="24"/>
          <w:szCs w:val="24"/>
          <w:lang w:eastAsia="ar-SA"/>
        </w:rPr>
        <w:lastRenderedPageBreak/>
        <w:t>(b). When the delay exceeds 60days purchase order will be considered as automatically cancelled, on defaulted performance. In such a situation, MSD reserve the right to recover liquidated damages or to revoke the cancellation (eg. if payments have been released prior to such a cancellation), and accept the consignment subject to a 25% admin charge.</w:t>
      </w:r>
    </w:p>
    <w:p w:rsidR="008A298C" w:rsidRPr="00A81F0D" w:rsidRDefault="008A298C" w:rsidP="008A298C">
      <w:pPr>
        <w:suppressAutoHyphens/>
        <w:jc w:val="both"/>
        <w:rPr>
          <w:sz w:val="16"/>
          <w:szCs w:val="16"/>
          <w:lang w:eastAsia="ar-SA"/>
        </w:rPr>
      </w:pPr>
    </w:p>
    <w:p w:rsidR="008A298C" w:rsidRPr="000C6749" w:rsidRDefault="008A298C" w:rsidP="008A298C">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8A298C" w:rsidRDefault="008A298C" w:rsidP="008A298C">
      <w:pPr>
        <w:tabs>
          <w:tab w:val="left" w:pos="180"/>
        </w:tabs>
        <w:suppressAutoHyphens/>
        <w:jc w:val="both"/>
        <w:rPr>
          <w:sz w:val="10"/>
          <w:szCs w:val="10"/>
          <w:lang w:eastAsia="ar-SA"/>
        </w:rPr>
      </w:pPr>
    </w:p>
    <w:p w:rsidR="008A298C" w:rsidRPr="000C6749" w:rsidRDefault="008A298C" w:rsidP="008A298C">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8A298C" w:rsidRDefault="008A298C" w:rsidP="008A298C">
      <w:pPr>
        <w:suppressAutoHyphens/>
        <w:jc w:val="both"/>
        <w:rPr>
          <w:sz w:val="16"/>
          <w:szCs w:val="16"/>
          <w:lang w:eastAsia="ar-SA"/>
        </w:rPr>
      </w:pPr>
    </w:p>
    <w:p w:rsidR="008A298C" w:rsidRPr="000C6749" w:rsidRDefault="008A298C" w:rsidP="008A298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(eg. In delivery; time, product, document, etc.) </w:t>
      </w:r>
      <w:r>
        <w:rPr>
          <w:sz w:val="24"/>
          <w:szCs w:val="24"/>
          <w:lang w:eastAsia="ar-SA"/>
        </w:rPr>
        <w:t>g</w:t>
      </w:r>
      <w:r w:rsidRPr="000C6749">
        <w:rPr>
          <w:sz w:val="24"/>
          <w:szCs w:val="24"/>
          <w:lang w:eastAsia="ar-SA"/>
        </w:rPr>
        <w:t>oods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8A298C" w:rsidRDefault="008A298C" w:rsidP="008A298C">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8A298C" w:rsidRPr="00EB3919" w:rsidRDefault="008A298C" w:rsidP="008A298C">
      <w:pPr>
        <w:pStyle w:val="ListParagraph"/>
        <w:suppressAutoHyphens/>
        <w:overflowPunct/>
        <w:autoSpaceDE/>
        <w:autoSpaceDN/>
        <w:adjustRightInd/>
        <w:ind w:left="0"/>
        <w:contextualSpacing/>
        <w:jc w:val="both"/>
        <w:textAlignment w:val="auto"/>
        <w:rPr>
          <w:sz w:val="16"/>
          <w:szCs w:val="16"/>
          <w:lang w:eastAsia="ar-SA"/>
        </w:rPr>
      </w:pPr>
    </w:p>
    <w:p w:rsidR="008A298C" w:rsidRPr="000C6749" w:rsidRDefault="008A298C" w:rsidP="008A298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8A298C" w:rsidRDefault="008A298C" w:rsidP="008A298C">
      <w:pPr>
        <w:suppressAutoHyphens/>
        <w:jc w:val="both"/>
        <w:rPr>
          <w:sz w:val="16"/>
          <w:szCs w:val="16"/>
          <w:lang w:eastAsia="ar-SA"/>
        </w:rPr>
      </w:pPr>
    </w:p>
    <w:p w:rsidR="008A298C" w:rsidRPr="000C6749" w:rsidRDefault="008A298C" w:rsidP="008A298C">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(eg. demurrage, detention, container storage, re-handling cum transport, etc.) shall be borne by the supplier.</w:t>
      </w:r>
    </w:p>
    <w:p w:rsidR="008A298C" w:rsidRDefault="008A298C" w:rsidP="008A298C">
      <w:pPr>
        <w:suppressAutoHyphens/>
        <w:jc w:val="both"/>
        <w:rPr>
          <w:b/>
          <w:sz w:val="24"/>
          <w:szCs w:val="24"/>
          <w:u w:val="single"/>
          <w:lang w:eastAsia="ar-SA"/>
        </w:rPr>
      </w:pPr>
    </w:p>
    <w:p w:rsidR="008A298C" w:rsidRDefault="008A298C" w:rsidP="008A298C">
      <w:pPr>
        <w:suppressAutoHyphens/>
        <w:jc w:val="both"/>
        <w:rPr>
          <w:b/>
          <w:sz w:val="24"/>
          <w:szCs w:val="24"/>
          <w:u w:val="single"/>
          <w:lang w:eastAsia="ar-SA"/>
        </w:rPr>
      </w:pPr>
      <w:r w:rsidRPr="000C6749">
        <w:rPr>
          <w:b/>
          <w:sz w:val="24"/>
          <w:szCs w:val="24"/>
          <w:u w:val="single"/>
          <w:lang w:eastAsia="ar-SA"/>
        </w:rPr>
        <w:t>Documents &amp; Information</w:t>
      </w:r>
    </w:p>
    <w:p w:rsidR="008A298C" w:rsidRDefault="008A298C" w:rsidP="008A298C">
      <w:pPr>
        <w:suppressAutoHyphens/>
        <w:jc w:val="both"/>
        <w:rPr>
          <w:b/>
          <w:sz w:val="24"/>
          <w:szCs w:val="24"/>
          <w:u w:val="single"/>
          <w:lang w:eastAsia="ar-SA"/>
        </w:rPr>
      </w:pPr>
    </w:p>
    <w:p w:rsidR="008A298C" w:rsidRPr="000C6749" w:rsidRDefault="008A298C" w:rsidP="008A298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8A298C" w:rsidRPr="00E27B7C" w:rsidRDefault="008A298C" w:rsidP="008A298C">
      <w:pPr>
        <w:suppressAutoHyphens/>
        <w:jc w:val="both"/>
        <w:rPr>
          <w:sz w:val="16"/>
          <w:szCs w:val="16"/>
          <w:lang w:eastAsia="ar-SA"/>
        </w:rPr>
      </w:pPr>
    </w:p>
    <w:p w:rsidR="008A298C" w:rsidRPr="00E27B7C" w:rsidRDefault="008A298C" w:rsidP="008A298C">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 xml:space="preserve">(applicable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8A298C" w:rsidRDefault="008A298C" w:rsidP="008A298C">
      <w:pPr>
        <w:pStyle w:val="ListParagraph"/>
        <w:suppressAutoHyphens/>
        <w:overflowPunct/>
        <w:autoSpaceDE/>
        <w:autoSpaceDN/>
        <w:adjustRightInd/>
        <w:ind w:left="0"/>
        <w:contextualSpacing/>
        <w:jc w:val="both"/>
        <w:textAlignment w:val="auto"/>
        <w:rPr>
          <w:sz w:val="16"/>
          <w:szCs w:val="16"/>
          <w:lang w:eastAsia="ar-SA"/>
        </w:rPr>
      </w:pPr>
    </w:p>
    <w:p w:rsidR="008A298C" w:rsidRDefault="008A298C" w:rsidP="008A298C">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8A298C" w:rsidRDefault="008A298C" w:rsidP="008A298C">
      <w:pPr>
        <w:pStyle w:val="ListParagraph"/>
        <w:suppressAutoHyphens/>
        <w:overflowPunct/>
        <w:autoSpaceDE/>
        <w:autoSpaceDN/>
        <w:adjustRightInd/>
        <w:ind w:left="0"/>
        <w:contextualSpacing/>
        <w:jc w:val="both"/>
        <w:textAlignment w:val="auto"/>
        <w:rPr>
          <w:sz w:val="24"/>
          <w:szCs w:val="24"/>
          <w:lang w:eastAsia="ar-SA"/>
        </w:rPr>
      </w:pPr>
    </w:p>
    <w:p w:rsidR="008A298C" w:rsidRDefault="008A298C" w:rsidP="008A298C">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8A298C" w:rsidRDefault="008A298C" w:rsidP="008A298C">
      <w:pPr>
        <w:pStyle w:val="ListParagraph"/>
        <w:suppressAutoHyphens/>
        <w:overflowPunct/>
        <w:autoSpaceDE/>
        <w:autoSpaceDN/>
        <w:adjustRightInd/>
        <w:ind w:left="0"/>
        <w:contextualSpacing/>
        <w:jc w:val="both"/>
        <w:textAlignment w:val="auto"/>
        <w:rPr>
          <w:sz w:val="16"/>
          <w:szCs w:val="16"/>
          <w:lang w:eastAsia="ar-SA"/>
        </w:rPr>
      </w:pPr>
    </w:p>
    <w:p w:rsidR="008A298C" w:rsidRDefault="008A298C" w:rsidP="008A298C">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8A298C" w:rsidRPr="00811AA9" w:rsidRDefault="008A298C" w:rsidP="008A298C">
      <w:pPr>
        <w:pStyle w:val="ListParagraph"/>
        <w:suppressAutoHyphens/>
        <w:overflowPunct/>
        <w:autoSpaceDE/>
        <w:autoSpaceDN/>
        <w:adjustRightInd/>
        <w:ind w:left="0" w:hanging="284"/>
        <w:contextualSpacing/>
        <w:jc w:val="both"/>
        <w:textAlignment w:val="auto"/>
        <w:rPr>
          <w:sz w:val="16"/>
          <w:szCs w:val="16"/>
          <w:lang w:eastAsia="ar-SA"/>
        </w:rPr>
      </w:pPr>
    </w:p>
    <w:p w:rsidR="008A298C" w:rsidRDefault="008A298C" w:rsidP="008A298C">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8A298C" w:rsidRDefault="008A298C" w:rsidP="008A298C">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 xml:space="preserve">supply on the Indent/PO, shall be updated biweekly through e-mails to SPC with a copy to MSD by the </w:t>
      </w:r>
    </w:p>
    <w:p w:rsidR="008A298C" w:rsidRPr="004B7E80" w:rsidRDefault="008A298C" w:rsidP="008A298C">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 xml:space="preserve">supplier.(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8A298C" w:rsidRDefault="008A298C" w:rsidP="008A298C">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8A298C" w:rsidRPr="00811AA9" w:rsidRDefault="008A298C" w:rsidP="008A298C">
      <w:pPr>
        <w:suppressAutoHyphens/>
        <w:jc w:val="both"/>
        <w:rPr>
          <w:b/>
          <w:sz w:val="16"/>
          <w:szCs w:val="16"/>
          <w:u w:val="single"/>
          <w:lang w:eastAsia="ar-SA"/>
        </w:rPr>
      </w:pPr>
    </w:p>
    <w:p w:rsidR="008A298C" w:rsidRDefault="008A298C" w:rsidP="008A298C">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8A298C" w:rsidRDefault="008A298C" w:rsidP="008A298C">
      <w:pPr>
        <w:suppressAutoHyphens/>
        <w:jc w:val="both"/>
        <w:rPr>
          <w:b/>
          <w:sz w:val="24"/>
          <w:szCs w:val="24"/>
          <w:u w:val="single"/>
          <w:lang w:eastAsia="ar-SA"/>
        </w:rPr>
      </w:pPr>
    </w:p>
    <w:p w:rsidR="008A298C" w:rsidRDefault="008A298C" w:rsidP="008A298C">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8A298C" w:rsidRPr="002444E2" w:rsidRDefault="008A298C" w:rsidP="008A298C">
      <w:pPr>
        <w:suppressAutoHyphens/>
        <w:ind w:hanging="360"/>
        <w:jc w:val="both"/>
        <w:rPr>
          <w:sz w:val="16"/>
          <w:szCs w:val="16"/>
          <w:lang w:eastAsia="ar-SA"/>
        </w:rPr>
      </w:pPr>
    </w:p>
    <w:p w:rsidR="008A298C" w:rsidRPr="002444E2" w:rsidRDefault="008A298C" w:rsidP="008A298C">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(eg. As  in conditions No. 08,05,10,13)</w:t>
      </w:r>
    </w:p>
    <w:p w:rsidR="008A298C" w:rsidRPr="00E27B7C" w:rsidRDefault="008A298C" w:rsidP="008A298C">
      <w:pPr>
        <w:pStyle w:val="ListParagraph"/>
        <w:suppressAutoHyphens/>
        <w:ind w:left="0"/>
        <w:jc w:val="both"/>
        <w:rPr>
          <w:sz w:val="16"/>
          <w:szCs w:val="16"/>
          <w:lang w:eastAsia="ar-SA"/>
        </w:rPr>
      </w:pPr>
    </w:p>
    <w:p w:rsidR="008A298C" w:rsidRDefault="008A298C" w:rsidP="008A298C">
      <w:pPr>
        <w:suppressAutoHyphens/>
        <w:ind w:hanging="360"/>
        <w:jc w:val="both"/>
        <w:rPr>
          <w:b/>
          <w:bCs/>
          <w:iCs/>
          <w:color w:val="17365D"/>
          <w:sz w:val="24"/>
          <w:szCs w:val="24"/>
          <w:u w:val="single"/>
          <w:lang w:eastAsia="ar-SA"/>
        </w:rPr>
      </w:pPr>
      <w:r w:rsidRPr="00CA74A6">
        <w:rPr>
          <w:rFonts w:eastAsia="Calibri"/>
          <w:b/>
          <w:sz w:val="24"/>
          <w:szCs w:val="24"/>
        </w:rPr>
        <w:t>Abbreviations :</w:t>
      </w:r>
      <w:r w:rsidRPr="00CA74A6">
        <w:rPr>
          <w:rFonts w:eastAsia="Calibri"/>
          <w:i/>
          <w:sz w:val="24"/>
          <w:szCs w:val="24"/>
        </w:rPr>
        <w:t>NMRA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8A298C" w:rsidRPr="00D42F9C" w:rsidRDefault="008A298C" w:rsidP="008A298C">
      <w:pPr>
        <w:rPr>
          <w:sz w:val="16"/>
          <w:szCs w:val="16"/>
        </w:rPr>
      </w:pPr>
    </w:p>
    <w:p w:rsidR="008A298C" w:rsidRDefault="008A298C" w:rsidP="008A298C">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8A298C" w:rsidRDefault="008A298C" w:rsidP="008A298C">
      <w:pPr>
        <w:rPr>
          <w:rFonts w:ascii="Tahoma" w:hAnsi="Tahoma" w:cs="Tahoma"/>
          <w:b/>
        </w:rPr>
      </w:pPr>
    </w:p>
    <w:p w:rsidR="008A298C" w:rsidRDefault="008A298C" w:rsidP="008A298C">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8A298C" w:rsidRDefault="008A298C" w:rsidP="008A298C">
      <w:pPr>
        <w:rPr>
          <w:rFonts w:ascii="Tahoma" w:hAnsi="Tahoma" w:cs="Tahoma"/>
        </w:rPr>
      </w:pPr>
    </w:p>
    <w:p w:rsidR="008A298C" w:rsidRDefault="008A298C" w:rsidP="008A298C">
      <w:pPr>
        <w:pStyle w:val="ListParagraph"/>
        <w:numPr>
          <w:ilvl w:val="0"/>
          <w:numId w:val="13"/>
        </w:numPr>
        <w:rPr>
          <w:rFonts w:ascii="Tahoma" w:hAnsi="Tahoma" w:cs="Tahoma"/>
          <w:i/>
        </w:rPr>
      </w:pPr>
      <w:r>
        <w:rPr>
          <w:rFonts w:ascii="Tahoma" w:hAnsi="Tahoma" w:cs="Tahoma"/>
          <w:i/>
        </w:rPr>
        <w:t>-</w:t>
      </w:r>
    </w:p>
    <w:p w:rsidR="008A298C" w:rsidRDefault="008A298C" w:rsidP="008A298C">
      <w:pPr>
        <w:pStyle w:val="ListParagraph"/>
        <w:numPr>
          <w:ilvl w:val="0"/>
          <w:numId w:val="13"/>
        </w:numPr>
        <w:rPr>
          <w:rFonts w:ascii="Tahoma" w:hAnsi="Tahoma" w:cs="Tahoma"/>
          <w:i/>
        </w:rPr>
      </w:pPr>
      <w:r>
        <w:rPr>
          <w:rFonts w:ascii="Tahoma" w:hAnsi="Tahoma" w:cs="Tahoma"/>
          <w:i/>
        </w:rPr>
        <w:t>-</w:t>
      </w:r>
    </w:p>
    <w:p w:rsidR="008A298C" w:rsidRPr="00CD5E31" w:rsidRDefault="008A298C" w:rsidP="008A298C">
      <w:pPr>
        <w:pStyle w:val="ListParagraph"/>
        <w:numPr>
          <w:ilvl w:val="0"/>
          <w:numId w:val="13"/>
        </w:numPr>
        <w:rPr>
          <w:rFonts w:ascii="Tahoma" w:hAnsi="Tahoma" w:cs="Tahoma"/>
          <w:i/>
        </w:rPr>
      </w:pPr>
      <w:r>
        <w:rPr>
          <w:rFonts w:ascii="Tahoma" w:hAnsi="Tahoma" w:cs="Tahoma"/>
          <w:i/>
        </w:rPr>
        <w:t>-</w:t>
      </w:r>
    </w:p>
    <w:p w:rsidR="008A298C" w:rsidRPr="00325864" w:rsidRDefault="008A298C" w:rsidP="008A298C">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8A298C" w:rsidRPr="00EE2BEA" w:rsidRDefault="008A298C" w:rsidP="008A298C">
      <w:pPr>
        <w:pStyle w:val="ListParagraph"/>
        <w:suppressAutoHyphens/>
        <w:ind w:left="0"/>
        <w:jc w:val="both"/>
        <w:rPr>
          <w:sz w:val="24"/>
          <w:szCs w:val="24"/>
          <w:lang w:eastAsia="ar-SA"/>
        </w:rPr>
      </w:pPr>
    </w:p>
    <w:p w:rsidR="008A298C" w:rsidRPr="00670C22" w:rsidRDefault="008A298C" w:rsidP="008A298C">
      <w:pPr>
        <w:rPr>
          <w:rFonts w:ascii="Tahoma" w:hAnsi="Tahoma"/>
          <w:b/>
        </w:rPr>
      </w:pPr>
      <w:r w:rsidRPr="00670C22">
        <w:rPr>
          <w:rFonts w:ascii="Tahoma" w:hAnsi="Tahoma"/>
          <w:b/>
        </w:rPr>
        <w:t xml:space="preserve">All tenderers should furnish an unconditional Bid Bond encashable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96672A">
        <w:rPr>
          <w:rFonts w:ascii="Tahoma" w:hAnsi="Tahoma"/>
          <w:b/>
        </w:rPr>
        <w:t>28</w:t>
      </w:r>
      <w:r>
        <w:rPr>
          <w:rFonts w:ascii="Tahoma" w:hAnsi="Tahoma"/>
          <w:b/>
        </w:rPr>
        <w:t xml:space="preserve">.03.2022 </w:t>
      </w:r>
      <w:r w:rsidRPr="00670C22">
        <w:rPr>
          <w:rFonts w:ascii="Tahoma" w:hAnsi="Tahoma"/>
          <w:b/>
        </w:rPr>
        <w:t>together with the tender</w:t>
      </w:r>
    </w:p>
    <w:p w:rsidR="008A298C" w:rsidRDefault="008A298C" w:rsidP="008A298C"/>
    <w:p w:rsidR="008A298C" w:rsidRDefault="008A298C" w:rsidP="008A298C">
      <w:pPr>
        <w:pStyle w:val="ListParagraph"/>
        <w:ind w:left="0"/>
        <w:jc w:val="both"/>
        <w:rPr>
          <w:rFonts w:ascii="Shruti" w:hAnsi="Shruti" w:cs="Shruti"/>
          <w:b/>
          <w:sz w:val="22"/>
          <w:szCs w:val="22"/>
          <w:u w:val="single"/>
        </w:rPr>
      </w:pPr>
    </w:p>
    <w:p w:rsidR="008A298C" w:rsidRDefault="008A298C" w:rsidP="008A298C">
      <w:pPr>
        <w:pStyle w:val="ListParagraph"/>
        <w:ind w:left="0"/>
        <w:jc w:val="both"/>
        <w:rPr>
          <w:rFonts w:ascii="Tahoma" w:hAnsi="Tahoma" w:cs="Tahoma"/>
        </w:rPr>
      </w:pPr>
      <w:r w:rsidRPr="00C00C15">
        <w:rPr>
          <w:rFonts w:ascii="Shruti" w:hAnsi="Shruti" w:cs="Shruti"/>
          <w:b/>
          <w:sz w:val="22"/>
          <w:szCs w:val="22"/>
          <w:u w:val="single"/>
        </w:rPr>
        <w:t>S</w:t>
      </w:r>
      <w:r>
        <w:rPr>
          <w:rFonts w:ascii="Shruti" w:hAnsi="Shruti" w:cs="Shruti"/>
          <w:b/>
          <w:sz w:val="22"/>
          <w:szCs w:val="22"/>
          <w:u w:val="single"/>
        </w:rPr>
        <w:t>ufficient  quantity of s</w:t>
      </w:r>
      <w:r w:rsidRPr="00C00C15">
        <w:rPr>
          <w:rFonts w:ascii="Shruti" w:hAnsi="Shruti" w:cs="Shruti"/>
          <w:b/>
          <w:sz w:val="22"/>
          <w:szCs w:val="22"/>
          <w:u w:val="single"/>
        </w:rPr>
        <w:t>amples should be forwarded for evaluation.</w:t>
      </w:r>
      <w:r>
        <w:rPr>
          <w:rFonts w:ascii="Tahoma" w:hAnsi="Tahoma" w:cs="Tahoma"/>
        </w:rPr>
        <w:t xml:space="preserve">     </w:t>
      </w:r>
    </w:p>
    <w:p w:rsidR="008A298C" w:rsidRDefault="008A298C" w:rsidP="008A298C">
      <w:pPr>
        <w:rPr>
          <w:rFonts w:ascii="Tahoma" w:hAnsi="Tahoma" w:cs="Tahoma"/>
          <w:b/>
        </w:rPr>
      </w:pPr>
    </w:p>
    <w:p w:rsidR="008A298C" w:rsidRDefault="008A298C" w:rsidP="008A298C">
      <w:pPr>
        <w:rPr>
          <w:rFonts w:ascii="Tahoma" w:hAnsi="Tahoma" w:cs="Tahoma"/>
          <w:b/>
        </w:rPr>
      </w:pPr>
    </w:p>
    <w:p w:rsidR="008A298C" w:rsidRDefault="008A298C" w:rsidP="008A298C">
      <w:pPr>
        <w:rPr>
          <w:rFonts w:ascii="Tahoma" w:hAnsi="Tahoma" w:cs="Tahoma"/>
          <w:b/>
        </w:rPr>
      </w:pPr>
    </w:p>
    <w:p w:rsidR="008A298C" w:rsidRDefault="008A298C" w:rsidP="008A298C">
      <w:pPr>
        <w:rPr>
          <w:rFonts w:ascii="Tahoma" w:hAnsi="Tahoma" w:cs="Tahoma"/>
          <w:b/>
        </w:rPr>
      </w:pPr>
    </w:p>
    <w:p w:rsidR="008A298C" w:rsidRDefault="008A298C" w:rsidP="008A298C">
      <w:pPr>
        <w:rPr>
          <w:rFonts w:ascii="Tahoma" w:hAnsi="Tahoma" w:cs="Tahoma"/>
          <w:b/>
        </w:rPr>
      </w:pPr>
    </w:p>
    <w:p w:rsidR="008A298C" w:rsidRDefault="008A298C" w:rsidP="008A298C">
      <w:pPr>
        <w:rPr>
          <w:rFonts w:ascii="Tahoma" w:hAnsi="Tahoma" w:cs="Tahoma"/>
          <w:b/>
        </w:rPr>
      </w:pPr>
    </w:p>
    <w:p w:rsidR="008A298C" w:rsidRDefault="008A298C" w:rsidP="008A298C">
      <w:pPr>
        <w:rPr>
          <w:rFonts w:ascii="Tahoma" w:hAnsi="Tahoma" w:cs="Tahoma"/>
          <w:b/>
        </w:rPr>
      </w:pPr>
    </w:p>
    <w:p w:rsidR="008A298C" w:rsidRDefault="008A298C" w:rsidP="008A298C">
      <w:pPr>
        <w:rPr>
          <w:rFonts w:ascii="Tahoma" w:hAnsi="Tahoma" w:cs="Tahoma"/>
        </w:rPr>
      </w:pPr>
      <w:r w:rsidRPr="008F5DE4">
        <w:rPr>
          <w:rFonts w:ascii="Tahoma" w:hAnsi="Tahoma" w:cs="Tahoma"/>
          <w:b/>
          <w:u w:val="single"/>
        </w:rPr>
        <w:t>Special Conditions</w:t>
      </w:r>
      <w:r>
        <w:rPr>
          <w:rFonts w:ascii="Tahoma" w:hAnsi="Tahoma" w:cs="Tahoma"/>
        </w:rPr>
        <w:t xml:space="preserve">  </w:t>
      </w:r>
    </w:p>
    <w:p w:rsidR="008A298C" w:rsidRDefault="008A298C" w:rsidP="008A298C">
      <w:pPr>
        <w:rPr>
          <w:rFonts w:ascii="Tahoma" w:hAnsi="Tahoma" w:cs="Tahoma"/>
        </w:rPr>
      </w:pPr>
      <w:r>
        <w:rPr>
          <w:rFonts w:ascii="Tahoma" w:hAnsi="Tahoma" w:cs="Tahoma"/>
        </w:rPr>
        <w:t xml:space="preserve">    </w:t>
      </w:r>
    </w:p>
    <w:p w:rsidR="008A298C" w:rsidRPr="00A27F9D" w:rsidRDefault="008A298C" w:rsidP="008A298C">
      <w:pPr>
        <w:pStyle w:val="ListParagraph"/>
        <w:numPr>
          <w:ilvl w:val="0"/>
          <w:numId w:val="12"/>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8A298C" w:rsidRDefault="008A298C" w:rsidP="008A298C">
      <w:pPr>
        <w:rPr>
          <w:rFonts w:ascii="Tahoma" w:hAnsi="Tahoma" w:cs="Tahoma"/>
        </w:rPr>
      </w:pPr>
      <w:r w:rsidRPr="00E01329">
        <w:rPr>
          <w:rFonts w:ascii="Tahoma" w:hAnsi="Tahoma" w:cs="Tahoma"/>
        </w:rPr>
        <w:t xml:space="preserve">     </w:t>
      </w:r>
      <w:r>
        <w:rPr>
          <w:rFonts w:ascii="Tahoma" w:hAnsi="Tahoma" w:cs="Tahoma"/>
        </w:rPr>
        <w:t xml:space="preserve">       </w:t>
      </w:r>
      <w:r w:rsidRPr="00E01329">
        <w:rPr>
          <w:rFonts w:ascii="Tahoma" w:hAnsi="Tahoma" w:cs="Tahoma"/>
        </w:rPr>
        <w:t xml:space="preserve">least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8A298C" w:rsidRPr="009E03DC" w:rsidRDefault="008A298C" w:rsidP="008A298C">
      <w:pPr>
        <w:rPr>
          <w:rFonts w:ascii="Tahoma" w:hAnsi="Tahoma" w:cs="Tahoma"/>
          <w:sz w:val="16"/>
          <w:szCs w:val="16"/>
        </w:rPr>
      </w:pPr>
    </w:p>
    <w:p w:rsidR="008A298C" w:rsidRPr="008F5DE4" w:rsidRDefault="008A298C" w:rsidP="008A298C">
      <w:pPr>
        <w:pStyle w:val="ListParagraph"/>
        <w:numPr>
          <w:ilvl w:val="0"/>
          <w:numId w:val="6"/>
        </w:numPr>
        <w:rPr>
          <w:rFonts w:ascii="Tahoma" w:hAnsi="Tahoma" w:cs="Tahoma"/>
        </w:rPr>
      </w:pPr>
      <w:r w:rsidRPr="008F5DE4">
        <w:rPr>
          <w:rFonts w:ascii="Tahoma" w:hAnsi="Tahoma" w:cs="Tahoma"/>
        </w:rPr>
        <w:t xml:space="preserve">In the event of an award made to you on this tender, SPC reserve the right to cancel/suspend the </w:t>
      </w:r>
    </w:p>
    <w:p w:rsidR="008A298C" w:rsidRDefault="008A298C" w:rsidP="008A298C">
      <w:pPr>
        <w:rPr>
          <w:rFonts w:ascii="Tahoma" w:hAnsi="Tahoma" w:cs="Tahoma"/>
        </w:rPr>
      </w:pPr>
      <w:r>
        <w:rPr>
          <w:rFonts w:ascii="Tahoma" w:hAnsi="Tahoma" w:cs="Tahoma"/>
        </w:rPr>
        <w:t xml:space="preserve">      </w:t>
      </w:r>
      <w:r>
        <w:rPr>
          <w:rFonts w:ascii="Tahoma" w:hAnsi="Tahoma" w:cs="Tahoma"/>
        </w:rPr>
        <w:tab/>
        <w:t xml:space="preserve">procuring of said order in any stage, if you would be placed the defaulted supplier’s list due to </w:t>
      </w:r>
    </w:p>
    <w:p w:rsidR="008A298C" w:rsidRDefault="008A298C" w:rsidP="008A298C">
      <w:pPr>
        <w:rPr>
          <w:rFonts w:ascii="Tahoma" w:hAnsi="Tahoma" w:cs="Tahoma"/>
        </w:rPr>
      </w:pPr>
      <w:r>
        <w:rPr>
          <w:rFonts w:ascii="Tahoma" w:hAnsi="Tahoma" w:cs="Tahoma"/>
        </w:rPr>
        <w:t xml:space="preserve">      </w:t>
      </w:r>
      <w:r>
        <w:rPr>
          <w:rFonts w:ascii="Tahoma" w:hAnsi="Tahoma" w:cs="Tahoma"/>
        </w:rPr>
        <w:tab/>
        <w:t xml:space="preserve">quality failure found in your previous supplies made to SPC or non compliance of contractual </w:t>
      </w:r>
    </w:p>
    <w:p w:rsidR="008A298C" w:rsidRDefault="008A298C" w:rsidP="008A298C">
      <w:pPr>
        <w:rPr>
          <w:rFonts w:ascii="Tahoma" w:hAnsi="Tahoma" w:cs="Tahoma"/>
        </w:rPr>
      </w:pPr>
      <w:r>
        <w:rPr>
          <w:rFonts w:ascii="Tahoma" w:hAnsi="Tahoma" w:cs="Tahoma"/>
        </w:rPr>
        <w:t xml:space="preserve">      </w:t>
      </w:r>
      <w:r>
        <w:rPr>
          <w:rFonts w:ascii="Tahoma" w:hAnsi="Tahoma" w:cs="Tahoma"/>
        </w:rPr>
        <w:tab/>
        <w:t>agreement.</w:t>
      </w:r>
    </w:p>
    <w:p w:rsidR="008A298C" w:rsidRPr="009E03DC" w:rsidRDefault="008A298C" w:rsidP="008A298C">
      <w:pPr>
        <w:rPr>
          <w:rFonts w:ascii="Tahoma" w:hAnsi="Tahoma" w:cs="Tahoma"/>
          <w:sz w:val="16"/>
          <w:szCs w:val="16"/>
        </w:rPr>
      </w:pPr>
    </w:p>
    <w:p w:rsidR="008A298C" w:rsidRPr="00770F22" w:rsidRDefault="008A298C" w:rsidP="008A298C">
      <w:pPr>
        <w:pStyle w:val="ListParagraph"/>
        <w:numPr>
          <w:ilvl w:val="0"/>
          <w:numId w:val="6"/>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8A298C" w:rsidRPr="009E03DC" w:rsidRDefault="008A298C" w:rsidP="008A298C">
      <w:pPr>
        <w:pStyle w:val="NoSpacing"/>
        <w:rPr>
          <w:rFonts w:ascii="Tahoma" w:hAnsi="Tahoma" w:cs="Tahoma"/>
          <w:sz w:val="16"/>
          <w:szCs w:val="16"/>
        </w:rPr>
      </w:pPr>
    </w:p>
    <w:p w:rsidR="008A298C" w:rsidRPr="00770F22" w:rsidRDefault="008A298C" w:rsidP="008A298C">
      <w:pPr>
        <w:pStyle w:val="ListParagraph"/>
        <w:numPr>
          <w:ilvl w:val="0"/>
          <w:numId w:val="6"/>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8A298C" w:rsidRPr="009E03DC" w:rsidRDefault="008A298C" w:rsidP="008A298C">
      <w:pPr>
        <w:rPr>
          <w:rFonts w:ascii="Tahoma" w:hAnsi="Tahoma" w:cs="Tahoma"/>
          <w:sz w:val="16"/>
          <w:szCs w:val="16"/>
        </w:rPr>
      </w:pPr>
    </w:p>
    <w:p w:rsidR="008A298C" w:rsidRPr="00770F22" w:rsidRDefault="008A298C" w:rsidP="008A298C">
      <w:pPr>
        <w:pStyle w:val="ListParagraph"/>
        <w:numPr>
          <w:ilvl w:val="0"/>
          <w:numId w:val="6"/>
        </w:numPr>
        <w:rPr>
          <w:rFonts w:ascii="Tahoma" w:hAnsi="Tahoma" w:cs="Tahoma"/>
        </w:rPr>
      </w:pPr>
      <w:r w:rsidRPr="00770F22">
        <w:rPr>
          <w:rFonts w:ascii="Tahoma" w:hAnsi="Tahoma" w:cs="Tahoma"/>
        </w:rPr>
        <w:t>Destination Terminal Handling charges (THC) should be borne by the supplier at the Port of  Loading. Hence when the C&amp;F prices are quoted this should be inclusive of THC.</w:t>
      </w:r>
    </w:p>
    <w:p w:rsidR="008A298C" w:rsidRPr="009E03DC" w:rsidRDefault="008A298C" w:rsidP="008A298C">
      <w:pPr>
        <w:rPr>
          <w:rFonts w:ascii="Tahoma" w:hAnsi="Tahoma" w:cs="Tahoma"/>
          <w:sz w:val="16"/>
          <w:szCs w:val="16"/>
        </w:rPr>
      </w:pPr>
    </w:p>
    <w:p w:rsidR="008A298C" w:rsidRPr="00770F22" w:rsidRDefault="008A298C" w:rsidP="008A298C">
      <w:pPr>
        <w:pStyle w:val="ListParagraph"/>
        <w:numPr>
          <w:ilvl w:val="0"/>
          <w:numId w:val="6"/>
        </w:numPr>
        <w:spacing w:line="276" w:lineRule="auto"/>
        <w:rPr>
          <w:rFonts w:ascii="Tahoma" w:hAnsi="Tahoma" w:cs="Tahoma"/>
        </w:rPr>
      </w:pPr>
      <w:r w:rsidRPr="00770F22">
        <w:rPr>
          <w:rFonts w:ascii="Tahoma" w:hAnsi="Tahoma" w:cs="Tahoma"/>
        </w:rPr>
        <w:t xml:space="preserve">The bid submitted should be duly signed and endorsed by the Bidder/ Tenderer him self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8A298C" w:rsidRPr="009E03DC" w:rsidRDefault="008A298C" w:rsidP="008A298C">
      <w:pPr>
        <w:spacing w:line="276" w:lineRule="auto"/>
        <w:rPr>
          <w:rFonts w:ascii="Tahoma" w:hAnsi="Tahoma" w:cs="Tahoma"/>
          <w:sz w:val="16"/>
          <w:szCs w:val="16"/>
        </w:rPr>
      </w:pPr>
    </w:p>
    <w:p w:rsidR="008A298C" w:rsidRPr="008F5DE4" w:rsidRDefault="008A298C" w:rsidP="008A298C">
      <w:pPr>
        <w:pStyle w:val="ListParagraph"/>
        <w:numPr>
          <w:ilvl w:val="0"/>
          <w:numId w:val="6"/>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8A298C" w:rsidRPr="00296406" w:rsidRDefault="008A298C" w:rsidP="008A298C">
      <w:pPr>
        <w:ind w:left="720"/>
        <w:rPr>
          <w:rFonts w:ascii="Tahoma" w:hAnsi="Tahoma" w:cs="Tahoma"/>
        </w:rPr>
      </w:pPr>
      <w:r>
        <w:rPr>
          <w:rFonts w:ascii="Tahoma" w:hAnsi="Tahoma" w:cs="Tahoma"/>
        </w:rPr>
        <w:t xml:space="preserve">supplier and </w:t>
      </w:r>
      <w:r w:rsidRPr="00296406">
        <w:rPr>
          <w:rFonts w:ascii="Tahoma" w:hAnsi="Tahoma" w:cs="Tahoma"/>
        </w:rPr>
        <w:t>same is rejected due lack of storage space available at MSD warehouses, any resulting demurrage charges incurred shall be borne by the suppliers concerned.</w:t>
      </w:r>
    </w:p>
    <w:p w:rsidR="008A298C" w:rsidRPr="009E03DC" w:rsidRDefault="008A298C" w:rsidP="008A298C">
      <w:pPr>
        <w:jc w:val="both"/>
        <w:rPr>
          <w:rFonts w:ascii="Tahoma" w:hAnsi="Tahoma"/>
          <w:sz w:val="16"/>
          <w:szCs w:val="16"/>
        </w:rPr>
      </w:pPr>
    </w:p>
    <w:p w:rsidR="008A298C" w:rsidRPr="008F5DE4" w:rsidRDefault="008A298C" w:rsidP="008A298C">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8A298C" w:rsidRDefault="008A298C" w:rsidP="008A298C">
      <w:pPr>
        <w:rPr>
          <w:rFonts w:ascii="Tahoma" w:hAnsi="Tahoma" w:cs="Tahoma"/>
          <w:b/>
          <w:sz w:val="22"/>
          <w:szCs w:val="22"/>
        </w:rPr>
      </w:pPr>
    </w:p>
    <w:p w:rsidR="008A298C" w:rsidRDefault="008A298C" w:rsidP="008A298C">
      <w:pPr>
        <w:rPr>
          <w:rFonts w:ascii="Tahoma" w:hAnsi="Tahoma" w:cs="Tahoma"/>
          <w:b/>
        </w:rPr>
      </w:pPr>
    </w:p>
    <w:p w:rsidR="008A298C" w:rsidRPr="00EE2BEA" w:rsidRDefault="008A298C" w:rsidP="008A298C">
      <w:pPr>
        <w:pStyle w:val="ListParagraph"/>
        <w:suppressAutoHyphens/>
        <w:ind w:left="0"/>
        <w:jc w:val="both"/>
        <w:rPr>
          <w:sz w:val="24"/>
          <w:szCs w:val="24"/>
          <w:lang w:eastAsia="ar-SA"/>
        </w:rPr>
      </w:pPr>
    </w:p>
    <w:p w:rsidR="008A298C" w:rsidRDefault="008A298C" w:rsidP="008A298C">
      <w:pPr>
        <w:rPr>
          <w:rFonts w:ascii="Tahoma" w:hAnsi="Tahoma"/>
        </w:rPr>
      </w:pPr>
    </w:p>
    <w:p w:rsidR="008A298C" w:rsidRDefault="008A298C" w:rsidP="008A298C">
      <w:pPr>
        <w:rPr>
          <w:rFonts w:ascii="Tahoma" w:hAnsi="Tahoma" w:cs="Tahoma"/>
          <w:b/>
        </w:rPr>
      </w:pPr>
    </w:p>
    <w:p w:rsidR="008A298C" w:rsidRDefault="008A298C" w:rsidP="008A298C">
      <w:pPr>
        <w:rPr>
          <w:rFonts w:ascii="Tahoma" w:hAnsi="Tahoma" w:cs="Tahoma"/>
          <w:b/>
        </w:rPr>
      </w:pPr>
    </w:p>
    <w:p w:rsidR="008A298C" w:rsidRDefault="008A298C" w:rsidP="008A298C">
      <w:pPr>
        <w:rPr>
          <w:rFonts w:ascii="Tahoma" w:hAnsi="Tahoma" w:cs="Tahoma"/>
          <w:b/>
        </w:rPr>
      </w:pPr>
    </w:p>
    <w:p w:rsidR="008A298C" w:rsidRDefault="008A298C" w:rsidP="008A298C">
      <w:pPr>
        <w:rPr>
          <w:rFonts w:ascii="Tahoma" w:hAnsi="Tahoma" w:cs="Tahoma"/>
          <w:b/>
        </w:rPr>
      </w:pPr>
    </w:p>
    <w:p w:rsidR="008A298C" w:rsidRDefault="008A298C" w:rsidP="008A298C">
      <w:pPr>
        <w:rPr>
          <w:rFonts w:ascii="Tahoma" w:hAnsi="Tahoma" w:cs="Tahoma"/>
          <w:b/>
        </w:rPr>
      </w:pPr>
    </w:p>
    <w:p w:rsidR="008A298C" w:rsidRDefault="008A298C" w:rsidP="008A298C">
      <w:pPr>
        <w:rPr>
          <w:rFonts w:ascii="Tahoma" w:hAnsi="Tahoma" w:cs="Tahoma"/>
          <w:b/>
        </w:rPr>
      </w:pPr>
    </w:p>
    <w:p w:rsidR="008A298C" w:rsidRDefault="008A298C" w:rsidP="008A298C">
      <w:pPr>
        <w:rPr>
          <w:rFonts w:ascii="Tahoma" w:hAnsi="Tahoma" w:cs="Tahoma"/>
          <w:b/>
        </w:rPr>
      </w:pPr>
    </w:p>
    <w:p w:rsidR="008A298C" w:rsidRDefault="008A298C" w:rsidP="008A298C">
      <w:pPr>
        <w:rPr>
          <w:rFonts w:ascii="Tahoma" w:hAnsi="Tahoma" w:cs="Tahoma"/>
          <w:b/>
        </w:rPr>
      </w:pPr>
    </w:p>
    <w:p w:rsidR="008A298C" w:rsidRDefault="008A298C" w:rsidP="008A298C">
      <w:pPr>
        <w:rPr>
          <w:rFonts w:ascii="Tahoma" w:hAnsi="Tahoma" w:cs="Tahoma"/>
          <w:b/>
        </w:rPr>
      </w:pPr>
    </w:p>
    <w:p w:rsidR="008A298C" w:rsidRDefault="008A298C" w:rsidP="008A298C">
      <w:pPr>
        <w:rPr>
          <w:rFonts w:ascii="Tahoma" w:hAnsi="Tahoma" w:cs="Tahoma"/>
          <w:b/>
        </w:rPr>
      </w:pPr>
    </w:p>
    <w:p w:rsidR="008A298C" w:rsidRDefault="008A298C" w:rsidP="008A298C">
      <w:pPr>
        <w:rPr>
          <w:rFonts w:ascii="Tahoma" w:hAnsi="Tahoma" w:cs="Tahoma"/>
          <w:b/>
        </w:rPr>
      </w:pPr>
    </w:p>
    <w:p w:rsidR="008A298C" w:rsidRDefault="008A298C" w:rsidP="008A298C">
      <w:pPr>
        <w:rPr>
          <w:rFonts w:ascii="Tahoma" w:hAnsi="Tahoma" w:cs="Tahoma"/>
          <w:b/>
        </w:rPr>
      </w:pPr>
    </w:p>
    <w:p w:rsidR="008A298C" w:rsidRDefault="008A298C" w:rsidP="008A298C">
      <w:pPr>
        <w:rPr>
          <w:rFonts w:ascii="Tahoma" w:hAnsi="Tahoma" w:cs="Tahoma"/>
          <w:b/>
        </w:rPr>
      </w:pPr>
    </w:p>
    <w:p w:rsidR="008A298C" w:rsidRDefault="008A298C" w:rsidP="008A298C">
      <w:pPr>
        <w:rPr>
          <w:rFonts w:ascii="Tahoma" w:hAnsi="Tahoma" w:cs="Tahoma"/>
          <w:b/>
        </w:rPr>
      </w:pPr>
    </w:p>
    <w:p w:rsidR="008A298C" w:rsidRDefault="008A298C" w:rsidP="008A298C">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96672A">
        <w:rPr>
          <w:rFonts w:ascii="Tahoma" w:hAnsi="Tahoma"/>
          <w:b/>
          <w:sz w:val="24"/>
          <w:szCs w:val="24"/>
          <w:u w:val="single"/>
        </w:rPr>
        <w:t>86</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LOSING ON :</w:t>
      </w:r>
      <w:r>
        <w:rPr>
          <w:rFonts w:ascii="Tahoma" w:hAnsi="Tahoma" w:cs="Tahoma"/>
          <w:b/>
          <w:sz w:val="24"/>
          <w:szCs w:val="24"/>
          <w:u w:val="single"/>
        </w:rPr>
        <w:t xml:space="preserve"> </w:t>
      </w:r>
      <w:r w:rsidR="0096672A">
        <w:rPr>
          <w:rFonts w:ascii="Tahoma" w:hAnsi="Tahoma" w:cs="Tahoma"/>
          <w:b/>
          <w:sz w:val="24"/>
          <w:szCs w:val="24"/>
          <w:u w:val="single"/>
        </w:rPr>
        <w:t>31</w:t>
      </w:r>
      <w:r>
        <w:rPr>
          <w:rFonts w:ascii="Tahoma" w:hAnsi="Tahoma" w:cs="Tahoma"/>
          <w:b/>
          <w:sz w:val="24"/>
          <w:szCs w:val="24"/>
          <w:u w:val="single"/>
        </w:rPr>
        <w:t xml:space="preserve">.08.2021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8A298C" w:rsidRDefault="008A298C" w:rsidP="008A298C">
      <w:pPr>
        <w:rPr>
          <w:rFonts w:ascii="Tahoma" w:hAnsi="Tahoma"/>
          <w:b/>
          <w:sz w:val="16"/>
          <w:szCs w:val="16"/>
          <w:u w:val="single"/>
        </w:rPr>
      </w:pPr>
    </w:p>
    <w:p w:rsidR="008A298C" w:rsidRDefault="008A298C" w:rsidP="008A298C">
      <w:pPr>
        <w:rPr>
          <w:rFonts w:ascii="Tahoma" w:hAnsi="Tahoma" w:cs="Tahoma"/>
          <w:b/>
          <w:u w:val="single"/>
        </w:rPr>
      </w:pPr>
      <w:r>
        <w:rPr>
          <w:rFonts w:ascii="Tahoma" w:hAnsi="Tahoma" w:cs="Tahoma"/>
          <w:b/>
          <w:u w:val="single"/>
        </w:rPr>
        <w:t>ORDER LIST NUMBER: 2022/SPC/N/R/S/001</w:t>
      </w:r>
      <w:r w:rsidR="00EF491D">
        <w:rPr>
          <w:rFonts w:ascii="Tahoma" w:hAnsi="Tahoma" w:cs="Tahoma"/>
          <w:b/>
          <w:u w:val="single"/>
        </w:rPr>
        <w:t>14</w:t>
      </w:r>
    </w:p>
    <w:p w:rsidR="008A298C" w:rsidRPr="00F73081" w:rsidRDefault="008A298C" w:rsidP="008A298C">
      <w:pPr>
        <w:rPr>
          <w:rFonts w:ascii="Tahoma" w:hAnsi="Tahoma" w:cs="Tahoma"/>
          <w:b/>
          <w:u w:val="single"/>
        </w:rPr>
      </w:pPr>
    </w:p>
    <w:tbl>
      <w:tblPr>
        <w:tblW w:w="1089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7"/>
        <w:gridCol w:w="1134"/>
        <w:gridCol w:w="4829"/>
        <w:gridCol w:w="1146"/>
        <w:gridCol w:w="1423"/>
        <w:gridCol w:w="1497"/>
      </w:tblGrid>
      <w:tr w:rsidR="008A298C" w:rsidRPr="006A049C" w:rsidTr="00166037">
        <w:trPr>
          <w:trHeight w:val="300"/>
        </w:trPr>
        <w:tc>
          <w:tcPr>
            <w:tcW w:w="867" w:type="dxa"/>
            <w:shd w:val="clear" w:color="auto" w:fill="auto"/>
            <w:noWrap/>
            <w:hideMark/>
          </w:tcPr>
          <w:p w:rsidR="008A298C" w:rsidRPr="006A049C" w:rsidRDefault="008A298C" w:rsidP="00166037">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8A298C" w:rsidRPr="006A049C" w:rsidRDefault="008A298C" w:rsidP="00166037">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w:t>
            </w:r>
            <w:r>
              <w:rPr>
                <w:rFonts w:ascii="Tahoma" w:hAnsi="Tahoma" w:cs="Tahoma"/>
                <w:b/>
                <w:color w:val="000000"/>
                <w:sz w:val="21"/>
                <w:szCs w:val="21"/>
                <w:lang w:val="en-AU" w:eastAsia="en-AU"/>
              </w:rPr>
              <w:t>R</w:t>
            </w:r>
            <w:r w:rsidRPr="006A049C">
              <w:rPr>
                <w:rFonts w:ascii="Tahoma" w:hAnsi="Tahoma" w:cs="Tahoma"/>
                <w:b/>
                <w:color w:val="000000"/>
                <w:sz w:val="21"/>
                <w:szCs w:val="21"/>
                <w:lang w:val="en-AU" w:eastAsia="en-AU"/>
              </w:rPr>
              <w:t xml:space="preserve"> No</w:t>
            </w:r>
          </w:p>
        </w:tc>
        <w:tc>
          <w:tcPr>
            <w:tcW w:w="4829" w:type="dxa"/>
            <w:shd w:val="clear" w:color="auto" w:fill="auto"/>
            <w:hideMark/>
          </w:tcPr>
          <w:p w:rsidR="008A298C" w:rsidRPr="006A049C" w:rsidRDefault="008A298C" w:rsidP="00166037">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146" w:type="dxa"/>
            <w:shd w:val="clear" w:color="auto" w:fill="auto"/>
            <w:noWrap/>
            <w:hideMark/>
          </w:tcPr>
          <w:p w:rsidR="008A298C" w:rsidRPr="006A049C" w:rsidRDefault="008A298C" w:rsidP="00166037">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8A298C" w:rsidRPr="00732956" w:rsidRDefault="003C04AA" w:rsidP="00166037">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piece</w:t>
            </w:r>
          </w:p>
        </w:tc>
        <w:tc>
          <w:tcPr>
            <w:tcW w:w="1423" w:type="dxa"/>
          </w:tcPr>
          <w:p w:rsidR="008A298C" w:rsidRDefault="008A298C" w:rsidP="00166037">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p w:rsidR="008A298C" w:rsidRPr="006A049C" w:rsidRDefault="008A298C" w:rsidP="00166037">
            <w:pPr>
              <w:overflowPunct/>
              <w:autoSpaceDE/>
              <w:autoSpaceDN/>
              <w:adjustRightInd/>
              <w:jc w:val="center"/>
              <w:textAlignment w:val="auto"/>
              <w:rPr>
                <w:rFonts w:ascii="Tahoma" w:hAnsi="Tahoma" w:cs="Tahoma"/>
                <w:b/>
                <w:color w:val="000000"/>
                <w:sz w:val="21"/>
                <w:szCs w:val="21"/>
                <w:lang w:val="en-AU" w:eastAsia="en-AU"/>
              </w:rPr>
            </w:pPr>
          </w:p>
        </w:tc>
        <w:tc>
          <w:tcPr>
            <w:tcW w:w="1497" w:type="dxa"/>
          </w:tcPr>
          <w:p w:rsidR="008A298C" w:rsidRDefault="008A298C" w:rsidP="00166037">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3C04AA" w:rsidRPr="006A049C" w:rsidTr="003C04AA">
        <w:trPr>
          <w:trHeight w:val="444"/>
        </w:trPr>
        <w:tc>
          <w:tcPr>
            <w:tcW w:w="867" w:type="dxa"/>
            <w:shd w:val="clear" w:color="auto" w:fill="auto"/>
            <w:noWrap/>
            <w:hideMark/>
          </w:tcPr>
          <w:p w:rsidR="003C04AA" w:rsidRPr="00ED4E94" w:rsidRDefault="003C04AA" w:rsidP="00166037">
            <w:pPr>
              <w:rPr>
                <w:rFonts w:ascii="Tahoma" w:hAnsi="Tahoma" w:cs="Tahoma"/>
                <w:color w:val="000000"/>
                <w:sz w:val="21"/>
                <w:szCs w:val="21"/>
              </w:rPr>
            </w:pPr>
            <w:r w:rsidRPr="00ED4E94">
              <w:rPr>
                <w:rFonts w:ascii="Tahoma" w:hAnsi="Tahoma" w:cs="Tahoma"/>
                <w:color w:val="000000"/>
                <w:sz w:val="21"/>
                <w:szCs w:val="21"/>
              </w:rPr>
              <w:t>1</w:t>
            </w:r>
          </w:p>
        </w:tc>
        <w:tc>
          <w:tcPr>
            <w:tcW w:w="1134" w:type="dxa"/>
            <w:shd w:val="clear" w:color="auto" w:fill="auto"/>
            <w:noWrap/>
            <w:hideMark/>
          </w:tcPr>
          <w:p w:rsidR="003C04AA" w:rsidRPr="003C04AA" w:rsidRDefault="003C04AA" w:rsidP="003C04AA">
            <w:pPr>
              <w:rPr>
                <w:rFonts w:ascii="Tahoma" w:hAnsi="Tahoma" w:cs="Tahoma"/>
                <w:color w:val="000000"/>
                <w:sz w:val="21"/>
                <w:szCs w:val="21"/>
              </w:rPr>
            </w:pPr>
            <w:r w:rsidRPr="003C04AA">
              <w:rPr>
                <w:rFonts w:ascii="Tahoma" w:hAnsi="Tahoma" w:cs="Tahoma"/>
                <w:color w:val="000000"/>
                <w:sz w:val="21"/>
                <w:szCs w:val="21"/>
              </w:rPr>
              <w:t>14501202</w:t>
            </w:r>
          </w:p>
        </w:tc>
        <w:tc>
          <w:tcPr>
            <w:tcW w:w="4829" w:type="dxa"/>
            <w:shd w:val="clear" w:color="auto" w:fill="auto"/>
            <w:hideMark/>
          </w:tcPr>
          <w:p w:rsidR="003C04AA" w:rsidRPr="003C04AA" w:rsidRDefault="003C04AA" w:rsidP="003C04AA">
            <w:pPr>
              <w:rPr>
                <w:rFonts w:ascii="Tahoma" w:hAnsi="Tahoma" w:cs="Tahoma"/>
                <w:color w:val="000000"/>
                <w:sz w:val="21"/>
                <w:szCs w:val="21"/>
              </w:rPr>
            </w:pPr>
            <w:r w:rsidRPr="003C04AA">
              <w:rPr>
                <w:rFonts w:ascii="Tahoma" w:hAnsi="Tahoma" w:cs="Tahoma"/>
                <w:color w:val="000000"/>
                <w:sz w:val="21"/>
                <w:szCs w:val="21"/>
              </w:rPr>
              <w:t>Paraffin Gauze Dressing BP (1993) (Sterile)</w:t>
            </w:r>
            <w:r w:rsidRPr="003C04AA">
              <w:rPr>
                <w:rFonts w:ascii="Tahoma" w:hAnsi="Tahoma" w:cs="Tahoma"/>
                <w:color w:val="000000"/>
                <w:sz w:val="21"/>
                <w:szCs w:val="21"/>
              </w:rPr>
              <w:br/>
              <w:t>Size:</w:t>
            </w:r>
            <w:r w:rsidRPr="003C04AA">
              <w:rPr>
                <w:rFonts w:ascii="Tahoma" w:hAnsi="Tahoma" w:cs="Tahoma"/>
                <w:color w:val="000000"/>
                <w:sz w:val="21"/>
                <w:szCs w:val="21"/>
              </w:rPr>
              <w:br/>
              <w:t>width:    9cm</w:t>
            </w:r>
            <w:r w:rsidRPr="003C04AA">
              <w:rPr>
                <w:rFonts w:ascii="Tahoma" w:hAnsi="Tahoma" w:cs="Tahoma"/>
                <w:color w:val="000000"/>
                <w:sz w:val="21"/>
                <w:szCs w:val="21"/>
              </w:rPr>
              <w:br/>
              <w:t>Length:   7m (to be packed as a roll )</w:t>
            </w:r>
            <w:r w:rsidRPr="003C04AA">
              <w:rPr>
                <w:rFonts w:ascii="Tahoma" w:hAnsi="Tahoma" w:cs="Tahoma"/>
                <w:color w:val="000000"/>
                <w:sz w:val="21"/>
                <w:szCs w:val="21"/>
              </w:rPr>
              <w:br/>
              <w:t xml:space="preserve"> </w:t>
            </w:r>
            <w:r w:rsidRPr="003C04AA">
              <w:rPr>
                <w:rFonts w:ascii="Tahoma" w:hAnsi="Tahoma" w:cs="Tahoma"/>
                <w:color w:val="000000"/>
                <w:sz w:val="21"/>
                <w:szCs w:val="21"/>
              </w:rPr>
              <w:br/>
              <w:t>Note:</w:t>
            </w:r>
            <w:r w:rsidRPr="003C04AA">
              <w:rPr>
                <w:rFonts w:ascii="Tahoma" w:hAnsi="Tahoma" w:cs="Tahoma"/>
                <w:color w:val="000000"/>
                <w:sz w:val="21"/>
                <w:szCs w:val="21"/>
              </w:rPr>
              <w:br/>
              <w:t>Shelf life of the product should be minimum of 24 months.</w:t>
            </w:r>
            <w:r w:rsidRPr="003C04AA">
              <w:rPr>
                <w:rFonts w:ascii="Tahoma" w:hAnsi="Tahoma" w:cs="Tahoma"/>
                <w:color w:val="000000"/>
                <w:sz w:val="21"/>
                <w:szCs w:val="21"/>
              </w:rPr>
              <w:br/>
              <w:t xml:space="preserve"> </w:t>
            </w:r>
            <w:r w:rsidRPr="003C04AA">
              <w:rPr>
                <w:rFonts w:ascii="Tahoma" w:hAnsi="Tahoma" w:cs="Tahoma"/>
                <w:color w:val="000000"/>
                <w:sz w:val="21"/>
                <w:szCs w:val="21"/>
              </w:rPr>
              <w:br/>
              <w:t>Packing:  Each sterile roll to be packed in a sealed</w:t>
            </w:r>
            <w:r>
              <w:rPr>
                <w:rFonts w:ascii="Tahoma" w:hAnsi="Tahoma" w:cs="Tahoma"/>
                <w:color w:val="000000"/>
                <w:sz w:val="21"/>
                <w:szCs w:val="21"/>
              </w:rPr>
              <w:t xml:space="preserve">   </w:t>
            </w:r>
            <w:r w:rsidRPr="003C04AA">
              <w:rPr>
                <w:rFonts w:ascii="Tahoma" w:hAnsi="Tahoma" w:cs="Tahoma"/>
                <w:color w:val="000000"/>
                <w:sz w:val="21"/>
                <w:szCs w:val="21"/>
              </w:rPr>
              <w:t>tin.</w:t>
            </w:r>
            <w:r w:rsidRPr="003C04AA">
              <w:rPr>
                <w:rFonts w:ascii="Tahoma" w:hAnsi="Tahoma" w:cs="Tahoma"/>
                <w:color w:val="000000"/>
                <w:sz w:val="21"/>
                <w:szCs w:val="21"/>
              </w:rPr>
              <w:br/>
              <w:t>Marks &amp; Nos:</w:t>
            </w:r>
            <w:r w:rsidRPr="003C04AA">
              <w:rPr>
                <w:rFonts w:ascii="Tahoma" w:hAnsi="Tahoma" w:cs="Tahoma"/>
                <w:color w:val="000000"/>
                <w:sz w:val="21"/>
                <w:szCs w:val="21"/>
              </w:rPr>
              <w:br/>
              <w:t>1.Name of manufacturer, Item Description, Batch No.,</w:t>
            </w:r>
            <w:r>
              <w:rPr>
                <w:rFonts w:ascii="Tahoma" w:hAnsi="Tahoma" w:cs="Tahoma"/>
                <w:color w:val="000000"/>
                <w:sz w:val="21"/>
                <w:szCs w:val="21"/>
              </w:rPr>
              <w:t xml:space="preserve"> </w:t>
            </w:r>
            <w:r w:rsidRPr="003C04AA">
              <w:rPr>
                <w:rFonts w:ascii="Tahoma" w:hAnsi="Tahoma" w:cs="Tahoma"/>
                <w:color w:val="000000"/>
                <w:sz w:val="21"/>
                <w:szCs w:val="21"/>
              </w:rPr>
              <w:t>SR No.,State Mark, Details of manufacture and Date</w:t>
            </w:r>
            <w:r>
              <w:rPr>
                <w:rFonts w:ascii="Tahoma" w:hAnsi="Tahoma" w:cs="Tahoma"/>
                <w:color w:val="000000"/>
                <w:sz w:val="21"/>
                <w:szCs w:val="21"/>
              </w:rPr>
              <w:t xml:space="preserve"> </w:t>
            </w:r>
            <w:r w:rsidRPr="003C04AA">
              <w:rPr>
                <w:rFonts w:ascii="Tahoma" w:hAnsi="Tahoma" w:cs="Tahoma"/>
                <w:color w:val="000000"/>
                <w:sz w:val="21"/>
                <w:szCs w:val="21"/>
              </w:rPr>
              <w:t>of expiry(Year to be marked in four digits) should</w:t>
            </w:r>
            <w:r>
              <w:rPr>
                <w:rFonts w:ascii="Tahoma" w:hAnsi="Tahoma" w:cs="Tahoma"/>
                <w:color w:val="000000"/>
                <w:sz w:val="21"/>
                <w:szCs w:val="21"/>
              </w:rPr>
              <w:t xml:space="preserve"> </w:t>
            </w:r>
            <w:r w:rsidRPr="003C04AA">
              <w:rPr>
                <w:rFonts w:ascii="Tahoma" w:hAnsi="Tahoma" w:cs="Tahoma"/>
                <w:color w:val="000000"/>
                <w:sz w:val="21"/>
                <w:szCs w:val="21"/>
              </w:rPr>
              <w:t>be stated on individual/inner/outer pack</w:t>
            </w:r>
            <w:r w:rsidRPr="003C04AA">
              <w:rPr>
                <w:rFonts w:ascii="Tahoma" w:hAnsi="Tahoma" w:cs="Tahoma"/>
                <w:color w:val="000000"/>
                <w:sz w:val="21"/>
                <w:szCs w:val="21"/>
              </w:rPr>
              <w:br/>
              <w:t>2.MSD Order No. and SPC indent No. should be stated on</w:t>
            </w:r>
            <w:r>
              <w:rPr>
                <w:rFonts w:ascii="Tahoma" w:hAnsi="Tahoma" w:cs="Tahoma"/>
                <w:color w:val="000000"/>
                <w:sz w:val="21"/>
                <w:szCs w:val="21"/>
              </w:rPr>
              <w:t xml:space="preserve"> </w:t>
            </w:r>
            <w:r w:rsidRPr="003C04AA">
              <w:rPr>
                <w:rFonts w:ascii="Tahoma" w:hAnsi="Tahoma" w:cs="Tahoma"/>
                <w:color w:val="000000"/>
                <w:sz w:val="21"/>
                <w:szCs w:val="21"/>
              </w:rPr>
              <w:t>inner/outer pack</w:t>
            </w:r>
          </w:p>
        </w:tc>
        <w:tc>
          <w:tcPr>
            <w:tcW w:w="1146" w:type="dxa"/>
            <w:shd w:val="clear" w:color="auto" w:fill="auto"/>
            <w:noWrap/>
            <w:hideMark/>
          </w:tcPr>
          <w:p w:rsidR="003C04AA" w:rsidRPr="003C04AA" w:rsidRDefault="003C04AA" w:rsidP="003C04AA">
            <w:pPr>
              <w:rPr>
                <w:rFonts w:ascii="Tahoma" w:hAnsi="Tahoma" w:cs="Tahoma"/>
                <w:color w:val="000000"/>
                <w:sz w:val="21"/>
                <w:szCs w:val="21"/>
              </w:rPr>
            </w:pPr>
            <w:r w:rsidRPr="003C04AA">
              <w:rPr>
                <w:rFonts w:ascii="Tahoma" w:hAnsi="Tahoma" w:cs="Tahoma"/>
                <w:color w:val="000000"/>
                <w:sz w:val="21"/>
                <w:szCs w:val="21"/>
              </w:rPr>
              <w:t>34,000</w:t>
            </w:r>
          </w:p>
        </w:tc>
        <w:tc>
          <w:tcPr>
            <w:tcW w:w="1423" w:type="dxa"/>
          </w:tcPr>
          <w:p w:rsidR="003C04AA" w:rsidRDefault="003C04AA" w:rsidP="00166037">
            <w:pPr>
              <w:rPr>
                <w:rFonts w:ascii="Tahoma" w:hAnsi="Tahoma" w:cs="Tahoma"/>
                <w:color w:val="000000"/>
                <w:sz w:val="21"/>
                <w:szCs w:val="21"/>
              </w:rPr>
            </w:pPr>
            <w:r>
              <w:rPr>
                <w:rFonts w:ascii="Tahoma" w:hAnsi="Tahoma" w:cs="Tahoma"/>
                <w:color w:val="000000"/>
                <w:sz w:val="21"/>
                <w:szCs w:val="21"/>
              </w:rPr>
              <w:t>17,000-Jan/2022</w:t>
            </w:r>
          </w:p>
          <w:p w:rsidR="003C04AA" w:rsidRDefault="003C04AA" w:rsidP="00166037">
            <w:pPr>
              <w:rPr>
                <w:rFonts w:ascii="Tahoma" w:hAnsi="Tahoma" w:cs="Tahoma"/>
                <w:color w:val="000000"/>
                <w:sz w:val="21"/>
                <w:szCs w:val="21"/>
              </w:rPr>
            </w:pPr>
            <w:r>
              <w:rPr>
                <w:rFonts w:ascii="Tahoma" w:hAnsi="Tahoma" w:cs="Tahoma"/>
                <w:color w:val="000000"/>
                <w:sz w:val="21"/>
                <w:szCs w:val="21"/>
              </w:rPr>
              <w:t>17,000-May/2022</w:t>
            </w:r>
          </w:p>
          <w:p w:rsidR="003C04AA" w:rsidRPr="0028447B" w:rsidRDefault="003C04AA" w:rsidP="00166037">
            <w:pPr>
              <w:rPr>
                <w:rFonts w:ascii="Tahoma" w:hAnsi="Tahoma" w:cs="Tahoma"/>
                <w:color w:val="000000"/>
                <w:sz w:val="21"/>
                <w:szCs w:val="21"/>
              </w:rPr>
            </w:pPr>
          </w:p>
        </w:tc>
        <w:tc>
          <w:tcPr>
            <w:tcW w:w="1497" w:type="dxa"/>
          </w:tcPr>
          <w:p w:rsidR="003C04AA" w:rsidRDefault="003C04AA" w:rsidP="00166037">
            <w:pPr>
              <w:jc w:val="right"/>
              <w:rPr>
                <w:rFonts w:ascii="Tahoma" w:hAnsi="Tahoma" w:cs="Tahoma"/>
                <w:color w:val="000000"/>
                <w:sz w:val="21"/>
                <w:szCs w:val="21"/>
              </w:rPr>
            </w:pPr>
          </w:p>
          <w:p w:rsidR="003C04AA" w:rsidRDefault="0096672A" w:rsidP="00166037">
            <w:pPr>
              <w:jc w:val="right"/>
              <w:rPr>
                <w:rFonts w:ascii="Tahoma" w:hAnsi="Tahoma" w:cs="Tahoma"/>
                <w:color w:val="000000"/>
                <w:sz w:val="21"/>
                <w:szCs w:val="21"/>
              </w:rPr>
            </w:pPr>
            <w:r>
              <w:rPr>
                <w:rFonts w:ascii="Tahoma" w:hAnsi="Tahoma" w:cs="Tahoma"/>
                <w:color w:val="000000"/>
                <w:sz w:val="21"/>
                <w:szCs w:val="21"/>
              </w:rPr>
              <w:t>594,313.00</w:t>
            </w:r>
          </w:p>
        </w:tc>
      </w:tr>
    </w:tbl>
    <w:p w:rsidR="008A298C" w:rsidRDefault="008A298C" w:rsidP="008A298C">
      <w:pPr>
        <w:pStyle w:val="Footer"/>
        <w:tabs>
          <w:tab w:val="clear" w:pos="4320"/>
          <w:tab w:val="clear" w:pos="8640"/>
        </w:tabs>
        <w:rPr>
          <w:rFonts w:ascii="Tahoma" w:hAnsi="Tahoma" w:cs="Tahoma"/>
        </w:rPr>
      </w:pPr>
    </w:p>
    <w:p w:rsidR="008A298C" w:rsidRDefault="008A298C" w:rsidP="008A298C">
      <w:pPr>
        <w:pStyle w:val="Footer"/>
        <w:tabs>
          <w:tab w:val="clear" w:pos="4320"/>
          <w:tab w:val="clear" w:pos="8640"/>
        </w:tabs>
        <w:rPr>
          <w:rFonts w:ascii="Tahoma" w:hAnsi="Tahoma" w:cs="Tahoma"/>
        </w:rPr>
      </w:pPr>
      <w:r w:rsidRPr="00335EE3">
        <w:rPr>
          <w:rFonts w:ascii="Tahoma" w:hAnsi="Tahoma" w:cs="Tahoma"/>
          <w:b/>
          <w:sz w:val="22"/>
          <w:szCs w:val="22"/>
        </w:rPr>
        <w:t xml:space="preserve">Packing: 1 </w:t>
      </w:r>
      <w:r w:rsidR="003C04AA">
        <w:rPr>
          <w:rFonts w:ascii="Tahoma" w:hAnsi="Tahoma" w:cs="Tahoma"/>
          <w:b/>
          <w:sz w:val="22"/>
          <w:szCs w:val="22"/>
        </w:rPr>
        <w:t>Pies</w:t>
      </w:r>
    </w:p>
    <w:p w:rsidR="008A298C" w:rsidRDefault="008A298C" w:rsidP="008A298C">
      <w:pPr>
        <w:pStyle w:val="Footer"/>
        <w:tabs>
          <w:tab w:val="clear" w:pos="4320"/>
          <w:tab w:val="clear" w:pos="8640"/>
        </w:tabs>
        <w:rPr>
          <w:rFonts w:ascii="Tahoma" w:hAnsi="Tahoma" w:cs="Tahoma"/>
        </w:rPr>
      </w:pPr>
    </w:p>
    <w:p w:rsidR="008A298C" w:rsidRDefault="008A298C" w:rsidP="008A298C">
      <w:pPr>
        <w:pStyle w:val="Footer"/>
        <w:tabs>
          <w:tab w:val="clear" w:pos="4320"/>
          <w:tab w:val="clear" w:pos="8640"/>
        </w:tabs>
        <w:rPr>
          <w:rFonts w:ascii="Tahoma" w:hAnsi="Tahoma" w:cs="Tahoma"/>
        </w:rPr>
      </w:pPr>
    </w:p>
    <w:p w:rsidR="008A298C" w:rsidRPr="0095600A" w:rsidRDefault="008A298C" w:rsidP="008A298C">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Condition No. 1</w:t>
      </w:r>
      <w:r>
        <w:rPr>
          <w:rFonts w:ascii="Tahoma" w:hAnsi="Tahoma" w:cs="Tahoma"/>
        </w:rPr>
        <w:t>9.b</w:t>
      </w:r>
    </w:p>
    <w:p w:rsidR="008A298C" w:rsidRPr="00630D6D" w:rsidRDefault="008A298C" w:rsidP="008A298C">
      <w:pPr>
        <w:pStyle w:val="Footer"/>
        <w:tabs>
          <w:tab w:val="clear" w:pos="4320"/>
          <w:tab w:val="clear" w:pos="8640"/>
        </w:tabs>
        <w:rPr>
          <w:rFonts w:ascii="Tahoma" w:hAnsi="Tahoma" w:cs="Tahoma"/>
          <w:sz w:val="16"/>
          <w:szCs w:val="16"/>
        </w:rPr>
      </w:pPr>
    </w:p>
    <w:p w:rsidR="008A298C" w:rsidRPr="0095600A" w:rsidRDefault="008A298C" w:rsidP="008A298C">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8A298C" w:rsidRPr="00630D6D" w:rsidRDefault="008A298C" w:rsidP="008A298C">
      <w:pPr>
        <w:pStyle w:val="Footer"/>
        <w:tabs>
          <w:tab w:val="clear" w:pos="4320"/>
          <w:tab w:val="clear" w:pos="8640"/>
        </w:tabs>
        <w:rPr>
          <w:rFonts w:ascii="Tahoma" w:hAnsi="Tahoma" w:cs="Tahoma"/>
          <w:b/>
          <w:sz w:val="16"/>
          <w:szCs w:val="16"/>
        </w:rPr>
      </w:pPr>
    </w:p>
    <w:p w:rsidR="008A298C" w:rsidRPr="0095600A" w:rsidRDefault="008A298C" w:rsidP="008A298C">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rupees  Five Million instead of (LKR) Ten Million.</w:t>
      </w:r>
    </w:p>
    <w:p w:rsidR="008A298C" w:rsidRPr="0028447B" w:rsidRDefault="008A298C" w:rsidP="008A298C">
      <w:pPr>
        <w:pStyle w:val="Footer"/>
        <w:tabs>
          <w:tab w:val="clear" w:pos="4320"/>
          <w:tab w:val="clear" w:pos="8640"/>
        </w:tabs>
        <w:rPr>
          <w:rFonts w:ascii="Tahoma" w:hAnsi="Tahoma" w:cs="Tahoma"/>
          <w:sz w:val="16"/>
          <w:szCs w:val="16"/>
        </w:rPr>
      </w:pPr>
    </w:p>
    <w:p w:rsidR="008A298C" w:rsidRPr="0095600A" w:rsidRDefault="008A298C" w:rsidP="008A298C">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8A298C" w:rsidRPr="0095600A" w:rsidRDefault="008A298C" w:rsidP="008A298C">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8A298C" w:rsidRPr="0095600A" w:rsidRDefault="008A298C" w:rsidP="008A298C">
      <w:pPr>
        <w:rPr>
          <w:rFonts w:ascii="Tahoma" w:hAnsi="Tahoma" w:cs="Tahoma"/>
        </w:rPr>
      </w:pPr>
      <w:r w:rsidRPr="0095600A">
        <w:rPr>
          <w:rFonts w:ascii="Tahoma" w:hAnsi="Tahoma" w:cs="Tahoma"/>
        </w:rPr>
        <w:t xml:space="preserve">      before the closing time on the closing date of tender and acknowledgement receipt to be </w:t>
      </w:r>
    </w:p>
    <w:p w:rsidR="008A298C" w:rsidRPr="0095600A" w:rsidRDefault="008A298C" w:rsidP="008A298C">
      <w:pPr>
        <w:rPr>
          <w:rFonts w:ascii="Tahoma" w:hAnsi="Tahoma" w:cs="Tahoma"/>
        </w:rPr>
      </w:pPr>
      <w:r w:rsidRPr="0095600A">
        <w:rPr>
          <w:rFonts w:ascii="Tahoma" w:hAnsi="Tahoma" w:cs="Tahoma"/>
        </w:rPr>
        <w:t xml:space="preserve">      obtained from Administration Department of SPC. </w:t>
      </w:r>
    </w:p>
    <w:p w:rsidR="008A298C" w:rsidRDefault="008A298C" w:rsidP="008A298C"/>
    <w:p w:rsidR="008A298C" w:rsidRPr="00B30038" w:rsidRDefault="008A298C" w:rsidP="008A298C">
      <w:pPr>
        <w:rPr>
          <w:rFonts w:ascii="Tahoma" w:hAnsi="Tahoma" w:cs="Tahoma"/>
          <w:b/>
        </w:rPr>
      </w:pPr>
      <w:r w:rsidRPr="00B30038">
        <w:rPr>
          <w:rFonts w:ascii="Tahoma" w:hAnsi="Tahoma" w:cs="Tahoma"/>
          <w:b/>
        </w:rPr>
        <w:t>Contract:</w:t>
      </w:r>
    </w:p>
    <w:p w:rsidR="008A298C" w:rsidRPr="00B30038" w:rsidRDefault="008A298C" w:rsidP="008A298C">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8A298C" w:rsidRDefault="008A298C" w:rsidP="008A298C">
      <w:pPr>
        <w:rPr>
          <w:rFonts w:ascii="Tahoma" w:hAnsi="Tahoma" w:cs="Tahoma"/>
          <w:b/>
        </w:rPr>
      </w:pPr>
    </w:p>
    <w:p w:rsidR="008A298C" w:rsidRDefault="008A298C" w:rsidP="008A298C">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8A298C" w:rsidRDefault="008A298C" w:rsidP="008A298C">
      <w:pPr>
        <w:rPr>
          <w:rFonts w:ascii="Tahoma" w:hAnsi="Tahoma" w:cs="Tahoma"/>
        </w:rPr>
      </w:pPr>
      <w:r>
        <w:rPr>
          <w:rFonts w:ascii="Tahoma" w:hAnsi="Tahoma" w:cs="Tahoma"/>
          <w:b/>
        </w:rPr>
        <w:t>Guidelines 2006.</w:t>
      </w:r>
    </w:p>
    <w:p w:rsidR="008A298C" w:rsidRDefault="008A298C" w:rsidP="008A298C">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EF491D">
        <w:rPr>
          <w:rFonts w:ascii="Tahoma" w:hAnsi="Tahoma" w:cs="Tahoma"/>
          <w:b/>
        </w:rPr>
        <w:t>12</w:t>
      </w:r>
      <w:r>
        <w:rPr>
          <w:rFonts w:ascii="Tahoma" w:hAnsi="Tahoma" w:cs="Tahoma"/>
          <w:b/>
        </w:rPr>
        <w:t>,</w:t>
      </w:r>
      <w:r w:rsidR="00EF491D">
        <w:rPr>
          <w:rFonts w:ascii="Tahoma" w:hAnsi="Tahoma" w:cs="Tahoma"/>
          <w:b/>
        </w:rPr>
        <w:t>5</w:t>
      </w:r>
      <w:r>
        <w:rPr>
          <w:rFonts w:ascii="Tahoma" w:hAnsi="Tahoma" w:cs="Tahoma"/>
          <w:b/>
        </w:rPr>
        <w:t>00/=</w:t>
      </w:r>
      <w:r w:rsidRPr="003C3EEB">
        <w:rPr>
          <w:rFonts w:ascii="Tahoma" w:hAnsi="Tahoma" w:cs="Tahoma"/>
          <w:b/>
        </w:rPr>
        <w:t xml:space="preserve"> + taxes should be paid in cash to SPC for each set of </w:t>
      </w:r>
    </w:p>
    <w:p w:rsidR="008A298C" w:rsidRPr="003C3EEB" w:rsidRDefault="008A298C" w:rsidP="008A298C">
      <w:pPr>
        <w:rPr>
          <w:rFonts w:ascii="Tahoma" w:hAnsi="Tahoma" w:cs="Tahoma"/>
          <w:b/>
        </w:rPr>
      </w:pPr>
      <w:r w:rsidRPr="003C3EEB">
        <w:rPr>
          <w:rFonts w:ascii="Tahoma" w:hAnsi="Tahoma" w:cs="Tahoma"/>
          <w:b/>
        </w:rPr>
        <w:t>Tender Documents</w:t>
      </w:r>
    </w:p>
    <w:p w:rsidR="008A298C" w:rsidRDefault="008A298C" w:rsidP="008A298C"/>
    <w:p w:rsidR="008A298C" w:rsidRDefault="008A298C" w:rsidP="008A298C">
      <w:pPr>
        <w:rPr>
          <w:rFonts w:ascii="Tahoma" w:hAnsi="Tahoma" w:cs="Tahoma"/>
          <w:b/>
          <w:sz w:val="22"/>
          <w:szCs w:val="22"/>
          <w:u w:val="single"/>
        </w:rPr>
      </w:pPr>
    </w:p>
    <w:p w:rsidR="008A298C" w:rsidRDefault="008A298C" w:rsidP="008A298C">
      <w:pPr>
        <w:rPr>
          <w:rFonts w:ascii="Tahoma" w:hAnsi="Tahoma" w:cs="Tahoma"/>
          <w:b/>
          <w:sz w:val="22"/>
          <w:szCs w:val="22"/>
          <w:u w:val="single"/>
        </w:rPr>
      </w:pPr>
    </w:p>
    <w:p w:rsidR="008A298C" w:rsidRDefault="008A298C" w:rsidP="008A298C">
      <w:pPr>
        <w:rPr>
          <w:rFonts w:ascii="Tahoma" w:hAnsi="Tahoma" w:cs="Tahoma"/>
          <w:b/>
          <w:sz w:val="22"/>
          <w:szCs w:val="22"/>
          <w:u w:val="single"/>
        </w:rPr>
      </w:pPr>
    </w:p>
    <w:p w:rsidR="008A298C" w:rsidRDefault="008A298C" w:rsidP="008A298C">
      <w:pPr>
        <w:rPr>
          <w:rFonts w:ascii="Tahoma" w:hAnsi="Tahoma" w:cs="Tahoma"/>
          <w:b/>
          <w:sz w:val="22"/>
          <w:szCs w:val="22"/>
          <w:u w:val="single"/>
        </w:rPr>
      </w:pPr>
    </w:p>
    <w:p w:rsidR="008A298C" w:rsidRDefault="008A298C" w:rsidP="008A298C">
      <w:pPr>
        <w:rPr>
          <w:rFonts w:ascii="Tahoma" w:hAnsi="Tahoma" w:cs="Tahoma"/>
          <w:b/>
          <w:sz w:val="22"/>
          <w:szCs w:val="22"/>
          <w:u w:val="single"/>
        </w:rPr>
      </w:pPr>
    </w:p>
    <w:p w:rsidR="008A298C" w:rsidRDefault="008A298C" w:rsidP="008A298C">
      <w:pPr>
        <w:rPr>
          <w:rFonts w:ascii="Tahoma" w:hAnsi="Tahoma" w:cs="Tahoma"/>
          <w:b/>
          <w:sz w:val="22"/>
          <w:szCs w:val="22"/>
          <w:u w:val="single"/>
        </w:rPr>
      </w:pPr>
    </w:p>
    <w:p w:rsidR="008A298C" w:rsidRDefault="008A298C" w:rsidP="008A298C">
      <w:pPr>
        <w:rPr>
          <w:rFonts w:ascii="Tahoma" w:hAnsi="Tahoma" w:cs="Tahoma"/>
          <w:b/>
          <w:sz w:val="22"/>
          <w:szCs w:val="22"/>
          <w:u w:val="single"/>
        </w:rPr>
      </w:pPr>
    </w:p>
    <w:p w:rsidR="008A298C" w:rsidRDefault="008A298C" w:rsidP="008A298C">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8A298C" w:rsidRPr="00C6731F" w:rsidRDefault="008A298C" w:rsidP="008A298C">
      <w:pPr>
        <w:rPr>
          <w:rFonts w:ascii="Tahoma" w:hAnsi="Tahoma" w:cs="Tahoma"/>
          <w:sz w:val="22"/>
          <w:szCs w:val="22"/>
        </w:rPr>
      </w:pPr>
    </w:p>
    <w:p w:rsidR="008A298C" w:rsidRPr="00C3362D" w:rsidRDefault="008A298C" w:rsidP="008A298C">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8A298C" w:rsidRPr="00C3362D" w:rsidRDefault="008A298C" w:rsidP="008A298C">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8A298C" w:rsidRDefault="008A298C" w:rsidP="008A298C">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8A298C" w:rsidRPr="00C3362D" w:rsidRDefault="008A298C" w:rsidP="008A298C">
      <w:pPr>
        <w:pStyle w:val="NoSpacing"/>
        <w:tabs>
          <w:tab w:val="left" w:pos="900"/>
        </w:tabs>
        <w:ind w:left="810" w:hanging="360"/>
        <w:jc w:val="both"/>
        <w:rPr>
          <w:rFonts w:ascii="Palatino Linotype" w:hAnsi="Palatino Linotype"/>
          <w:color w:val="FF0000"/>
        </w:rPr>
      </w:pPr>
    </w:p>
    <w:p w:rsidR="008A298C" w:rsidRPr="00C3362D" w:rsidRDefault="008A298C" w:rsidP="008A298C">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8A298C" w:rsidRDefault="008A298C" w:rsidP="008A298C">
      <w:pPr>
        <w:pStyle w:val="NoSpacing"/>
        <w:tabs>
          <w:tab w:val="left" w:pos="450"/>
        </w:tabs>
        <w:ind w:firstLine="450"/>
        <w:jc w:val="both"/>
        <w:rPr>
          <w:rFonts w:ascii="Palatino Linotype" w:hAnsi="Palatino Linotype"/>
        </w:rPr>
      </w:pPr>
    </w:p>
    <w:p w:rsidR="008A298C" w:rsidRPr="00C3362D" w:rsidRDefault="008A298C" w:rsidP="008A298C">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8A298C" w:rsidRPr="00C3362D" w:rsidRDefault="008A298C" w:rsidP="008A298C">
      <w:pPr>
        <w:pStyle w:val="NoSpacing"/>
        <w:ind w:firstLine="720"/>
        <w:jc w:val="both"/>
        <w:rPr>
          <w:rFonts w:ascii="Palatino Linotype" w:hAnsi="Palatino Linotype"/>
        </w:rPr>
      </w:pPr>
    </w:p>
    <w:p w:rsidR="008A298C" w:rsidRPr="00C3362D" w:rsidRDefault="008A298C" w:rsidP="008A298C">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8A298C" w:rsidRPr="00C3362D" w:rsidRDefault="008A298C" w:rsidP="008A298C">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8A298C" w:rsidRPr="00C3362D" w:rsidRDefault="008A298C" w:rsidP="008A298C">
      <w:pPr>
        <w:pStyle w:val="NoSpacing"/>
        <w:ind w:firstLine="720"/>
        <w:jc w:val="both"/>
        <w:rPr>
          <w:rFonts w:ascii="Palatino Linotype" w:hAnsi="Palatino Linotype"/>
        </w:rPr>
      </w:pPr>
    </w:p>
    <w:p w:rsidR="008A298C" w:rsidRDefault="008A298C" w:rsidP="008A298C">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8A298C" w:rsidRPr="00C3362D" w:rsidRDefault="008A298C" w:rsidP="008A298C">
      <w:pPr>
        <w:pStyle w:val="NoSpacing"/>
        <w:ind w:left="900" w:hanging="540"/>
        <w:jc w:val="both"/>
        <w:rPr>
          <w:rFonts w:ascii="Palatino Linotype" w:hAnsi="Palatino Linotype"/>
        </w:rPr>
      </w:pPr>
    </w:p>
    <w:p w:rsidR="008A298C" w:rsidRPr="00C3362D" w:rsidRDefault="008A298C" w:rsidP="008A298C">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8A298C" w:rsidRPr="00C3362D" w:rsidRDefault="008A298C" w:rsidP="008A298C">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8A298C" w:rsidRPr="00C3362D" w:rsidRDefault="008A298C" w:rsidP="008A298C">
      <w:pPr>
        <w:pStyle w:val="NoSpacing"/>
        <w:ind w:left="1080" w:hanging="360"/>
        <w:jc w:val="both"/>
        <w:rPr>
          <w:rFonts w:ascii="Palatino Linotype" w:hAnsi="Palatino Linotype"/>
        </w:rPr>
      </w:pPr>
    </w:p>
    <w:p w:rsidR="008A298C" w:rsidRPr="00C3362D" w:rsidRDefault="008A298C" w:rsidP="008A298C">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8A298C" w:rsidRPr="00C3362D" w:rsidRDefault="008A298C" w:rsidP="008A298C">
      <w:pPr>
        <w:pStyle w:val="NoSpacing"/>
        <w:ind w:firstLine="360"/>
        <w:jc w:val="both"/>
        <w:rPr>
          <w:rFonts w:ascii="Palatino Linotype" w:hAnsi="Palatino Linotype"/>
        </w:rPr>
      </w:pPr>
      <w:r w:rsidRPr="00C3362D">
        <w:rPr>
          <w:rFonts w:ascii="Palatino Linotype" w:hAnsi="Palatino Linotype"/>
        </w:rPr>
        <w:t xml:space="preserve">19.1 </w:t>
      </w:r>
    </w:p>
    <w:p w:rsidR="008A298C" w:rsidRPr="00C3362D" w:rsidRDefault="008A298C" w:rsidP="008A298C">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8A298C" w:rsidRPr="00C3362D" w:rsidRDefault="008A298C" w:rsidP="008A298C">
      <w:pPr>
        <w:pStyle w:val="NoSpacing"/>
        <w:ind w:left="1080" w:hanging="360"/>
        <w:jc w:val="both"/>
        <w:rPr>
          <w:rFonts w:ascii="Palatino Linotype" w:hAnsi="Palatino Linotype"/>
        </w:rPr>
      </w:pPr>
    </w:p>
    <w:p w:rsidR="008A298C" w:rsidRPr="00C3362D" w:rsidRDefault="008A298C" w:rsidP="008A298C">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8A298C" w:rsidRPr="00C3362D" w:rsidRDefault="008A298C" w:rsidP="008A298C">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8A298C" w:rsidRPr="00C3362D" w:rsidRDefault="008A298C" w:rsidP="008A298C">
      <w:pPr>
        <w:pStyle w:val="NoSpacing"/>
        <w:ind w:left="720"/>
        <w:jc w:val="both"/>
        <w:rPr>
          <w:rFonts w:ascii="Palatino Linotype" w:hAnsi="Palatino Linotype"/>
        </w:rPr>
      </w:pPr>
    </w:p>
    <w:p w:rsidR="008A298C" w:rsidRPr="00C3362D" w:rsidRDefault="008A298C" w:rsidP="008A298C">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8A298C" w:rsidRDefault="008A298C" w:rsidP="008A298C">
      <w:pPr>
        <w:pStyle w:val="NoSpacing"/>
        <w:jc w:val="both"/>
        <w:rPr>
          <w:rFonts w:ascii="Palatino Linotype" w:hAnsi="Palatino Linotype"/>
        </w:rPr>
      </w:pPr>
    </w:p>
    <w:p w:rsidR="008A298C" w:rsidRDefault="008A298C" w:rsidP="008A298C">
      <w:pPr>
        <w:pStyle w:val="NoSpacing"/>
        <w:jc w:val="both"/>
        <w:rPr>
          <w:rFonts w:ascii="Palatino Linotype" w:hAnsi="Palatino Linotype"/>
        </w:rPr>
      </w:pPr>
    </w:p>
    <w:p w:rsidR="008A298C" w:rsidRDefault="008A298C" w:rsidP="008A298C">
      <w:pPr>
        <w:pStyle w:val="NoSpacing"/>
        <w:jc w:val="both"/>
        <w:rPr>
          <w:rFonts w:ascii="Palatino Linotype" w:hAnsi="Palatino Linotype"/>
        </w:rPr>
      </w:pPr>
    </w:p>
    <w:p w:rsidR="008A298C" w:rsidRDefault="008A298C" w:rsidP="008A298C">
      <w:pPr>
        <w:pStyle w:val="NoSpacing"/>
        <w:jc w:val="both"/>
        <w:rPr>
          <w:rFonts w:ascii="Palatino Linotype" w:hAnsi="Palatino Linotype"/>
        </w:rPr>
      </w:pPr>
    </w:p>
    <w:p w:rsidR="008A298C" w:rsidRDefault="008A298C" w:rsidP="008A298C">
      <w:pPr>
        <w:pStyle w:val="NoSpacing"/>
        <w:jc w:val="both"/>
        <w:rPr>
          <w:rFonts w:ascii="Palatino Linotype" w:hAnsi="Palatino Linotype"/>
        </w:rPr>
      </w:pPr>
    </w:p>
    <w:p w:rsidR="008A298C" w:rsidRDefault="008A298C" w:rsidP="008A298C">
      <w:pPr>
        <w:pStyle w:val="NoSpacing"/>
        <w:jc w:val="both"/>
        <w:rPr>
          <w:rFonts w:ascii="Palatino Linotype" w:hAnsi="Palatino Linotype"/>
        </w:rPr>
      </w:pPr>
    </w:p>
    <w:p w:rsidR="008A298C" w:rsidRDefault="008A298C" w:rsidP="008A298C">
      <w:pPr>
        <w:pStyle w:val="NoSpacing"/>
        <w:jc w:val="both"/>
        <w:rPr>
          <w:rFonts w:ascii="Palatino Linotype" w:hAnsi="Palatino Linotype"/>
        </w:rPr>
      </w:pPr>
    </w:p>
    <w:p w:rsidR="008A298C" w:rsidRDefault="008A298C" w:rsidP="008A298C">
      <w:pPr>
        <w:pStyle w:val="NoSpacing"/>
        <w:jc w:val="both"/>
        <w:rPr>
          <w:rFonts w:ascii="Palatino Linotype" w:hAnsi="Palatino Linotype"/>
        </w:rPr>
      </w:pPr>
    </w:p>
    <w:p w:rsidR="008A298C" w:rsidRDefault="008A298C" w:rsidP="008A298C">
      <w:pPr>
        <w:pStyle w:val="NoSpacing"/>
        <w:jc w:val="both"/>
        <w:rPr>
          <w:rFonts w:ascii="Palatino Linotype" w:hAnsi="Palatino Linotype"/>
        </w:rPr>
      </w:pPr>
    </w:p>
    <w:p w:rsidR="008A298C" w:rsidRDefault="008A298C" w:rsidP="008A298C">
      <w:pPr>
        <w:pStyle w:val="NoSpacing"/>
        <w:jc w:val="both"/>
        <w:rPr>
          <w:rFonts w:ascii="Palatino Linotype" w:hAnsi="Palatino Linotype"/>
        </w:rPr>
      </w:pPr>
    </w:p>
    <w:p w:rsidR="008A298C" w:rsidRDefault="008A298C" w:rsidP="008A298C">
      <w:pPr>
        <w:pStyle w:val="NoSpacing"/>
        <w:jc w:val="both"/>
        <w:rPr>
          <w:rFonts w:ascii="Palatino Linotype" w:hAnsi="Palatino Linotype"/>
        </w:rPr>
      </w:pPr>
    </w:p>
    <w:p w:rsidR="008A298C" w:rsidRPr="00C3362D" w:rsidRDefault="008A298C" w:rsidP="008A298C">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8A298C" w:rsidRDefault="008F4A72" w:rsidP="008A298C">
      <w:pPr>
        <w:pStyle w:val="NoSpacing"/>
        <w:jc w:val="both"/>
        <w:rPr>
          <w:rFonts w:ascii="Palatino Linotype" w:hAnsi="Palatino Linotype"/>
          <w:sz w:val="24"/>
          <w:szCs w:val="24"/>
        </w:rPr>
      </w:pPr>
      <w:r w:rsidRPr="008F4A72">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8A298C" w:rsidRPr="00C6731F" w:rsidRDefault="008A298C" w:rsidP="008A298C">
                  <w:pPr>
                    <w:rPr>
                      <w:lang w:val="en-AU"/>
                    </w:rPr>
                  </w:pPr>
                </w:p>
              </w:txbxContent>
            </v:textbox>
          </v:rect>
        </w:pict>
      </w:r>
    </w:p>
    <w:p w:rsidR="008A298C" w:rsidRPr="00A40733" w:rsidRDefault="008A298C" w:rsidP="008A298C">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8A298C" w:rsidRDefault="008A298C" w:rsidP="008A298C">
      <w:pPr>
        <w:pStyle w:val="NoSpacing"/>
        <w:jc w:val="both"/>
        <w:rPr>
          <w:rFonts w:ascii="Palatino Linotype" w:hAnsi="Palatino Linotype"/>
          <w:sz w:val="24"/>
          <w:szCs w:val="24"/>
        </w:rPr>
      </w:pPr>
    </w:p>
    <w:p w:rsidR="008A298C" w:rsidRPr="00A40733" w:rsidRDefault="008A298C" w:rsidP="008A298C">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8A298C" w:rsidRDefault="008A298C" w:rsidP="008A298C">
      <w:pPr>
        <w:pStyle w:val="NoSpacing"/>
        <w:jc w:val="both"/>
        <w:rPr>
          <w:rFonts w:ascii="Palatino Linotype" w:hAnsi="Palatino Linotype"/>
          <w:sz w:val="24"/>
          <w:szCs w:val="24"/>
        </w:rPr>
      </w:pPr>
    </w:p>
    <w:p w:rsidR="008A298C" w:rsidRPr="00A40733" w:rsidRDefault="008A298C" w:rsidP="008A298C">
      <w:pPr>
        <w:pStyle w:val="NoSpacing"/>
        <w:jc w:val="both"/>
        <w:rPr>
          <w:rFonts w:ascii="Palatino Linotype" w:hAnsi="Palatino Linotype"/>
          <w:b/>
          <w:sz w:val="24"/>
          <w:szCs w:val="24"/>
        </w:rPr>
      </w:pPr>
      <w:r w:rsidRPr="00A40733">
        <w:rPr>
          <w:rFonts w:ascii="Palatino Linotype" w:hAnsi="Palatino Linotype"/>
          <w:b/>
          <w:sz w:val="24"/>
          <w:szCs w:val="24"/>
        </w:rPr>
        <w:t>BID NO/ BID REFERENCE :</w:t>
      </w:r>
    </w:p>
    <w:p w:rsidR="008A298C" w:rsidRPr="00A40733" w:rsidRDefault="008A298C" w:rsidP="008A298C">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8A298C" w:rsidRPr="00A40733" w:rsidRDefault="008A298C" w:rsidP="008A298C">
      <w:pPr>
        <w:pStyle w:val="NoSpacing"/>
        <w:jc w:val="both"/>
        <w:rPr>
          <w:rFonts w:ascii="Palatino Linotype" w:hAnsi="Palatino Linotype"/>
          <w:b/>
          <w:sz w:val="16"/>
          <w:szCs w:val="16"/>
        </w:rPr>
      </w:pPr>
    </w:p>
    <w:p w:rsidR="008A298C" w:rsidRPr="00A40733" w:rsidRDefault="008A298C" w:rsidP="008A298C">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8A298C" w:rsidRPr="00A40733" w:rsidRDefault="008A298C" w:rsidP="008A298C">
      <w:pPr>
        <w:pStyle w:val="NoSpacing"/>
        <w:jc w:val="both"/>
        <w:rPr>
          <w:rFonts w:ascii="Palatino Linotype" w:hAnsi="Palatino Linotype"/>
          <w:b/>
          <w:sz w:val="16"/>
          <w:szCs w:val="16"/>
        </w:rPr>
      </w:pPr>
    </w:p>
    <w:p w:rsidR="008A298C" w:rsidRPr="00A40733" w:rsidRDefault="008A298C" w:rsidP="008A298C">
      <w:pPr>
        <w:pStyle w:val="NoSpacing"/>
        <w:jc w:val="both"/>
        <w:rPr>
          <w:rFonts w:ascii="Palatino Linotype" w:hAnsi="Palatino Linotype"/>
          <w:b/>
          <w:sz w:val="24"/>
          <w:szCs w:val="24"/>
        </w:rPr>
      </w:pPr>
      <w:r w:rsidRPr="00A40733">
        <w:rPr>
          <w:rFonts w:ascii="Palatino Linotype" w:hAnsi="Palatino Linotype"/>
          <w:b/>
          <w:sz w:val="24"/>
          <w:szCs w:val="24"/>
        </w:rPr>
        <w:t>CLOSING DATE &amp; TIME :</w:t>
      </w:r>
    </w:p>
    <w:p w:rsidR="008A298C" w:rsidRPr="00A40733" w:rsidRDefault="008A298C" w:rsidP="008A298C">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8A298C" w:rsidRDefault="008A298C" w:rsidP="008A298C">
      <w:pPr>
        <w:pStyle w:val="NoSpacing"/>
        <w:jc w:val="both"/>
        <w:rPr>
          <w:rFonts w:ascii="Palatino Linotype" w:hAnsi="Palatino Linotype"/>
          <w:sz w:val="24"/>
          <w:szCs w:val="24"/>
        </w:rPr>
      </w:pPr>
    </w:p>
    <w:p w:rsidR="008A298C" w:rsidRDefault="008A298C" w:rsidP="008A298C">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8A298C" w:rsidRDefault="008A298C" w:rsidP="008A298C">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8A298C" w:rsidRPr="000B2F75" w:rsidTr="00166037">
        <w:tc>
          <w:tcPr>
            <w:tcW w:w="1458" w:type="dxa"/>
          </w:tcPr>
          <w:p w:rsidR="008A298C" w:rsidRPr="000B2F75" w:rsidRDefault="008A298C" w:rsidP="00166037">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8A298C" w:rsidRPr="000B2F75" w:rsidRDefault="008A298C" w:rsidP="00166037">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8A298C" w:rsidRPr="000B2F75" w:rsidRDefault="008A298C" w:rsidP="00166037">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8A298C" w:rsidRPr="000B2F75" w:rsidRDefault="008A298C" w:rsidP="00166037">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8A298C" w:rsidTr="00166037">
        <w:tc>
          <w:tcPr>
            <w:tcW w:w="1458" w:type="dxa"/>
          </w:tcPr>
          <w:p w:rsidR="008A298C" w:rsidRDefault="008A298C" w:rsidP="00166037">
            <w:pPr>
              <w:pStyle w:val="NoSpacing"/>
              <w:jc w:val="both"/>
              <w:rPr>
                <w:rFonts w:ascii="Palatino Linotype" w:hAnsi="Palatino Linotype"/>
                <w:sz w:val="24"/>
                <w:szCs w:val="24"/>
              </w:rPr>
            </w:pPr>
          </w:p>
          <w:p w:rsidR="008A298C" w:rsidRDefault="008A298C" w:rsidP="00166037">
            <w:pPr>
              <w:pStyle w:val="NoSpacing"/>
              <w:jc w:val="both"/>
              <w:rPr>
                <w:rFonts w:ascii="Palatino Linotype" w:hAnsi="Palatino Linotype"/>
                <w:sz w:val="24"/>
                <w:szCs w:val="24"/>
              </w:rPr>
            </w:pPr>
          </w:p>
          <w:p w:rsidR="008A298C" w:rsidRDefault="008A298C" w:rsidP="00166037">
            <w:pPr>
              <w:pStyle w:val="NoSpacing"/>
              <w:jc w:val="both"/>
              <w:rPr>
                <w:rFonts w:ascii="Palatino Linotype" w:hAnsi="Palatino Linotype"/>
                <w:sz w:val="24"/>
                <w:szCs w:val="24"/>
              </w:rPr>
            </w:pPr>
          </w:p>
          <w:p w:rsidR="008A298C" w:rsidRDefault="008A298C" w:rsidP="00166037">
            <w:pPr>
              <w:pStyle w:val="NoSpacing"/>
              <w:jc w:val="both"/>
              <w:rPr>
                <w:rFonts w:ascii="Palatino Linotype" w:hAnsi="Palatino Linotype"/>
                <w:sz w:val="24"/>
                <w:szCs w:val="24"/>
              </w:rPr>
            </w:pPr>
          </w:p>
        </w:tc>
        <w:tc>
          <w:tcPr>
            <w:tcW w:w="4140" w:type="dxa"/>
          </w:tcPr>
          <w:p w:rsidR="008A298C" w:rsidRDefault="008A298C" w:rsidP="00166037">
            <w:pPr>
              <w:pStyle w:val="NoSpacing"/>
              <w:jc w:val="both"/>
              <w:rPr>
                <w:rFonts w:ascii="Palatino Linotype" w:hAnsi="Palatino Linotype"/>
                <w:sz w:val="24"/>
                <w:szCs w:val="24"/>
              </w:rPr>
            </w:pPr>
          </w:p>
        </w:tc>
        <w:tc>
          <w:tcPr>
            <w:tcW w:w="1710" w:type="dxa"/>
          </w:tcPr>
          <w:p w:rsidR="008A298C" w:rsidRDefault="008A298C" w:rsidP="00166037">
            <w:pPr>
              <w:pStyle w:val="NoSpacing"/>
              <w:jc w:val="both"/>
              <w:rPr>
                <w:rFonts w:ascii="Palatino Linotype" w:hAnsi="Palatino Linotype"/>
                <w:sz w:val="24"/>
                <w:szCs w:val="24"/>
              </w:rPr>
            </w:pPr>
          </w:p>
        </w:tc>
        <w:tc>
          <w:tcPr>
            <w:tcW w:w="2268" w:type="dxa"/>
          </w:tcPr>
          <w:p w:rsidR="008A298C" w:rsidRDefault="008A298C" w:rsidP="00166037">
            <w:pPr>
              <w:pStyle w:val="NoSpacing"/>
              <w:jc w:val="both"/>
              <w:rPr>
                <w:rFonts w:ascii="Palatino Linotype" w:hAnsi="Palatino Linotype"/>
                <w:sz w:val="24"/>
                <w:szCs w:val="24"/>
              </w:rPr>
            </w:pPr>
          </w:p>
        </w:tc>
      </w:tr>
    </w:tbl>
    <w:p w:rsidR="008A298C" w:rsidRDefault="008A298C" w:rsidP="008A298C">
      <w:pPr>
        <w:pStyle w:val="NoSpacing"/>
        <w:jc w:val="both"/>
        <w:rPr>
          <w:rFonts w:ascii="Palatino Linotype" w:hAnsi="Palatino Linotype"/>
          <w:sz w:val="24"/>
          <w:szCs w:val="24"/>
        </w:rPr>
      </w:pPr>
    </w:p>
    <w:p w:rsidR="008A298C" w:rsidRDefault="008A298C" w:rsidP="008A298C">
      <w:pPr>
        <w:pStyle w:val="NoSpacing"/>
        <w:jc w:val="both"/>
        <w:rPr>
          <w:rFonts w:ascii="Palatino Linotype" w:hAnsi="Palatino Linotype"/>
          <w:sz w:val="24"/>
          <w:szCs w:val="24"/>
        </w:rPr>
      </w:pPr>
      <w:r>
        <w:rPr>
          <w:rFonts w:ascii="Palatino Linotype" w:hAnsi="Palatino Linotype"/>
          <w:sz w:val="24"/>
          <w:szCs w:val="24"/>
        </w:rPr>
        <w:t>Amount of Bid Bond : LKR …………….. or USD ……………….. to be submitted along with the Bid Bond valid till ………………… (date)</w:t>
      </w:r>
    </w:p>
    <w:p w:rsidR="008A298C" w:rsidRDefault="008A298C" w:rsidP="008A298C">
      <w:pPr>
        <w:pStyle w:val="NoSpacing"/>
        <w:jc w:val="both"/>
        <w:rPr>
          <w:rFonts w:ascii="Palatino Linotype" w:hAnsi="Palatino Linotype"/>
          <w:sz w:val="24"/>
          <w:szCs w:val="24"/>
        </w:rPr>
      </w:pPr>
    </w:p>
    <w:p w:rsidR="008A298C" w:rsidRDefault="008A298C" w:rsidP="008A298C">
      <w:pPr>
        <w:pStyle w:val="NoSpacing"/>
        <w:jc w:val="both"/>
        <w:rPr>
          <w:rFonts w:ascii="Palatino Linotype" w:hAnsi="Palatino Linotype"/>
          <w:sz w:val="24"/>
          <w:szCs w:val="24"/>
        </w:rPr>
      </w:pPr>
      <w:r>
        <w:rPr>
          <w:rFonts w:ascii="Palatino Linotype" w:hAnsi="Palatino Linotype"/>
          <w:sz w:val="24"/>
          <w:szCs w:val="24"/>
        </w:rPr>
        <w:t>Bid validity period : Bid should be valid till ………….. (date)</w:t>
      </w:r>
    </w:p>
    <w:p w:rsidR="008A298C" w:rsidRDefault="008A298C" w:rsidP="008A298C">
      <w:pPr>
        <w:pStyle w:val="NoSpacing"/>
        <w:jc w:val="both"/>
        <w:rPr>
          <w:rFonts w:ascii="Palatino Linotype" w:hAnsi="Palatino Linotype"/>
          <w:sz w:val="24"/>
          <w:szCs w:val="24"/>
        </w:rPr>
      </w:pPr>
    </w:p>
    <w:p w:rsidR="008A298C" w:rsidRDefault="008A298C" w:rsidP="008A298C">
      <w:pPr>
        <w:pStyle w:val="NoSpacing"/>
        <w:jc w:val="both"/>
        <w:rPr>
          <w:rFonts w:ascii="Palatino Linotype" w:hAnsi="Palatino Linotype"/>
          <w:sz w:val="24"/>
          <w:szCs w:val="24"/>
        </w:rPr>
      </w:pPr>
      <w:r>
        <w:rPr>
          <w:rFonts w:ascii="Palatino Linotype" w:hAnsi="Palatino Linotype"/>
          <w:sz w:val="24"/>
          <w:szCs w:val="24"/>
        </w:rPr>
        <w:t>Bid Document Fee : …………………</w:t>
      </w:r>
    </w:p>
    <w:p w:rsidR="008A298C" w:rsidRDefault="008A298C" w:rsidP="008A298C">
      <w:pPr>
        <w:pStyle w:val="NoSpacing"/>
        <w:jc w:val="both"/>
        <w:rPr>
          <w:rFonts w:ascii="Palatino Linotype" w:hAnsi="Palatino Linotype"/>
          <w:sz w:val="24"/>
          <w:szCs w:val="24"/>
        </w:rPr>
      </w:pPr>
      <w:r>
        <w:rPr>
          <w:rFonts w:ascii="Palatino Linotype" w:hAnsi="Palatino Linotype"/>
          <w:sz w:val="24"/>
          <w:szCs w:val="24"/>
        </w:rPr>
        <w:t>(should be paid in cash to SPC for each set of Bid Documents)</w:t>
      </w:r>
    </w:p>
    <w:p w:rsidR="008A298C" w:rsidRDefault="008A298C" w:rsidP="008A298C">
      <w:pPr>
        <w:pStyle w:val="NoSpacing"/>
        <w:jc w:val="both"/>
        <w:rPr>
          <w:rFonts w:ascii="Palatino Linotype" w:hAnsi="Palatino Linotype"/>
          <w:sz w:val="24"/>
          <w:szCs w:val="24"/>
        </w:rPr>
      </w:pPr>
    </w:p>
    <w:p w:rsidR="008A298C" w:rsidRDefault="008A298C" w:rsidP="008A298C">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8A298C" w:rsidRDefault="008A298C" w:rsidP="008A298C">
      <w:pPr>
        <w:pStyle w:val="NoSpacing"/>
        <w:jc w:val="both"/>
        <w:rPr>
          <w:rFonts w:ascii="Palatino Linotype" w:hAnsi="Palatino Linotype"/>
          <w:b/>
          <w:sz w:val="24"/>
          <w:szCs w:val="24"/>
          <w:u w:val="single"/>
        </w:rPr>
      </w:pPr>
    </w:p>
    <w:p w:rsidR="008A298C" w:rsidRPr="000B2F75" w:rsidRDefault="008A298C" w:rsidP="008A298C">
      <w:pPr>
        <w:pStyle w:val="NoSpacing"/>
        <w:jc w:val="both"/>
        <w:rPr>
          <w:rFonts w:ascii="Palatino Linotype" w:hAnsi="Palatino Linotype"/>
          <w:sz w:val="24"/>
          <w:szCs w:val="24"/>
        </w:rPr>
      </w:pPr>
      <w:r w:rsidRPr="000B2F75">
        <w:rPr>
          <w:rFonts w:ascii="Palatino Linotype" w:hAnsi="Palatino Linotype"/>
          <w:sz w:val="24"/>
          <w:szCs w:val="24"/>
        </w:rPr>
        <w:t>1.</w:t>
      </w:r>
    </w:p>
    <w:p w:rsidR="008A298C" w:rsidRPr="000B2F75" w:rsidRDefault="008A298C" w:rsidP="008A298C">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8A298C" w:rsidRDefault="008A298C" w:rsidP="008A298C">
      <w:pPr>
        <w:jc w:val="both"/>
      </w:pPr>
    </w:p>
    <w:p w:rsidR="008A298C" w:rsidRDefault="008A298C" w:rsidP="008A298C">
      <w:pPr>
        <w:jc w:val="both"/>
      </w:pPr>
      <w:r>
        <w:t>Abbreviations : SPC ; State Pharmaceuticals Corporation, MSD; Medical Supplies Division</w:t>
      </w:r>
    </w:p>
    <w:p w:rsidR="008A298C" w:rsidRDefault="008A298C" w:rsidP="008A298C">
      <w:pPr>
        <w:jc w:val="both"/>
      </w:pPr>
    </w:p>
    <w:p w:rsidR="008A298C" w:rsidRDefault="008A298C" w:rsidP="008A298C">
      <w:pPr>
        <w:jc w:val="both"/>
      </w:pPr>
    </w:p>
    <w:p w:rsidR="008A298C" w:rsidRDefault="008A298C" w:rsidP="008A298C">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8A298C" w:rsidRDefault="008A298C" w:rsidP="008A298C">
      <w:pPr>
        <w:pStyle w:val="NoSpacing"/>
        <w:spacing w:line="360" w:lineRule="auto"/>
        <w:jc w:val="both"/>
        <w:rPr>
          <w:rFonts w:ascii="Palatino Linotype" w:hAnsi="Palatino Linotype"/>
          <w:sz w:val="24"/>
          <w:szCs w:val="24"/>
        </w:rPr>
      </w:pPr>
    </w:p>
    <w:p w:rsidR="008A298C" w:rsidRDefault="008A298C" w:rsidP="008A298C">
      <w:pPr>
        <w:pStyle w:val="NoSpacing"/>
        <w:spacing w:line="360" w:lineRule="auto"/>
        <w:jc w:val="both"/>
        <w:rPr>
          <w:rFonts w:ascii="Palatino Linotype" w:hAnsi="Palatino Linotype"/>
          <w:sz w:val="24"/>
          <w:szCs w:val="24"/>
        </w:rPr>
      </w:pPr>
    </w:p>
    <w:p w:rsidR="008A298C" w:rsidRDefault="008A298C" w:rsidP="008A298C">
      <w:pPr>
        <w:pStyle w:val="NoSpacing"/>
        <w:spacing w:line="360" w:lineRule="auto"/>
        <w:jc w:val="both"/>
        <w:rPr>
          <w:rFonts w:ascii="Palatino Linotype" w:hAnsi="Palatino Linotype"/>
          <w:sz w:val="24"/>
          <w:szCs w:val="24"/>
        </w:rPr>
      </w:pPr>
    </w:p>
    <w:p w:rsidR="008A298C" w:rsidRDefault="008A298C" w:rsidP="008A298C">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8A298C" w:rsidRDefault="008A298C" w:rsidP="008A298C">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
    <w:p w:rsidR="008A298C" w:rsidRPr="00545498" w:rsidRDefault="008A298C" w:rsidP="008A298C">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8A298C" w:rsidRPr="00545498" w:rsidRDefault="008A298C" w:rsidP="008A298C">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8A298C" w:rsidRPr="00545498" w:rsidTr="00166037">
        <w:tc>
          <w:tcPr>
            <w:tcW w:w="2714" w:type="dxa"/>
            <w:tcBorders>
              <w:top w:val="single" w:sz="4" w:space="0" w:color="auto"/>
              <w:left w:val="single" w:sz="4" w:space="0" w:color="auto"/>
              <w:bottom w:val="single" w:sz="4" w:space="0" w:color="auto"/>
              <w:right w:val="single" w:sz="4" w:space="0" w:color="auto"/>
            </w:tcBorders>
            <w:hideMark/>
          </w:tcPr>
          <w:p w:rsidR="008A298C" w:rsidRPr="003F07E8" w:rsidRDefault="008A298C" w:rsidP="0016603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8A298C" w:rsidRPr="003F07E8" w:rsidRDefault="008A298C" w:rsidP="0016603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8A298C" w:rsidRPr="003F07E8" w:rsidRDefault="008A298C" w:rsidP="0016603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8A298C" w:rsidRPr="00545498" w:rsidTr="00166037">
        <w:tc>
          <w:tcPr>
            <w:tcW w:w="2714" w:type="dxa"/>
            <w:tcBorders>
              <w:top w:val="single" w:sz="4" w:space="0" w:color="auto"/>
              <w:left w:val="single" w:sz="4" w:space="0" w:color="auto"/>
              <w:bottom w:val="single" w:sz="4" w:space="0" w:color="auto"/>
              <w:right w:val="single" w:sz="4" w:space="0" w:color="auto"/>
            </w:tcBorders>
            <w:hideMark/>
          </w:tcPr>
          <w:p w:rsidR="008A298C" w:rsidRPr="00545498" w:rsidRDefault="008A298C"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8A298C" w:rsidRPr="00545498" w:rsidRDefault="008A298C"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8A298C" w:rsidRPr="00545498" w:rsidRDefault="008A298C"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8A298C" w:rsidRPr="00545498" w:rsidTr="00166037">
        <w:tc>
          <w:tcPr>
            <w:tcW w:w="2714" w:type="dxa"/>
            <w:tcBorders>
              <w:top w:val="single" w:sz="4" w:space="0" w:color="auto"/>
              <w:left w:val="single" w:sz="4" w:space="0" w:color="auto"/>
              <w:bottom w:val="single" w:sz="4" w:space="0" w:color="auto"/>
              <w:right w:val="single" w:sz="4" w:space="0" w:color="auto"/>
            </w:tcBorders>
            <w:hideMark/>
          </w:tcPr>
          <w:p w:rsidR="008A298C" w:rsidRPr="00545498" w:rsidRDefault="008A298C"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8A298C" w:rsidRPr="00545498" w:rsidRDefault="008A298C"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8A298C" w:rsidRPr="00545498" w:rsidRDefault="008A298C"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8A298C" w:rsidRPr="00545498" w:rsidRDefault="008A298C"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8A298C" w:rsidRPr="00545498" w:rsidRDefault="008A298C"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8A298C" w:rsidRPr="00545498" w:rsidRDefault="008A298C"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8A298C" w:rsidRDefault="008A298C" w:rsidP="008A298C">
      <w:pPr>
        <w:widowControl w:val="0"/>
        <w:tabs>
          <w:tab w:val="left" w:pos="498"/>
          <w:tab w:val="right" w:pos="9649"/>
        </w:tabs>
        <w:spacing w:line="385" w:lineRule="exact"/>
        <w:jc w:val="right"/>
        <w:rPr>
          <w:rFonts w:ascii="Arial" w:hAnsi="Arial" w:cs="Arial"/>
          <w:b/>
          <w:bCs/>
          <w:color w:val="000000" w:themeColor="text1"/>
          <w:sz w:val="22"/>
        </w:rPr>
      </w:pPr>
    </w:p>
    <w:p w:rsidR="008A298C" w:rsidRDefault="008A298C" w:rsidP="008A298C">
      <w:pPr>
        <w:widowControl w:val="0"/>
        <w:tabs>
          <w:tab w:val="left" w:pos="498"/>
          <w:tab w:val="right" w:pos="9649"/>
        </w:tabs>
        <w:spacing w:line="385" w:lineRule="exact"/>
        <w:jc w:val="right"/>
        <w:rPr>
          <w:rFonts w:ascii="Arial" w:hAnsi="Arial" w:cs="Arial"/>
          <w:b/>
          <w:bCs/>
          <w:color w:val="000000" w:themeColor="text1"/>
          <w:sz w:val="22"/>
        </w:rPr>
      </w:pPr>
    </w:p>
    <w:p w:rsidR="008A298C" w:rsidRDefault="008A298C" w:rsidP="008A298C">
      <w:pPr>
        <w:widowControl w:val="0"/>
        <w:tabs>
          <w:tab w:val="left" w:pos="498"/>
          <w:tab w:val="right" w:pos="9649"/>
        </w:tabs>
        <w:spacing w:line="385" w:lineRule="exact"/>
        <w:jc w:val="right"/>
        <w:rPr>
          <w:rFonts w:ascii="Arial" w:hAnsi="Arial" w:cs="Arial"/>
          <w:b/>
          <w:bCs/>
          <w:color w:val="000000" w:themeColor="text1"/>
          <w:sz w:val="22"/>
        </w:rPr>
      </w:pPr>
    </w:p>
    <w:p w:rsidR="008A298C" w:rsidRDefault="008A298C" w:rsidP="008A298C">
      <w:pPr>
        <w:widowControl w:val="0"/>
        <w:tabs>
          <w:tab w:val="left" w:pos="498"/>
          <w:tab w:val="right" w:pos="9649"/>
        </w:tabs>
        <w:spacing w:line="385" w:lineRule="exact"/>
        <w:jc w:val="right"/>
        <w:rPr>
          <w:rFonts w:ascii="Arial" w:hAnsi="Arial" w:cs="Arial"/>
          <w:b/>
          <w:bCs/>
          <w:color w:val="000000" w:themeColor="text1"/>
          <w:sz w:val="22"/>
        </w:rPr>
      </w:pPr>
    </w:p>
    <w:p w:rsidR="008A298C" w:rsidRDefault="008A298C" w:rsidP="008A298C">
      <w:pPr>
        <w:widowControl w:val="0"/>
        <w:tabs>
          <w:tab w:val="left" w:pos="498"/>
          <w:tab w:val="right" w:pos="9649"/>
        </w:tabs>
        <w:spacing w:line="385" w:lineRule="exact"/>
        <w:jc w:val="right"/>
        <w:rPr>
          <w:rFonts w:ascii="Arial" w:hAnsi="Arial" w:cs="Arial"/>
          <w:b/>
          <w:bCs/>
          <w:color w:val="000000" w:themeColor="text1"/>
          <w:sz w:val="22"/>
        </w:rPr>
      </w:pPr>
    </w:p>
    <w:p w:rsidR="008A298C" w:rsidRDefault="008A298C" w:rsidP="008A298C">
      <w:pPr>
        <w:widowControl w:val="0"/>
        <w:tabs>
          <w:tab w:val="left" w:pos="498"/>
          <w:tab w:val="right" w:pos="9649"/>
        </w:tabs>
        <w:spacing w:line="385" w:lineRule="exact"/>
        <w:jc w:val="right"/>
        <w:rPr>
          <w:rFonts w:ascii="Arial" w:hAnsi="Arial" w:cs="Arial"/>
          <w:b/>
          <w:bCs/>
          <w:color w:val="000000" w:themeColor="text1"/>
          <w:sz w:val="22"/>
        </w:rPr>
      </w:pPr>
    </w:p>
    <w:p w:rsidR="008A298C" w:rsidRDefault="008A298C" w:rsidP="008A298C">
      <w:pPr>
        <w:widowControl w:val="0"/>
        <w:tabs>
          <w:tab w:val="left" w:pos="498"/>
          <w:tab w:val="right" w:pos="9649"/>
        </w:tabs>
        <w:spacing w:line="385" w:lineRule="exact"/>
        <w:jc w:val="right"/>
        <w:rPr>
          <w:rFonts w:ascii="Arial" w:hAnsi="Arial" w:cs="Arial"/>
          <w:b/>
          <w:bCs/>
          <w:color w:val="000000" w:themeColor="text1"/>
          <w:sz w:val="22"/>
        </w:rPr>
      </w:pPr>
    </w:p>
    <w:p w:rsidR="008A298C" w:rsidRDefault="008A298C" w:rsidP="008A298C">
      <w:pPr>
        <w:widowControl w:val="0"/>
        <w:tabs>
          <w:tab w:val="left" w:pos="498"/>
          <w:tab w:val="right" w:pos="9649"/>
        </w:tabs>
        <w:spacing w:line="385" w:lineRule="exact"/>
        <w:jc w:val="right"/>
        <w:rPr>
          <w:rFonts w:ascii="Arial" w:hAnsi="Arial" w:cs="Arial"/>
          <w:b/>
          <w:bCs/>
          <w:color w:val="000000" w:themeColor="text1"/>
          <w:sz w:val="22"/>
        </w:rPr>
      </w:pPr>
    </w:p>
    <w:p w:rsidR="008A298C" w:rsidRDefault="008A298C" w:rsidP="008A298C">
      <w:pPr>
        <w:widowControl w:val="0"/>
        <w:tabs>
          <w:tab w:val="left" w:pos="498"/>
          <w:tab w:val="right" w:pos="9649"/>
        </w:tabs>
        <w:spacing w:line="385" w:lineRule="exact"/>
        <w:jc w:val="right"/>
        <w:rPr>
          <w:rFonts w:ascii="Arial" w:hAnsi="Arial" w:cs="Arial"/>
          <w:b/>
          <w:bCs/>
          <w:color w:val="000000" w:themeColor="text1"/>
          <w:sz w:val="22"/>
        </w:rPr>
      </w:pPr>
    </w:p>
    <w:p w:rsidR="008A298C" w:rsidRDefault="008A298C" w:rsidP="008A298C">
      <w:pPr>
        <w:widowControl w:val="0"/>
        <w:tabs>
          <w:tab w:val="left" w:pos="498"/>
          <w:tab w:val="right" w:pos="9649"/>
        </w:tabs>
        <w:spacing w:line="385" w:lineRule="exact"/>
        <w:jc w:val="right"/>
        <w:rPr>
          <w:rFonts w:ascii="Arial" w:hAnsi="Arial" w:cs="Arial"/>
          <w:b/>
          <w:bCs/>
          <w:color w:val="000000" w:themeColor="text1"/>
          <w:sz w:val="22"/>
        </w:rPr>
      </w:pPr>
    </w:p>
    <w:p w:rsidR="008A298C" w:rsidRDefault="008A298C" w:rsidP="008A298C">
      <w:pPr>
        <w:widowControl w:val="0"/>
        <w:tabs>
          <w:tab w:val="left" w:pos="498"/>
          <w:tab w:val="right" w:pos="9649"/>
        </w:tabs>
        <w:spacing w:line="385" w:lineRule="exact"/>
        <w:jc w:val="right"/>
        <w:rPr>
          <w:rFonts w:ascii="Arial" w:hAnsi="Arial" w:cs="Arial"/>
          <w:b/>
          <w:bCs/>
          <w:color w:val="000000" w:themeColor="text1"/>
          <w:sz w:val="22"/>
        </w:rPr>
      </w:pPr>
    </w:p>
    <w:p w:rsidR="008A298C" w:rsidRDefault="008A298C" w:rsidP="008A298C">
      <w:pPr>
        <w:widowControl w:val="0"/>
        <w:tabs>
          <w:tab w:val="left" w:pos="498"/>
          <w:tab w:val="right" w:pos="9649"/>
        </w:tabs>
        <w:spacing w:line="385" w:lineRule="exact"/>
        <w:jc w:val="right"/>
        <w:rPr>
          <w:rFonts w:ascii="Arial" w:hAnsi="Arial" w:cs="Arial"/>
          <w:b/>
          <w:bCs/>
          <w:color w:val="000000" w:themeColor="text1"/>
          <w:sz w:val="22"/>
        </w:rPr>
      </w:pPr>
    </w:p>
    <w:p w:rsidR="008A298C" w:rsidRDefault="008A298C" w:rsidP="008A298C">
      <w:pPr>
        <w:widowControl w:val="0"/>
        <w:tabs>
          <w:tab w:val="left" w:pos="498"/>
          <w:tab w:val="right" w:pos="9649"/>
        </w:tabs>
        <w:spacing w:line="385" w:lineRule="exact"/>
        <w:jc w:val="right"/>
        <w:rPr>
          <w:rFonts w:ascii="Arial" w:hAnsi="Arial" w:cs="Arial"/>
          <w:b/>
          <w:bCs/>
          <w:color w:val="000000" w:themeColor="text1"/>
          <w:sz w:val="22"/>
        </w:rPr>
      </w:pPr>
    </w:p>
    <w:p w:rsidR="008A298C" w:rsidRDefault="008A298C" w:rsidP="008A298C">
      <w:pPr>
        <w:widowControl w:val="0"/>
        <w:tabs>
          <w:tab w:val="left" w:pos="498"/>
          <w:tab w:val="right" w:pos="9649"/>
        </w:tabs>
        <w:spacing w:line="385" w:lineRule="exact"/>
        <w:jc w:val="right"/>
        <w:rPr>
          <w:rFonts w:ascii="Arial" w:hAnsi="Arial" w:cs="Arial"/>
          <w:b/>
          <w:bCs/>
          <w:color w:val="000000" w:themeColor="text1"/>
          <w:sz w:val="22"/>
        </w:rPr>
      </w:pPr>
    </w:p>
    <w:p w:rsidR="008A298C" w:rsidRDefault="008A298C" w:rsidP="008A298C">
      <w:pPr>
        <w:widowControl w:val="0"/>
        <w:tabs>
          <w:tab w:val="left" w:pos="498"/>
          <w:tab w:val="right" w:pos="9649"/>
        </w:tabs>
        <w:spacing w:line="385" w:lineRule="exact"/>
        <w:jc w:val="right"/>
        <w:rPr>
          <w:rFonts w:ascii="Arial" w:hAnsi="Arial" w:cs="Arial"/>
          <w:b/>
          <w:bCs/>
          <w:color w:val="000000" w:themeColor="text1"/>
          <w:sz w:val="22"/>
        </w:rPr>
      </w:pPr>
    </w:p>
    <w:p w:rsidR="008A298C" w:rsidRDefault="008A298C" w:rsidP="008A298C">
      <w:pPr>
        <w:widowControl w:val="0"/>
        <w:tabs>
          <w:tab w:val="left" w:pos="498"/>
          <w:tab w:val="right" w:pos="9649"/>
        </w:tabs>
        <w:spacing w:line="385" w:lineRule="exact"/>
        <w:jc w:val="right"/>
        <w:rPr>
          <w:rFonts w:ascii="Arial" w:hAnsi="Arial" w:cs="Arial"/>
          <w:b/>
          <w:bCs/>
          <w:color w:val="000000" w:themeColor="text1"/>
          <w:sz w:val="22"/>
        </w:rPr>
      </w:pPr>
    </w:p>
    <w:p w:rsidR="008A298C" w:rsidRDefault="008A298C" w:rsidP="008A298C">
      <w:pPr>
        <w:widowControl w:val="0"/>
        <w:tabs>
          <w:tab w:val="left" w:pos="498"/>
          <w:tab w:val="right" w:pos="9649"/>
        </w:tabs>
        <w:spacing w:line="385" w:lineRule="exact"/>
        <w:jc w:val="right"/>
        <w:rPr>
          <w:rFonts w:ascii="Arial" w:hAnsi="Arial" w:cs="Arial"/>
          <w:b/>
          <w:bCs/>
          <w:color w:val="000000" w:themeColor="text1"/>
          <w:sz w:val="22"/>
        </w:rPr>
      </w:pPr>
    </w:p>
    <w:p w:rsidR="008A298C" w:rsidRDefault="008A298C" w:rsidP="008A298C">
      <w:pPr>
        <w:widowControl w:val="0"/>
        <w:tabs>
          <w:tab w:val="left" w:pos="498"/>
          <w:tab w:val="right" w:pos="9649"/>
        </w:tabs>
        <w:spacing w:line="385" w:lineRule="exact"/>
        <w:jc w:val="right"/>
        <w:rPr>
          <w:rFonts w:ascii="Arial" w:hAnsi="Arial" w:cs="Arial"/>
          <w:b/>
          <w:bCs/>
          <w:color w:val="000000" w:themeColor="text1"/>
          <w:sz w:val="22"/>
        </w:rPr>
      </w:pPr>
    </w:p>
    <w:p w:rsidR="008A298C" w:rsidRDefault="008A298C" w:rsidP="008A298C">
      <w:pPr>
        <w:widowControl w:val="0"/>
        <w:tabs>
          <w:tab w:val="left" w:pos="498"/>
          <w:tab w:val="right" w:pos="9649"/>
        </w:tabs>
        <w:spacing w:line="385" w:lineRule="exact"/>
        <w:jc w:val="right"/>
        <w:rPr>
          <w:rFonts w:ascii="Arial" w:hAnsi="Arial" w:cs="Arial"/>
          <w:b/>
          <w:bCs/>
          <w:color w:val="000000" w:themeColor="text1"/>
          <w:sz w:val="22"/>
        </w:rPr>
      </w:pPr>
    </w:p>
    <w:p w:rsidR="008A298C" w:rsidRDefault="008A298C" w:rsidP="008A298C">
      <w:pPr>
        <w:widowControl w:val="0"/>
        <w:tabs>
          <w:tab w:val="left" w:pos="498"/>
          <w:tab w:val="right" w:pos="9649"/>
        </w:tabs>
        <w:spacing w:line="385" w:lineRule="exact"/>
        <w:jc w:val="right"/>
        <w:rPr>
          <w:rFonts w:ascii="Arial" w:hAnsi="Arial" w:cs="Arial"/>
          <w:b/>
          <w:bCs/>
          <w:color w:val="000000" w:themeColor="text1"/>
          <w:sz w:val="22"/>
        </w:rPr>
      </w:pPr>
    </w:p>
    <w:p w:rsidR="008A298C" w:rsidRDefault="008A298C" w:rsidP="008A298C">
      <w:pPr>
        <w:widowControl w:val="0"/>
        <w:tabs>
          <w:tab w:val="left" w:pos="498"/>
          <w:tab w:val="right" w:pos="9649"/>
        </w:tabs>
        <w:spacing w:line="385" w:lineRule="exact"/>
        <w:jc w:val="right"/>
        <w:rPr>
          <w:rFonts w:ascii="Arial" w:hAnsi="Arial" w:cs="Arial"/>
          <w:b/>
          <w:bCs/>
          <w:color w:val="000000" w:themeColor="text1"/>
          <w:sz w:val="22"/>
        </w:rPr>
      </w:pPr>
    </w:p>
    <w:p w:rsidR="008A298C" w:rsidRDefault="008A298C" w:rsidP="008A298C">
      <w:pPr>
        <w:widowControl w:val="0"/>
        <w:tabs>
          <w:tab w:val="left" w:pos="498"/>
          <w:tab w:val="right" w:pos="9649"/>
        </w:tabs>
        <w:spacing w:line="385" w:lineRule="exact"/>
        <w:jc w:val="right"/>
        <w:rPr>
          <w:rFonts w:ascii="Arial" w:hAnsi="Arial" w:cs="Arial"/>
          <w:b/>
          <w:bCs/>
          <w:color w:val="000000" w:themeColor="text1"/>
          <w:sz w:val="22"/>
        </w:rPr>
      </w:pPr>
    </w:p>
    <w:p w:rsidR="008A298C" w:rsidRDefault="008A298C" w:rsidP="008A298C">
      <w:pPr>
        <w:widowControl w:val="0"/>
        <w:tabs>
          <w:tab w:val="left" w:pos="498"/>
          <w:tab w:val="right" w:pos="9649"/>
        </w:tabs>
        <w:spacing w:line="385" w:lineRule="exact"/>
        <w:jc w:val="right"/>
        <w:rPr>
          <w:rFonts w:ascii="Arial" w:hAnsi="Arial" w:cs="Arial"/>
          <w:b/>
          <w:bCs/>
          <w:color w:val="000000" w:themeColor="text1"/>
          <w:sz w:val="22"/>
        </w:rPr>
      </w:pPr>
    </w:p>
    <w:p w:rsidR="008A298C" w:rsidRDefault="008A298C" w:rsidP="008A298C">
      <w:pPr>
        <w:widowControl w:val="0"/>
        <w:tabs>
          <w:tab w:val="left" w:pos="498"/>
          <w:tab w:val="right" w:pos="9649"/>
        </w:tabs>
        <w:spacing w:line="385" w:lineRule="exact"/>
        <w:jc w:val="right"/>
        <w:rPr>
          <w:rFonts w:ascii="Arial" w:hAnsi="Arial" w:cs="Arial"/>
          <w:b/>
          <w:bCs/>
          <w:color w:val="000000" w:themeColor="text1"/>
          <w:sz w:val="22"/>
        </w:rPr>
      </w:pPr>
    </w:p>
    <w:p w:rsidR="008A298C" w:rsidRDefault="008A298C" w:rsidP="008A298C">
      <w:pPr>
        <w:widowControl w:val="0"/>
        <w:tabs>
          <w:tab w:val="left" w:pos="498"/>
          <w:tab w:val="right" w:pos="9649"/>
        </w:tabs>
        <w:spacing w:line="385" w:lineRule="exact"/>
        <w:jc w:val="right"/>
        <w:rPr>
          <w:rFonts w:ascii="Arial" w:hAnsi="Arial" w:cs="Arial"/>
          <w:b/>
          <w:bCs/>
          <w:color w:val="000000" w:themeColor="text1"/>
          <w:sz w:val="22"/>
        </w:rPr>
      </w:pPr>
    </w:p>
    <w:p w:rsidR="008A298C" w:rsidRPr="00B73F8C" w:rsidRDefault="008A298C" w:rsidP="008A298C">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8A298C" w:rsidRPr="00811ABB" w:rsidRDefault="008A298C" w:rsidP="008A298C">
      <w:pPr>
        <w:widowControl w:val="0"/>
        <w:tabs>
          <w:tab w:val="left" w:pos="498"/>
          <w:tab w:val="right" w:pos="9649"/>
        </w:tabs>
        <w:jc w:val="center"/>
        <w:rPr>
          <w:rFonts w:ascii="Arial" w:hAnsi="Arial" w:cs="Arial"/>
          <w:b/>
          <w:color w:val="000000" w:themeColor="text1"/>
          <w:sz w:val="16"/>
          <w:szCs w:val="18"/>
        </w:rPr>
      </w:pPr>
    </w:p>
    <w:p w:rsidR="008A298C" w:rsidRPr="00B73F8C" w:rsidRDefault="008A298C" w:rsidP="008A298C">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8A298C" w:rsidRPr="00B73F8C" w:rsidRDefault="008A298C" w:rsidP="008A298C">
      <w:pPr>
        <w:widowControl w:val="0"/>
        <w:tabs>
          <w:tab w:val="left" w:pos="498"/>
          <w:tab w:val="right" w:pos="9649"/>
        </w:tabs>
        <w:jc w:val="center"/>
        <w:rPr>
          <w:rFonts w:ascii="Arial" w:hAnsi="Arial" w:cs="Arial"/>
          <w:b/>
          <w:color w:val="000000" w:themeColor="text1"/>
          <w:sz w:val="28"/>
          <w:szCs w:val="30"/>
        </w:rPr>
      </w:pPr>
    </w:p>
    <w:p w:rsidR="008A298C" w:rsidRPr="00B73F8C" w:rsidRDefault="008A298C" w:rsidP="008A298C">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8A298C" w:rsidRPr="00B73F8C" w:rsidRDefault="008A298C" w:rsidP="008A298C">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8A298C" w:rsidRPr="00B73F8C" w:rsidRDefault="008A298C" w:rsidP="008A298C">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NO. 75, Sir Baron Jayatillake</w:t>
      </w:r>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
    <w:p w:rsidR="008A298C" w:rsidRPr="00B73F8C" w:rsidRDefault="008A298C" w:rsidP="008A298C">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8A298C" w:rsidRPr="00B73F8C" w:rsidRDefault="008A298C" w:rsidP="008A298C">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8A298C" w:rsidRPr="00B73F8C" w:rsidRDefault="008A298C" w:rsidP="008A298C">
      <w:pPr>
        <w:widowControl w:val="0"/>
        <w:tabs>
          <w:tab w:val="left" w:pos="498"/>
          <w:tab w:val="right" w:pos="9649"/>
        </w:tabs>
        <w:rPr>
          <w:rFonts w:ascii="Arial" w:hAnsi="Arial" w:cs="Arial"/>
          <w:b/>
          <w:color w:val="000000" w:themeColor="text1"/>
          <w:sz w:val="16"/>
        </w:rPr>
      </w:pPr>
    </w:p>
    <w:p w:rsidR="008A298C" w:rsidRPr="00B73F8C" w:rsidRDefault="008A298C" w:rsidP="008A298C">
      <w:pPr>
        <w:widowControl w:val="0"/>
        <w:tabs>
          <w:tab w:val="left" w:pos="498"/>
          <w:tab w:val="right" w:pos="9649"/>
        </w:tabs>
        <w:rPr>
          <w:rFonts w:ascii="Arial" w:hAnsi="Arial" w:cs="Arial"/>
          <w:i/>
          <w:color w:val="000000" w:themeColor="text1"/>
          <w:sz w:val="18"/>
        </w:rPr>
      </w:pPr>
    </w:p>
    <w:p w:rsidR="008A298C" w:rsidRPr="00B73F8C" w:rsidRDefault="008A298C" w:rsidP="008A298C">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8A298C" w:rsidRPr="00B73F8C" w:rsidRDefault="008A298C" w:rsidP="008A298C">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8A298C" w:rsidRPr="00B73F8C" w:rsidRDefault="008A298C" w:rsidP="008A298C">
      <w:pPr>
        <w:widowControl w:val="0"/>
        <w:tabs>
          <w:tab w:val="left" w:pos="204"/>
        </w:tabs>
        <w:rPr>
          <w:rFonts w:ascii="Arial" w:hAnsi="Arial" w:cs="Arial"/>
          <w:color w:val="000000" w:themeColor="text1"/>
          <w:sz w:val="16"/>
        </w:rPr>
      </w:pPr>
    </w:p>
    <w:p w:rsidR="008A298C" w:rsidRPr="00B73F8C" w:rsidRDefault="008A298C" w:rsidP="008A298C">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t>Date :</w:t>
      </w:r>
    </w:p>
    <w:p w:rsidR="008A298C" w:rsidRPr="00B73F8C" w:rsidRDefault="008A298C" w:rsidP="008A298C">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8A298C" w:rsidRDefault="008A298C" w:rsidP="008A298C">
      <w:pPr>
        <w:widowControl w:val="0"/>
        <w:tabs>
          <w:tab w:val="left" w:pos="204"/>
        </w:tabs>
        <w:rPr>
          <w:rFonts w:ascii="Arial" w:hAnsi="Arial" w:cs="Arial"/>
          <w:color w:val="000000" w:themeColor="text1"/>
        </w:rPr>
      </w:pPr>
    </w:p>
    <w:p w:rsidR="008A298C" w:rsidRDefault="008A298C" w:rsidP="008A298C">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a Corporation established under the State Industrial Corporation Act. No. 49 of 1957 and having  its Head Office at 75, Sir Baron Jayatillaka</w:t>
      </w:r>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8A298C" w:rsidRDefault="008A298C" w:rsidP="008A298C">
      <w:pPr>
        <w:jc w:val="both"/>
        <w:rPr>
          <w:rFonts w:ascii="Arial" w:hAnsi="Arial" w:cs="Arial"/>
          <w:color w:val="000000" w:themeColor="text1"/>
          <w:sz w:val="22"/>
          <w:szCs w:val="22"/>
        </w:rPr>
      </w:pPr>
    </w:p>
    <w:p w:rsidR="008A298C" w:rsidRPr="00D758D3" w:rsidRDefault="008A298C" w:rsidP="008A298C">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8A298C" w:rsidRDefault="008A298C" w:rsidP="008A298C">
      <w:pPr>
        <w:jc w:val="both"/>
        <w:rPr>
          <w:rFonts w:ascii="Arial" w:hAnsi="Arial" w:cs="Arial"/>
          <w:b/>
          <w:color w:val="000000" w:themeColor="text1"/>
          <w:sz w:val="22"/>
          <w:szCs w:val="22"/>
        </w:rPr>
      </w:pPr>
    </w:p>
    <w:p w:rsidR="008A298C" w:rsidRPr="00D758D3" w:rsidRDefault="008A298C" w:rsidP="008A298C">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8A298C" w:rsidRDefault="008A298C" w:rsidP="008A298C">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said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8A298C" w:rsidRDefault="008A298C" w:rsidP="008A298C">
      <w:pPr>
        <w:jc w:val="both"/>
        <w:rPr>
          <w:rFonts w:ascii="Arial" w:hAnsi="Arial" w:cs="Arial"/>
          <w:b/>
          <w:bCs/>
          <w:color w:val="000000" w:themeColor="text1"/>
          <w:sz w:val="22"/>
          <w:szCs w:val="22"/>
        </w:rPr>
      </w:pPr>
    </w:p>
    <w:p w:rsidR="008A298C" w:rsidRPr="00D758D3" w:rsidRDefault="008A298C" w:rsidP="008A298C">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8A298C" w:rsidRPr="00D758D3" w:rsidRDefault="008A298C" w:rsidP="008A298C">
      <w:pPr>
        <w:jc w:val="both"/>
        <w:rPr>
          <w:rFonts w:ascii="Arial" w:hAnsi="Arial" w:cs="Arial"/>
          <w:color w:val="000000" w:themeColor="text1"/>
          <w:sz w:val="22"/>
          <w:szCs w:val="22"/>
        </w:rPr>
      </w:pPr>
    </w:p>
    <w:p w:rsidR="008A298C" w:rsidRPr="00D758D3" w:rsidRDefault="008A298C" w:rsidP="008A298C">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8A298C" w:rsidRPr="00D758D3" w:rsidRDefault="008A298C" w:rsidP="008A298C">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said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8A298C" w:rsidRPr="00B73F8C" w:rsidRDefault="008A298C" w:rsidP="008A298C">
      <w:pPr>
        <w:widowControl w:val="0"/>
        <w:tabs>
          <w:tab w:val="left" w:pos="3548"/>
        </w:tabs>
        <w:spacing w:line="277" w:lineRule="exact"/>
        <w:jc w:val="both"/>
        <w:rPr>
          <w:rFonts w:ascii="Arial" w:hAnsi="Arial" w:cs="Arial"/>
          <w:color w:val="000000" w:themeColor="text1"/>
          <w:sz w:val="22"/>
        </w:rPr>
      </w:pPr>
    </w:p>
    <w:p w:rsidR="008A298C" w:rsidRPr="00B73F8C" w:rsidRDefault="008A298C" w:rsidP="008A298C">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r w:rsidRPr="00B73F8C">
        <w:rPr>
          <w:rFonts w:ascii="Arial" w:hAnsi="Arial" w:cs="Arial"/>
          <w:color w:val="000000" w:themeColor="text1"/>
          <w:sz w:val="22"/>
        </w:rPr>
        <w:t>here of.</w:t>
      </w:r>
    </w:p>
    <w:p w:rsidR="008A298C" w:rsidRDefault="008A298C" w:rsidP="008A298C">
      <w:pPr>
        <w:widowControl w:val="0"/>
        <w:tabs>
          <w:tab w:val="left" w:pos="527"/>
        </w:tabs>
        <w:spacing w:line="272" w:lineRule="exact"/>
        <w:rPr>
          <w:rFonts w:ascii="Arial" w:hAnsi="Arial" w:cs="Arial"/>
          <w:color w:val="000000" w:themeColor="text1"/>
          <w:sz w:val="22"/>
        </w:rPr>
      </w:pPr>
    </w:p>
    <w:p w:rsidR="008A298C" w:rsidRDefault="008A298C" w:rsidP="008A298C">
      <w:pPr>
        <w:widowControl w:val="0"/>
        <w:tabs>
          <w:tab w:val="left" w:pos="527"/>
        </w:tabs>
        <w:spacing w:line="272" w:lineRule="exact"/>
        <w:rPr>
          <w:rFonts w:ascii="Arial" w:hAnsi="Arial" w:cs="Arial"/>
          <w:color w:val="000000" w:themeColor="text1"/>
          <w:sz w:val="22"/>
        </w:rPr>
      </w:pPr>
    </w:p>
    <w:p w:rsidR="008A298C" w:rsidRPr="00B73F8C" w:rsidRDefault="008A298C" w:rsidP="008A298C">
      <w:pPr>
        <w:widowControl w:val="0"/>
        <w:tabs>
          <w:tab w:val="left" w:pos="527"/>
        </w:tabs>
        <w:spacing w:line="272" w:lineRule="exact"/>
        <w:rPr>
          <w:rFonts w:ascii="Arial" w:hAnsi="Arial" w:cs="Arial"/>
          <w:color w:val="000000" w:themeColor="text1"/>
          <w:sz w:val="22"/>
        </w:rPr>
      </w:pPr>
    </w:p>
    <w:p w:rsidR="008A298C" w:rsidRPr="00B73F8C" w:rsidRDefault="008A298C" w:rsidP="008A298C">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8A298C" w:rsidRPr="00B73F8C" w:rsidRDefault="008A298C" w:rsidP="008A298C">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8A298C" w:rsidRDefault="008A298C" w:rsidP="008A298C">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8A298C" w:rsidRDefault="008A298C" w:rsidP="008A298C">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8A298C" w:rsidRPr="00B73F8C" w:rsidRDefault="008A298C" w:rsidP="008A298C">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8A298C" w:rsidRDefault="008A298C" w:rsidP="008A298C">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8A298C" w:rsidRPr="00B73F8C" w:rsidRDefault="008A298C" w:rsidP="008A298C">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8A298C" w:rsidRPr="00B73F8C" w:rsidRDefault="008A298C" w:rsidP="008A298C">
      <w:pPr>
        <w:widowControl w:val="0"/>
        <w:tabs>
          <w:tab w:val="left" w:pos="487"/>
        </w:tabs>
        <w:spacing w:line="272" w:lineRule="exact"/>
        <w:jc w:val="both"/>
        <w:rPr>
          <w:rFonts w:ascii="Arial" w:hAnsi="Arial" w:cs="Arial"/>
          <w:color w:val="000000" w:themeColor="text1"/>
          <w:sz w:val="22"/>
        </w:rPr>
      </w:pPr>
    </w:p>
    <w:p w:rsidR="008A298C" w:rsidRPr="00B73F8C" w:rsidRDefault="008A298C" w:rsidP="008A298C">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8A298C" w:rsidRPr="00B73F8C" w:rsidRDefault="008A298C" w:rsidP="008A298C">
      <w:pPr>
        <w:widowControl w:val="0"/>
        <w:tabs>
          <w:tab w:val="left" w:pos="232"/>
          <w:tab w:val="left" w:pos="487"/>
        </w:tabs>
        <w:spacing w:line="272" w:lineRule="exact"/>
        <w:jc w:val="both"/>
        <w:rPr>
          <w:rFonts w:ascii="Arial" w:hAnsi="Arial" w:cs="Arial"/>
          <w:color w:val="000000" w:themeColor="text1"/>
          <w:sz w:val="22"/>
        </w:rPr>
      </w:pPr>
    </w:p>
    <w:p w:rsidR="008A298C" w:rsidRPr="00B73F8C" w:rsidRDefault="008A298C" w:rsidP="008A298C">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8A298C" w:rsidRDefault="008A298C" w:rsidP="008A298C">
      <w:pPr>
        <w:widowControl w:val="0"/>
        <w:tabs>
          <w:tab w:val="left" w:pos="447"/>
        </w:tabs>
        <w:spacing w:line="272" w:lineRule="exact"/>
        <w:ind w:left="447"/>
        <w:jc w:val="both"/>
        <w:rPr>
          <w:rFonts w:ascii="Arial" w:hAnsi="Arial" w:cs="Arial"/>
          <w:color w:val="000000" w:themeColor="text1"/>
          <w:sz w:val="22"/>
        </w:rPr>
      </w:pPr>
    </w:p>
    <w:p w:rsidR="008A298C" w:rsidRPr="00B73F8C" w:rsidRDefault="008A298C" w:rsidP="008A298C">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8A298C" w:rsidRPr="00B73F8C" w:rsidRDefault="008A298C" w:rsidP="008A298C">
      <w:pPr>
        <w:widowControl w:val="0"/>
        <w:tabs>
          <w:tab w:val="left" w:pos="447"/>
        </w:tabs>
        <w:spacing w:line="272" w:lineRule="exact"/>
        <w:jc w:val="both"/>
        <w:rPr>
          <w:rFonts w:ascii="Arial" w:hAnsi="Arial" w:cs="Arial"/>
          <w:color w:val="000000" w:themeColor="text1"/>
          <w:sz w:val="22"/>
        </w:rPr>
      </w:pPr>
    </w:p>
    <w:p w:rsidR="008A298C" w:rsidRPr="00B73F8C" w:rsidRDefault="008A298C" w:rsidP="008A298C">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8A298C" w:rsidRPr="00B73F8C" w:rsidRDefault="008A298C" w:rsidP="008A298C">
      <w:pPr>
        <w:widowControl w:val="0"/>
        <w:tabs>
          <w:tab w:val="left" w:pos="447"/>
        </w:tabs>
        <w:spacing w:line="272" w:lineRule="exact"/>
        <w:ind w:left="447"/>
        <w:rPr>
          <w:rFonts w:ascii="Arial" w:hAnsi="Arial" w:cs="Arial"/>
          <w:color w:val="000000" w:themeColor="text1"/>
          <w:sz w:val="22"/>
        </w:rPr>
      </w:pPr>
    </w:p>
    <w:p w:rsidR="008A298C" w:rsidRPr="00D61026" w:rsidRDefault="008A298C" w:rsidP="008A298C">
      <w:pPr>
        <w:pStyle w:val="BodyText"/>
        <w:ind w:left="360"/>
        <w:rPr>
          <w:rFonts w:ascii="Arial" w:hAnsi="Arial" w:cs="Arial"/>
          <w:sz w:val="22"/>
          <w:szCs w:val="22"/>
        </w:rPr>
      </w:pPr>
      <w:r w:rsidRPr="00D61026">
        <w:rPr>
          <w:rFonts w:ascii="Arial" w:hAnsi="Arial" w:cs="Arial"/>
          <w:sz w:val="22"/>
          <w:szCs w:val="22"/>
        </w:rPr>
        <w:t xml:space="preserve">The Common Seal of  M/s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8A298C" w:rsidRDefault="008A298C" w:rsidP="008A298C">
      <w:pPr>
        <w:pStyle w:val="BodyText"/>
        <w:rPr>
          <w:sz w:val="28"/>
          <w:szCs w:val="28"/>
        </w:rPr>
      </w:pPr>
    </w:p>
    <w:p w:rsidR="008A298C" w:rsidRDefault="008A298C" w:rsidP="008A298C">
      <w:pPr>
        <w:pStyle w:val="BodyText"/>
        <w:rPr>
          <w:sz w:val="28"/>
          <w:szCs w:val="28"/>
        </w:rPr>
      </w:pPr>
    </w:p>
    <w:p w:rsidR="008A298C" w:rsidRPr="002D4460" w:rsidRDefault="008A298C" w:rsidP="008A298C">
      <w:pPr>
        <w:pStyle w:val="BodyText"/>
        <w:rPr>
          <w:sz w:val="28"/>
          <w:szCs w:val="28"/>
        </w:rPr>
      </w:pPr>
    </w:p>
    <w:p w:rsidR="008A298C" w:rsidRPr="002D4460" w:rsidRDefault="008A298C" w:rsidP="008A298C">
      <w:pPr>
        <w:pStyle w:val="BodyText"/>
        <w:ind w:firstLine="450"/>
        <w:rPr>
          <w:sz w:val="28"/>
          <w:szCs w:val="28"/>
        </w:rPr>
      </w:pPr>
      <w:r w:rsidRPr="002D4460">
        <w:rPr>
          <w:sz w:val="28"/>
          <w:szCs w:val="28"/>
        </w:rPr>
        <w:t>1.     ……………………………………..</w:t>
      </w:r>
    </w:p>
    <w:p w:rsidR="008A298C" w:rsidRPr="002D4460" w:rsidRDefault="008A298C" w:rsidP="008A298C">
      <w:pPr>
        <w:pStyle w:val="BodyText"/>
        <w:ind w:firstLine="450"/>
        <w:rPr>
          <w:sz w:val="28"/>
          <w:szCs w:val="28"/>
        </w:rPr>
      </w:pPr>
      <w:r w:rsidRPr="002D4460">
        <w:rPr>
          <w:sz w:val="28"/>
          <w:szCs w:val="28"/>
        </w:rPr>
        <w:t>President/Managing Director/C.E.O.</w:t>
      </w:r>
    </w:p>
    <w:p w:rsidR="008A298C" w:rsidRPr="002D4460" w:rsidRDefault="008A298C" w:rsidP="008A298C">
      <w:pPr>
        <w:pStyle w:val="BodyText"/>
        <w:ind w:firstLine="450"/>
        <w:rPr>
          <w:sz w:val="28"/>
          <w:szCs w:val="28"/>
        </w:rPr>
      </w:pPr>
    </w:p>
    <w:p w:rsidR="008A298C" w:rsidRPr="002D4460" w:rsidRDefault="008A298C" w:rsidP="008A298C">
      <w:pPr>
        <w:pStyle w:val="BodyText"/>
        <w:ind w:firstLine="450"/>
        <w:rPr>
          <w:sz w:val="28"/>
          <w:szCs w:val="28"/>
        </w:rPr>
      </w:pPr>
    </w:p>
    <w:p w:rsidR="008A298C" w:rsidRPr="002D4460" w:rsidRDefault="008A298C" w:rsidP="008A298C">
      <w:pPr>
        <w:pStyle w:val="BodyText"/>
        <w:ind w:firstLine="450"/>
        <w:rPr>
          <w:sz w:val="28"/>
          <w:szCs w:val="28"/>
        </w:rPr>
      </w:pPr>
      <w:r w:rsidRPr="002D4460">
        <w:rPr>
          <w:sz w:val="28"/>
          <w:szCs w:val="28"/>
        </w:rPr>
        <w:t>2.    ……………………………………..</w:t>
      </w:r>
    </w:p>
    <w:p w:rsidR="008A298C" w:rsidRPr="002D4460" w:rsidRDefault="008A298C" w:rsidP="008A298C">
      <w:pPr>
        <w:pStyle w:val="BodyText"/>
        <w:ind w:firstLine="450"/>
        <w:rPr>
          <w:sz w:val="28"/>
          <w:szCs w:val="28"/>
        </w:rPr>
      </w:pPr>
      <w:r w:rsidRPr="002D4460">
        <w:rPr>
          <w:sz w:val="28"/>
          <w:szCs w:val="28"/>
        </w:rPr>
        <w:t xml:space="preserve">       Director</w:t>
      </w:r>
    </w:p>
    <w:p w:rsidR="008A298C" w:rsidRDefault="008A298C" w:rsidP="008A298C">
      <w:pPr>
        <w:widowControl w:val="0"/>
        <w:tabs>
          <w:tab w:val="left" w:pos="340"/>
        </w:tabs>
        <w:spacing w:line="272" w:lineRule="exact"/>
        <w:ind w:left="340"/>
        <w:jc w:val="center"/>
        <w:rPr>
          <w:rFonts w:ascii="Arial" w:hAnsi="Arial" w:cs="Arial"/>
          <w:b/>
          <w:color w:val="000000" w:themeColor="text1"/>
          <w:sz w:val="22"/>
        </w:rPr>
      </w:pPr>
    </w:p>
    <w:p w:rsidR="008A298C" w:rsidRDefault="008A298C" w:rsidP="008A298C">
      <w:pPr>
        <w:widowControl w:val="0"/>
        <w:tabs>
          <w:tab w:val="left" w:pos="340"/>
        </w:tabs>
        <w:spacing w:line="272" w:lineRule="exact"/>
        <w:ind w:left="340"/>
        <w:jc w:val="center"/>
        <w:rPr>
          <w:rFonts w:ascii="Arial" w:hAnsi="Arial" w:cs="Arial"/>
          <w:b/>
          <w:color w:val="000000" w:themeColor="text1"/>
          <w:sz w:val="22"/>
        </w:rPr>
      </w:pPr>
    </w:p>
    <w:p w:rsidR="008A298C" w:rsidRDefault="008A298C" w:rsidP="008A298C">
      <w:pPr>
        <w:widowControl w:val="0"/>
        <w:tabs>
          <w:tab w:val="left" w:pos="340"/>
        </w:tabs>
        <w:spacing w:line="272" w:lineRule="exact"/>
        <w:ind w:left="340"/>
        <w:jc w:val="center"/>
        <w:rPr>
          <w:rFonts w:ascii="Arial" w:hAnsi="Arial" w:cs="Arial"/>
          <w:b/>
          <w:color w:val="000000" w:themeColor="text1"/>
          <w:sz w:val="22"/>
        </w:rPr>
      </w:pPr>
    </w:p>
    <w:p w:rsidR="008A298C" w:rsidRDefault="008A298C" w:rsidP="008A298C">
      <w:pPr>
        <w:widowControl w:val="0"/>
        <w:tabs>
          <w:tab w:val="left" w:pos="340"/>
        </w:tabs>
        <w:spacing w:line="272" w:lineRule="exact"/>
        <w:ind w:left="340"/>
        <w:jc w:val="center"/>
        <w:rPr>
          <w:rFonts w:ascii="Arial" w:hAnsi="Arial" w:cs="Arial"/>
          <w:b/>
          <w:color w:val="000000" w:themeColor="text1"/>
          <w:sz w:val="22"/>
        </w:rPr>
      </w:pPr>
    </w:p>
    <w:p w:rsidR="008A298C" w:rsidRDefault="008A298C" w:rsidP="008A298C">
      <w:pPr>
        <w:widowControl w:val="0"/>
        <w:tabs>
          <w:tab w:val="left" w:pos="340"/>
        </w:tabs>
        <w:spacing w:line="272" w:lineRule="exact"/>
        <w:ind w:left="340"/>
        <w:jc w:val="center"/>
        <w:rPr>
          <w:rFonts w:ascii="Arial" w:hAnsi="Arial" w:cs="Arial"/>
          <w:b/>
          <w:color w:val="000000" w:themeColor="text1"/>
          <w:sz w:val="22"/>
        </w:rPr>
      </w:pPr>
    </w:p>
    <w:p w:rsidR="008A298C" w:rsidRDefault="008A298C" w:rsidP="008A298C">
      <w:pPr>
        <w:widowControl w:val="0"/>
        <w:tabs>
          <w:tab w:val="left" w:pos="340"/>
        </w:tabs>
        <w:spacing w:line="272" w:lineRule="exact"/>
        <w:ind w:left="340"/>
        <w:jc w:val="center"/>
        <w:rPr>
          <w:rFonts w:ascii="Arial" w:hAnsi="Arial" w:cs="Arial"/>
          <w:b/>
          <w:color w:val="000000" w:themeColor="text1"/>
          <w:sz w:val="22"/>
        </w:rPr>
      </w:pPr>
    </w:p>
    <w:p w:rsidR="008A298C" w:rsidRDefault="008A298C" w:rsidP="008A298C">
      <w:pPr>
        <w:widowControl w:val="0"/>
        <w:tabs>
          <w:tab w:val="left" w:pos="340"/>
        </w:tabs>
        <w:spacing w:line="272" w:lineRule="exact"/>
        <w:ind w:left="340"/>
        <w:jc w:val="center"/>
        <w:rPr>
          <w:rFonts w:ascii="Arial" w:hAnsi="Arial" w:cs="Arial"/>
          <w:b/>
          <w:color w:val="000000" w:themeColor="text1"/>
          <w:sz w:val="22"/>
        </w:rPr>
      </w:pPr>
    </w:p>
    <w:p w:rsidR="008A298C" w:rsidRDefault="008A298C" w:rsidP="008A298C">
      <w:pPr>
        <w:widowControl w:val="0"/>
        <w:tabs>
          <w:tab w:val="left" w:pos="340"/>
        </w:tabs>
        <w:spacing w:line="272" w:lineRule="exact"/>
        <w:ind w:left="340"/>
        <w:jc w:val="center"/>
        <w:rPr>
          <w:rFonts w:ascii="Arial" w:hAnsi="Arial" w:cs="Arial"/>
          <w:b/>
          <w:color w:val="000000" w:themeColor="text1"/>
          <w:sz w:val="22"/>
        </w:rPr>
      </w:pPr>
    </w:p>
    <w:p w:rsidR="008A298C" w:rsidRDefault="008A298C" w:rsidP="008A298C">
      <w:pPr>
        <w:widowControl w:val="0"/>
        <w:tabs>
          <w:tab w:val="left" w:pos="340"/>
        </w:tabs>
        <w:spacing w:line="272" w:lineRule="exact"/>
        <w:ind w:left="340"/>
        <w:jc w:val="center"/>
        <w:rPr>
          <w:rFonts w:ascii="Arial" w:hAnsi="Arial" w:cs="Arial"/>
          <w:b/>
          <w:color w:val="000000" w:themeColor="text1"/>
          <w:sz w:val="22"/>
        </w:rPr>
      </w:pPr>
    </w:p>
    <w:p w:rsidR="008A298C" w:rsidRDefault="008A298C" w:rsidP="008A298C">
      <w:pPr>
        <w:widowControl w:val="0"/>
        <w:tabs>
          <w:tab w:val="left" w:pos="340"/>
        </w:tabs>
        <w:spacing w:line="272" w:lineRule="exact"/>
        <w:ind w:left="340"/>
        <w:jc w:val="center"/>
        <w:rPr>
          <w:rFonts w:ascii="Arial" w:hAnsi="Arial" w:cs="Arial"/>
          <w:b/>
          <w:color w:val="000000" w:themeColor="text1"/>
          <w:sz w:val="22"/>
        </w:rPr>
      </w:pPr>
    </w:p>
    <w:p w:rsidR="008A298C" w:rsidRDefault="008A298C" w:rsidP="008A298C">
      <w:pPr>
        <w:widowControl w:val="0"/>
        <w:tabs>
          <w:tab w:val="left" w:pos="340"/>
        </w:tabs>
        <w:spacing w:line="272" w:lineRule="exact"/>
        <w:ind w:left="340"/>
        <w:jc w:val="center"/>
        <w:rPr>
          <w:rFonts w:ascii="Arial" w:hAnsi="Arial" w:cs="Arial"/>
          <w:b/>
          <w:color w:val="000000" w:themeColor="text1"/>
          <w:sz w:val="22"/>
        </w:rPr>
      </w:pPr>
    </w:p>
    <w:p w:rsidR="008A298C" w:rsidRDefault="008A298C" w:rsidP="008A298C">
      <w:pPr>
        <w:widowControl w:val="0"/>
        <w:tabs>
          <w:tab w:val="left" w:pos="340"/>
        </w:tabs>
        <w:spacing w:line="272" w:lineRule="exact"/>
        <w:ind w:left="340"/>
        <w:jc w:val="center"/>
        <w:rPr>
          <w:rFonts w:ascii="Arial" w:hAnsi="Arial" w:cs="Arial"/>
          <w:b/>
          <w:color w:val="000000" w:themeColor="text1"/>
          <w:sz w:val="22"/>
        </w:rPr>
      </w:pPr>
    </w:p>
    <w:p w:rsidR="008A298C" w:rsidRDefault="008A298C" w:rsidP="008A298C">
      <w:pPr>
        <w:widowControl w:val="0"/>
        <w:tabs>
          <w:tab w:val="left" w:pos="340"/>
        </w:tabs>
        <w:spacing w:line="272" w:lineRule="exact"/>
        <w:ind w:left="340"/>
        <w:jc w:val="center"/>
        <w:rPr>
          <w:rFonts w:ascii="Arial" w:hAnsi="Arial" w:cs="Arial"/>
          <w:b/>
          <w:color w:val="000000" w:themeColor="text1"/>
          <w:sz w:val="22"/>
        </w:rPr>
      </w:pPr>
    </w:p>
    <w:p w:rsidR="008A298C" w:rsidRDefault="008A298C" w:rsidP="008A298C">
      <w:pPr>
        <w:widowControl w:val="0"/>
        <w:tabs>
          <w:tab w:val="left" w:pos="340"/>
        </w:tabs>
        <w:spacing w:line="272" w:lineRule="exact"/>
        <w:ind w:left="340"/>
        <w:jc w:val="center"/>
        <w:rPr>
          <w:rFonts w:ascii="Arial" w:hAnsi="Arial" w:cs="Arial"/>
          <w:b/>
          <w:color w:val="000000" w:themeColor="text1"/>
          <w:sz w:val="22"/>
        </w:rPr>
      </w:pPr>
    </w:p>
    <w:p w:rsidR="008A298C" w:rsidRDefault="008A298C" w:rsidP="008A298C">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8A298C" w:rsidRDefault="008A298C" w:rsidP="008A298C">
      <w:pPr>
        <w:pStyle w:val="BodyText"/>
        <w:ind w:firstLine="450"/>
        <w:rPr>
          <w:sz w:val="28"/>
          <w:szCs w:val="28"/>
        </w:rPr>
      </w:pPr>
    </w:p>
    <w:p w:rsidR="008A298C" w:rsidRPr="00B73F8C" w:rsidRDefault="008A298C" w:rsidP="008A298C">
      <w:pPr>
        <w:widowControl w:val="0"/>
        <w:tabs>
          <w:tab w:val="left" w:pos="340"/>
        </w:tabs>
        <w:spacing w:line="272" w:lineRule="exact"/>
        <w:ind w:left="340"/>
        <w:jc w:val="both"/>
        <w:rPr>
          <w:rFonts w:ascii="Arial" w:hAnsi="Arial" w:cs="Arial"/>
          <w:color w:val="000000" w:themeColor="text1"/>
          <w:sz w:val="22"/>
        </w:rPr>
      </w:pPr>
    </w:p>
    <w:p w:rsidR="008A298C" w:rsidRPr="001B5126" w:rsidRDefault="008A298C" w:rsidP="008A298C">
      <w:pPr>
        <w:widowControl w:val="0"/>
        <w:tabs>
          <w:tab w:val="left" w:pos="204"/>
        </w:tabs>
        <w:spacing w:line="272" w:lineRule="exact"/>
        <w:jc w:val="both"/>
        <w:rPr>
          <w:rFonts w:ascii="Arial" w:hAnsi="Arial" w:cs="Arial"/>
          <w:b/>
          <w:bCs/>
          <w:sz w:val="22"/>
          <w:u w:val="single"/>
        </w:rPr>
      </w:pPr>
      <w:r w:rsidRPr="001B5126">
        <w:rPr>
          <w:rFonts w:ascii="Arial" w:hAnsi="Arial" w:cs="Arial"/>
          <w:bCs/>
          <w:sz w:val="22"/>
        </w:rPr>
        <w:t>3.</w:t>
      </w:r>
      <w:r w:rsidRPr="001B5126">
        <w:rPr>
          <w:rFonts w:ascii="Arial" w:hAnsi="Arial" w:cs="Arial"/>
          <w:b/>
          <w:bCs/>
          <w:sz w:val="22"/>
          <w:u w:val="single"/>
        </w:rPr>
        <w:t>FREE REPLACEMENT /REIMBURSEMENT</w:t>
      </w:r>
    </w:p>
    <w:p w:rsidR="008A298C" w:rsidRPr="00B73F8C" w:rsidRDefault="008A298C" w:rsidP="008A298C">
      <w:pPr>
        <w:widowControl w:val="0"/>
        <w:tabs>
          <w:tab w:val="left" w:pos="204"/>
        </w:tabs>
        <w:spacing w:line="272" w:lineRule="exact"/>
        <w:jc w:val="both"/>
        <w:rPr>
          <w:rFonts w:ascii="Arial" w:hAnsi="Arial" w:cs="Arial"/>
          <w:b/>
          <w:bCs/>
          <w:color w:val="000000" w:themeColor="text1"/>
          <w:sz w:val="22"/>
        </w:rPr>
      </w:pPr>
    </w:p>
    <w:p w:rsidR="008A298C" w:rsidRPr="001329C7" w:rsidRDefault="008A298C" w:rsidP="008A298C">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8A298C" w:rsidRPr="00B73F8C" w:rsidRDefault="008A298C" w:rsidP="008A298C">
      <w:pPr>
        <w:widowControl w:val="0"/>
        <w:tabs>
          <w:tab w:val="left" w:pos="487"/>
          <w:tab w:val="left" w:pos="540"/>
        </w:tabs>
        <w:spacing w:line="272" w:lineRule="exact"/>
        <w:ind w:left="1080"/>
        <w:jc w:val="both"/>
        <w:rPr>
          <w:rFonts w:ascii="Arial" w:hAnsi="Arial" w:cs="Arial"/>
          <w:color w:val="000000" w:themeColor="text1"/>
          <w:sz w:val="22"/>
          <w:szCs w:val="22"/>
        </w:rPr>
      </w:pPr>
    </w:p>
    <w:p w:rsidR="008A298C" w:rsidRPr="00B73F8C" w:rsidRDefault="008A298C" w:rsidP="008A298C">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8A298C" w:rsidRPr="00B73F8C" w:rsidRDefault="008A298C" w:rsidP="008A298C">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8A298C" w:rsidRPr="00B73F8C" w:rsidRDefault="008A298C" w:rsidP="008A298C">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8A298C" w:rsidRDefault="008A298C" w:rsidP="008A298C">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8A298C" w:rsidRDefault="008A298C" w:rsidP="008A298C">
      <w:pPr>
        <w:widowControl w:val="0"/>
        <w:tabs>
          <w:tab w:val="left" w:pos="487"/>
          <w:tab w:val="left" w:pos="540"/>
        </w:tabs>
        <w:spacing w:line="272" w:lineRule="exact"/>
        <w:jc w:val="both"/>
        <w:rPr>
          <w:rFonts w:ascii="Arial" w:hAnsi="Arial" w:cs="Arial"/>
          <w:color w:val="000000" w:themeColor="text1"/>
          <w:sz w:val="22"/>
          <w:szCs w:val="22"/>
        </w:rPr>
      </w:pPr>
    </w:p>
    <w:p w:rsidR="008A298C" w:rsidRPr="000170F2" w:rsidRDefault="008A298C" w:rsidP="008A298C">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it’s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8A298C" w:rsidRDefault="008A298C" w:rsidP="008A298C">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8A298C" w:rsidRPr="00C76F05" w:rsidRDefault="008A298C" w:rsidP="008A298C">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8A298C" w:rsidRPr="001329C7" w:rsidRDefault="008A298C" w:rsidP="008A298C">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8A298C" w:rsidRPr="000970D7" w:rsidRDefault="008A298C" w:rsidP="008A298C">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8A298C" w:rsidRPr="00C76F05" w:rsidRDefault="008A298C" w:rsidP="008A298C">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8A298C" w:rsidRPr="00B73F8C" w:rsidRDefault="008A298C" w:rsidP="008A298C">
      <w:pPr>
        <w:widowControl w:val="0"/>
        <w:tabs>
          <w:tab w:val="left" w:pos="487"/>
          <w:tab w:val="left" w:pos="540"/>
        </w:tabs>
        <w:spacing w:line="272" w:lineRule="exact"/>
        <w:ind w:left="2160"/>
        <w:jc w:val="both"/>
        <w:rPr>
          <w:rFonts w:ascii="Arial" w:hAnsi="Arial" w:cs="Arial"/>
          <w:color w:val="000000" w:themeColor="text1"/>
          <w:sz w:val="22"/>
          <w:szCs w:val="22"/>
        </w:rPr>
      </w:pPr>
    </w:p>
    <w:p w:rsidR="008A298C" w:rsidRDefault="008A298C" w:rsidP="008A298C">
      <w:pPr>
        <w:jc w:val="both"/>
        <w:rPr>
          <w:rFonts w:ascii="Arial" w:hAnsi="Arial" w:cs="Arial"/>
          <w:color w:val="000000" w:themeColor="text1"/>
          <w:sz w:val="22"/>
          <w:szCs w:val="22"/>
        </w:rPr>
      </w:pPr>
    </w:p>
    <w:p w:rsidR="008A298C" w:rsidRDefault="008A298C" w:rsidP="008A298C">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8A298C" w:rsidRDefault="008A298C" w:rsidP="008A298C">
      <w:pPr>
        <w:ind w:left="1440"/>
        <w:jc w:val="both"/>
        <w:rPr>
          <w:rFonts w:ascii="Arial" w:hAnsi="Arial" w:cs="Arial"/>
          <w:color w:val="000000" w:themeColor="text1"/>
          <w:sz w:val="22"/>
          <w:szCs w:val="22"/>
        </w:rPr>
      </w:pPr>
    </w:p>
    <w:p w:rsidR="008A298C" w:rsidRDefault="008A298C" w:rsidP="008A298C">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8A298C" w:rsidRDefault="008A298C" w:rsidP="008A298C">
      <w:pPr>
        <w:widowControl w:val="0"/>
        <w:tabs>
          <w:tab w:val="left" w:pos="487"/>
          <w:tab w:val="left" w:pos="540"/>
        </w:tabs>
        <w:spacing w:line="272" w:lineRule="exact"/>
        <w:jc w:val="both"/>
        <w:rPr>
          <w:rFonts w:ascii="Arial" w:hAnsi="Arial" w:cs="Arial"/>
          <w:color w:val="000000" w:themeColor="text1"/>
          <w:sz w:val="22"/>
        </w:rPr>
      </w:pPr>
    </w:p>
    <w:p w:rsidR="008A298C" w:rsidRPr="00B73F8C" w:rsidRDefault="008A298C" w:rsidP="008A298C">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8A298C" w:rsidRDefault="008A298C" w:rsidP="008A298C">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ing days of receipt of same in writing. Parties however shall endeavours to remove any obstacles to performance (when possible) and co-operate to remove the harmful effects as far as practicable.</w:t>
      </w:r>
    </w:p>
    <w:p w:rsidR="008A298C" w:rsidRDefault="008A298C" w:rsidP="008A298C">
      <w:pPr>
        <w:widowControl w:val="0"/>
        <w:tabs>
          <w:tab w:val="left" w:pos="351"/>
          <w:tab w:val="left" w:pos="742"/>
        </w:tabs>
        <w:spacing w:line="272" w:lineRule="exact"/>
        <w:ind w:left="990" w:hanging="639"/>
        <w:jc w:val="both"/>
        <w:rPr>
          <w:rFonts w:ascii="Arial" w:hAnsi="Arial" w:cs="Arial"/>
          <w:color w:val="000000" w:themeColor="text1"/>
          <w:sz w:val="22"/>
        </w:rPr>
      </w:pPr>
    </w:p>
    <w:p w:rsidR="008A298C" w:rsidRPr="00B73F8C" w:rsidRDefault="008A298C" w:rsidP="008A298C">
      <w:pPr>
        <w:widowControl w:val="0"/>
        <w:tabs>
          <w:tab w:val="left" w:pos="425"/>
        </w:tabs>
        <w:ind w:left="425" w:hanging="425"/>
        <w:rPr>
          <w:rFonts w:ascii="Arial" w:hAnsi="Arial" w:cs="Arial"/>
          <w:b/>
          <w:color w:val="000000" w:themeColor="text1"/>
          <w:sz w:val="26"/>
        </w:rPr>
      </w:pPr>
      <w:r w:rsidRPr="00B73F8C">
        <w:rPr>
          <w:rFonts w:ascii="Arial" w:hAnsi="Arial" w:cs="Arial"/>
          <w:color w:val="000000" w:themeColor="text1"/>
          <w:sz w:val="22"/>
        </w:rPr>
        <w:t>21 .</w:t>
      </w:r>
      <w:r w:rsidRPr="00B73F8C">
        <w:rPr>
          <w:rFonts w:ascii="Arial" w:hAnsi="Arial" w:cs="Arial"/>
          <w:color w:val="000000" w:themeColor="text1"/>
          <w:sz w:val="22"/>
        </w:rPr>
        <w:tab/>
      </w:r>
      <w:r w:rsidRPr="00B73F8C">
        <w:rPr>
          <w:rFonts w:ascii="Arial" w:hAnsi="Arial" w:cs="Arial"/>
          <w:b/>
          <w:color w:val="000000" w:themeColor="text1"/>
          <w:sz w:val="26"/>
          <w:u w:val="single"/>
        </w:rPr>
        <w:t>NOTICE</w:t>
      </w:r>
    </w:p>
    <w:p w:rsidR="008A298C" w:rsidRPr="00B73F8C" w:rsidRDefault="008A298C" w:rsidP="008A298C">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the  </w:t>
      </w:r>
      <w:r>
        <w:rPr>
          <w:rFonts w:ascii="Arial" w:hAnsi="Arial" w:cs="Arial"/>
          <w:color w:val="000000" w:themeColor="text1"/>
          <w:sz w:val="22"/>
        </w:rPr>
        <w:t>parties</w:t>
      </w:r>
      <w:r w:rsidRPr="00B73F8C">
        <w:rPr>
          <w:rFonts w:ascii="Arial" w:hAnsi="Arial" w:cs="Arial"/>
          <w:color w:val="000000" w:themeColor="text1"/>
          <w:sz w:val="22"/>
        </w:rPr>
        <w:t xml:space="preserve">  at the respective addresses at the beginning hereof written.</w:t>
      </w:r>
    </w:p>
    <w:p w:rsidR="008A298C" w:rsidRDefault="008A298C" w:rsidP="008A298C">
      <w:pPr>
        <w:widowControl w:val="0"/>
        <w:tabs>
          <w:tab w:val="left" w:pos="351"/>
          <w:tab w:val="left" w:pos="895"/>
        </w:tabs>
        <w:spacing w:line="272" w:lineRule="exact"/>
        <w:rPr>
          <w:rFonts w:ascii="Arial" w:hAnsi="Arial" w:cs="Arial"/>
          <w:color w:val="000000" w:themeColor="text1"/>
          <w:sz w:val="22"/>
        </w:rPr>
      </w:pPr>
    </w:p>
    <w:p w:rsidR="008A298C" w:rsidRDefault="008A298C" w:rsidP="008A298C">
      <w:pPr>
        <w:widowControl w:val="0"/>
        <w:tabs>
          <w:tab w:val="left" w:pos="351"/>
          <w:tab w:val="left" w:pos="895"/>
        </w:tabs>
        <w:spacing w:line="272" w:lineRule="exact"/>
        <w:rPr>
          <w:rFonts w:ascii="Arial" w:hAnsi="Arial" w:cs="Arial"/>
          <w:color w:val="000000" w:themeColor="text1"/>
          <w:sz w:val="22"/>
        </w:rPr>
      </w:pPr>
    </w:p>
    <w:p w:rsidR="008A298C" w:rsidRDefault="008A298C" w:rsidP="008A298C">
      <w:pPr>
        <w:widowControl w:val="0"/>
        <w:tabs>
          <w:tab w:val="left" w:pos="351"/>
          <w:tab w:val="left" w:pos="895"/>
        </w:tabs>
        <w:spacing w:line="272" w:lineRule="exact"/>
        <w:rPr>
          <w:rFonts w:ascii="Arial" w:hAnsi="Arial" w:cs="Arial"/>
          <w:color w:val="000000" w:themeColor="text1"/>
          <w:sz w:val="22"/>
        </w:rPr>
      </w:pPr>
    </w:p>
    <w:p w:rsidR="008A298C" w:rsidRPr="00B73F8C" w:rsidRDefault="008A298C" w:rsidP="008A298C">
      <w:pPr>
        <w:widowControl w:val="0"/>
        <w:tabs>
          <w:tab w:val="left" w:pos="351"/>
          <w:tab w:val="left" w:pos="895"/>
        </w:tabs>
        <w:spacing w:line="272" w:lineRule="exact"/>
        <w:rPr>
          <w:rFonts w:ascii="Arial" w:hAnsi="Arial" w:cs="Arial"/>
          <w:color w:val="000000" w:themeColor="text1"/>
          <w:sz w:val="22"/>
        </w:rPr>
      </w:pPr>
    </w:p>
    <w:p w:rsidR="008A298C" w:rsidRPr="00B73F8C" w:rsidRDefault="008A298C" w:rsidP="008A298C">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8A298C" w:rsidRPr="00395528" w:rsidRDefault="008A298C" w:rsidP="008A298C">
      <w:pPr>
        <w:widowControl w:val="0"/>
        <w:tabs>
          <w:tab w:val="left" w:pos="204"/>
        </w:tabs>
        <w:rPr>
          <w:rFonts w:ascii="Arial" w:hAnsi="Arial" w:cs="Arial"/>
          <w:bCs/>
          <w:color w:val="000000" w:themeColor="text1"/>
          <w:szCs w:val="18"/>
        </w:rPr>
      </w:pPr>
    </w:p>
    <w:p w:rsidR="008A298C" w:rsidRPr="00B73F8C" w:rsidRDefault="008A298C" w:rsidP="008A298C">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2"/>
        </w:rPr>
        <w:t>hereto</w:t>
      </w:r>
      <w:r w:rsidRPr="00B73F8C">
        <w:rPr>
          <w:rFonts w:ascii="Arial" w:hAnsi="Arial" w:cs="Arial"/>
          <w:bCs/>
          <w:color w:val="000000" w:themeColor="text1"/>
          <w:sz w:val="28"/>
        </w:rPr>
        <w:t>…………………………………………………………………………)</w:t>
      </w:r>
    </w:p>
    <w:p w:rsidR="008A298C" w:rsidRPr="00B73F8C" w:rsidRDefault="008A298C" w:rsidP="008A298C">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8A298C" w:rsidRPr="00B73F8C" w:rsidRDefault="008A298C" w:rsidP="008A298C">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8A298C" w:rsidRPr="00B73F8C" w:rsidRDefault="008A298C" w:rsidP="008A298C">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8A298C" w:rsidRPr="00395528" w:rsidRDefault="008A298C" w:rsidP="008A298C">
      <w:pPr>
        <w:widowControl w:val="0"/>
        <w:tabs>
          <w:tab w:val="left" w:pos="204"/>
        </w:tabs>
        <w:rPr>
          <w:rFonts w:ascii="Arial" w:hAnsi="Arial" w:cs="Arial"/>
          <w:bCs/>
          <w:color w:val="000000" w:themeColor="text1"/>
          <w:sz w:val="16"/>
          <w:szCs w:val="14"/>
        </w:rPr>
      </w:pPr>
    </w:p>
    <w:p w:rsidR="008A298C" w:rsidRPr="00B73F8C" w:rsidRDefault="008A298C" w:rsidP="008A298C">
      <w:pPr>
        <w:widowControl w:val="0"/>
        <w:tabs>
          <w:tab w:val="left" w:pos="204"/>
        </w:tabs>
        <w:rPr>
          <w:rFonts w:ascii="Arial" w:hAnsi="Arial" w:cs="Arial"/>
          <w:bCs/>
          <w:color w:val="000000" w:themeColor="text1"/>
          <w:sz w:val="28"/>
        </w:rPr>
      </w:pPr>
    </w:p>
    <w:p w:rsidR="008A298C" w:rsidRPr="00B73F8C" w:rsidRDefault="008A298C" w:rsidP="008A298C">
      <w:pPr>
        <w:widowControl w:val="0"/>
        <w:tabs>
          <w:tab w:val="left" w:pos="204"/>
        </w:tabs>
        <w:rPr>
          <w:rFonts w:ascii="Arial" w:hAnsi="Arial" w:cs="Arial"/>
          <w:bCs/>
          <w:color w:val="000000" w:themeColor="text1"/>
          <w:sz w:val="28"/>
        </w:rPr>
      </w:pPr>
    </w:p>
    <w:p w:rsidR="008A298C" w:rsidRPr="00B73F8C" w:rsidRDefault="008A298C" w:rsidP="008A298C">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8A298C" w:rsidRPr="00A50290" w:rsidRDefault="008A298C" w:rsidP="008A298C">
      <w:pPr>
        <w:pStyle w:val="NoSpacing"/>
        <w:rPr>
          <w:color w:val="FF0000"/>
          <w:sz w:val="14"/>
          <w:szCs w:val="14"/>
        </w:rPr>
      </w:pPr>
    </w:p>
    <w:p w:rsidR="008A298C" w:rsidRPr="007F7742" w:rsidRDefault="008A298C" w:rsidP="008A298C">
      <w:pPr>
        <w:widowControl w:val="0"/>
        <w:tabs>
          <w:tab w:val="left" w:pos="204"/>
        </w:tabs>
        <w:rPr>
          <w:rFonts w:ascii="Arial" w:hAnsi="Arial" w:cs="Arial"/>
          <w:b/>
        </w:rPr>
      </w:pPr>
      <w:r w:rsidRPr="007F7742">
        <w:rPr>
          <w:rFonts w:ascii="Arial" w:hAnsi="Arial" w:cs="Arial"/>
          <w:b/>
        </w:rPr>
        <w:t xml:space="preserve">Authorized signatory </w:t>
      </w:r>
    </w:p>
    <w:p w:rsidR="008A298C" w:rsidRPr="007F7742" w:rsidRDefault="008A298C" w:rsidP="008A298C">
      <w:pPr>
        <w:widowControl w:val="0"/>
        <w:tabs>
          <w:tab w:val="left" w:pos="204"/>
        </w:tabs>
        <w:rPr>
          <w:rFonts w:ascii="Arial" w:hAnsi="Arial" w:cs="Arial"/>
          <w:b/>
        </w:rPr>
      </w:pPr>
    </w:p>
    <w:p w:rsidR="008A298C" w:rsidRPr="007F7742" w:rsidRDefault="008A298C" w:rsidP="008A298C">
      <w:pPr>
        <w:widowControl w:val="0"/>
        <w:tabs>
          <w:tab w:val="left" w:pos="204"/>
        </w:tabs>
        <w:rPr>
          <w:rFonts w:ascii="Arial" w:hAnsi="Arial" w:cs="Arial"/>
          <w:b/>
        </w:rPr>
      </w:pPr>
    </w:p>
    <w:p w:rsidR="008A298C" w:rsidRPr="007F7742" w:rsidRDefault="008A298C" w:rsidP="008A298C">
      <w:pPr>
        <w:widowControl w:val="0"/>
        <w:tabs>
          <w:tab w:val="left" w:pos="204"/>
        </w:tabs>
        <w:rPr>
          <w:rFonts w:ascii="Arial" w:hAnsi="Arial" w:cs="Arial"/>
          <w:b/>
        </w:rPr>
      </w:pPr>
    </w:p>
    <w:p w:rsidR="008A298C" w:rsidRPr="007F7742" w:rsidRDefault="008A298C" w:rsidP="008A298C">
      <w:pPr>
        <w:widowControl w:val="0"/>
        <w:tabs>
          <w:tab w:val="left" w:pos="204"/>
        </w:tabs>
        <w:rPr>
          <w:rFonts w:ascii="Arial" w:hAnsi="Arial" w:cs="Arial"/>
          <w:b/>
        </w:rPr>
      </w:pPr>
    </w:p>
    <w:p w:rsidR="008A298C" w:rsidRPr="007F7742" w:rsidRDefault="008A298C" w:rsidP="008A298C">
      <w:pPr>
        <w:widowControl w:val="0"/>
        <w:tabs>
          <w:tab w:val="left" w:pos="204"/>
        </w:tabs>
        <w:rPr>
          <w:rFonts w:ascii="Arial" w:hAnsi="Arial" w:cs="Arial"/>
          <w:b/>
        </w:rPr>
      </w:pPr>
      <w:r w:rsidRPr="007F7742">
        <w:rPr>
          <w:rFonts w:ascii="Arial" w:hAnsi="Arial" w:cs="Arial"/>
          <w:b/>
        </w:rPr>
        <w:t xml:space="preserve">Authorized signatory </w:t>
      </w:r>
    </w:p>
    <w:p w:rsidR="008A298C" w:rsidRPr="00B73F8C" w:rsidRDefault="008A298C" w:rsidP="008A298C">
      <w:pPr>
        <w:widowControl w:val="0"/>
        <w:tabs>
          <w:tab w:val="left" w:pos="204"/>
        </w:tabs>
        <w:rPr>
          <w:rFonts w:ascii="Arial" w:hAnsi="Arial" w:cs="Arial"/>
          <w:b/>
          <w:color w:val="000000" w:themeColor="text1"/>
          <w:sz w:val="28"/>
        </w:rPr>
      </w:pPr>
    </w:p>
    <w:p w:rsidR="008A298C" w:rsidRPr="00B73F8C" w:rsidRDefault="008A298C" w:rsidP="008A298C">
      <w:pPr>
        <w:widowControl w:val="0"/>
        <w:tabs>
          <w:tab w:val="left" w:pos="204"/>
        </w:tabs>
        <w:rPr>
          <w:rFonts w:ascii="Arial" w:hAnsi="Arial" w:cs="Arial"/>
          <w:b/>
          <w:color w:val="000000" w:themeColor="text1"/>
          <w:sz w:val="28"/>
        </w:rPr>
      </w:pPr>
    </w:p>
    <w:p w:rsidR="008A298C" w:rsidRPr="00B73F8C" w:rsidRDefault="008A298C" w:rsidP="008A298C">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8A298C" w:rsidRPr="00395528" w:rsidRDefault="008A298C" w:rsidP="008A298C">
      <w:pPr>
        <w:widowControl w:val="0"/>
        <w:tabs>
          <w:tab w:val="left" w:pos="204"/>
        </w:tabs>
        <w:rPr>
          <w:rFonts w:ascii="Arial" w:hAnsi="Arial" w:cs="Arial"/>
          <w:b/>
          <w:color w:val="000000" w:themeColor="text1"/>
          <w:sz w:val="18"/>
          <w:szCs w:val="16"/>
        </w:rPr>
      </w:pPr>
    </w:p>
    <w:p w:rsidR="008A298C" w:rsidRPr="00B73F8C" w:rsidRDefault="008A298C" w:rsidP="008A298C">
      <w:pPr>
        <w:widowControl w:val="0"/>
        <w:tabs>
          <w:tab w:val="left" w:pos="204"/>
        </w:tabs>
        <w:rPr>
          <w:rFonts w:ascii="Arial" w:hAnsi="Arial" w:cs="Arial"/>
          <w:b/>
          <w:color w:val="000000" w:themeColor="text1"/>
          <w:sz w:val="28"/>
        </w:rPr>
      </w:pPr>
    </w:p>
    <w:p w:rsidR="008A298C" w:rsidRPr="00B73F8C" w:rsidRDefault="008A298C" w:rsidP="008A298C">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8A298C" w:rsidRPr="00B73F8C" w:rsidRDefault="008A298C" w:rsidP="008A298C">
      <w:pPr>
        <w:widowControl w:val="0"/>
        <w:tabs>
          <w:tab w:val="left" w:pos="204"/>
        </w:tabs>
        <w:rPr>
          <w:rFonts w:ascii="Arial" w:hAnsi="Arial" w:cs="Arial"/>
          <w:b/>
          <w:color w:val="000000" w:themeColor="text1"/>
          <w:sz w:val="28"/>
        </w:rPr>
      </w:pPr>
    </w:p>
    <w:p w:rsidR="008A298C" w:rsidRPr="00B73F8C" w:rsidRDefault="008A298C" w:rsidP="008A298C">
      <w:pPr>
        <w:widowControl w:val="0"/>
        <w:tabs>
          <w:tab w:val="left" w:pos="204"/>
        </w:tabs>
        <w:rPr>
          <w:rFonts w:ascii="Arial" w:hAnsi="Arial" w:cs="Arial"/>
          <w:b/>
          <w:color w:val="000000" w:themeColor="text1"/>
          <w:sz w:val="28"/>
        </w:rPr>
      </w:pPr>
    </w:p>
    <w:p w:rsidR="008A298C" w:rsidRPr="00B73F8C" w:rsidRDefault="008A298C" w:rsidP="008A298C">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8A298C" w:rsidRPr="00B73F8C" w:rsidRDefault="008A298C" w:rsidP="008A298C">
      <w:pPr>
        <w:widowControl w:val="0"/>
        <w:tabs>
          <w:tab w:val="left" w:pos="204"/>
        </w:tabs>
        <w:rPr>
          <w:rFonts w:ascii="Arial" w:hAnsi="Arial" w:cs="Arial"/>
          <w:b/>
          <w:color w:val="000000" w:themeColor="text1"/>
          <w:sz w:val="28"/>
        </w:rPr>
      </w:pPr>
    </w:p>
    <w:p w:rsidR="008A298C" w:rsidRPr="00B73F8C" w:rsidRDefault="008A298C" w:rsidP="008A298C">
      <w:pPr>
        <w:widowControl w:val="0"/>
        <w:tabs>
          <w:tab w:val="left" w:pos="204"/>
        </w:tabs>
        <w:rPr>
          <w:rFonts w:ascii="Arial" w:hAnsi="Arial" w:cs="Arial"/>
          <w:b/>
          <w:color w:val="000000" w:themeColor="text1"/>
          <w:sz w:val="28"/>
        </w:rPr>
      </w:pPr>
    </w:p>
    <w:p w:rsidR="008A298C" w:rsidRPr="001809F7" w:rsidRDefault="008A298C" w:rsidP="008A298C">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8A298C" w:rsidRDefault="008A298C" w:rsidP="008A298C"/>
    <w:p w:rsidR="008A298C" w:rsidRDefault="008A298C" w:rsidP="008A298C"/>
    <w:p w:rsidR="008A298C" w:rsidRDefault="008A298C" w:rsidP="008A298C"/>
    <w:p w:rsidR="008A298C" w:rsidRDefault="008A298C" w:rsidP="008A298C"/>
    <w:p w:rsidR="008A298C" w:rsidRDefault="008A298C" w:rsidP="008A298C"/>
    <w:p w:rsidR="008A298C" w:rsidRDefault="008A298C" w:rsidP="008A298C"/>
    <w:p w:rsidR="008A298C" w:rsidRDefault="008A298C" w:rsidP="008A298C">
      <w:r>
        <w:t>HK/ns</w:t>
      </w:r>
    </w:p>
    <w:p w:rsidR="008A298C" w:rsidRDefault="008A298C" w:rsidP="008A298C"/>
    <w:p w:rsidR="008A298C" w:rsidRDefault="008A298C" w:rsidP="008A298C"/>
    <w:p w:rsidR="008A298C" w:rsidRDefault="008A298C" w:rsidP="008A298C"/>
    <w:p w:rsidR="008A298C" w:rsidRDefault="008A298C" w:rsidP="008A298C"/>
    <w:p w:rsidR="008A298C" w:rsidRDefault="008A298C" w:rsidP="008A298C"/>
    <w:p w:rsidR="008A298C" w:rsidRDefault="008A298C" w:rsidP="008A298C"/>
    <w:p w:rsidR="008A298C" w:rsidRDefault="008A298C" w:rsidP="008A298C"/>
    <w:p w:rsidR="008A298C" w:rsidRDefault="008A298C" w:rsidP="008A298C"/>
    <w:p w:rsidR="008A298C" w:rsidRDefault="008A298C" w:rsidP="008A298C"/>
    <w:p w:rsidR="008A298C" w:rsidRDefault="008A298C" w:rsidP="008A298C"/>
    <w:p w:rsidR="008A298C" w:rsidRDefault="008A298C" w:rsidP="008A298C"/>
    <w:p w:rsidR="008A298C" w:rsidRDefault="008A298C" w:rsidP="008A298C"/>
    <w:p w:rsidR="008A298C" w:rsidRDefault="008A298C" w:rsidP="008A298C"/>
    <w:p w:rsidR="008A298C" w:rsidRDefault="008A298C" w:rsidP="008A298C"/>
    <w:p w:rsidR="008A298C" w:rsidRDefault="008A298C" w:rsidP="008A298C"/>
    <w:p w:rsidR="008A298C" w:rsidRDefault="008A298C" w:rsidP="008A298C"/>
    <w:p w:rsidR="008A298C" w:rsidRDefault="008A298C" w:rsidP="008A298C"/>
    <w:p w:rsidR="008A298C" w:rsidRDefault="008A298C" w:rsidP="008A298C"/>
    <w:p w:rsidR="008A298C" w:rsidRDefault="008A298C" w:rsidP="008A298C"/>
    <w:p w:rsidR="008A298C" w:rsidRDefault="008A298C" w:rsidP="008A298C"/>
    <w:p w:rsidR="000A201C" w:rsidRDefault="000A201C"/>
    <w:sectPr w:rsidR="000A201C" w:rsidSect="000606D4">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0DC8" w:rsidRDefault="00860DC8" w:rsidP="008F4A72">
      <w:r>
        <w:separator/>
      </w:r>
    </w:p>
  </w:endnote>
  <w:endnote w:type="continuationSeparator" w:id="0">
    <w:p w:rsidR="00860DC8" w:rsidRDefault="00860DC8" w:rsidP="008F4A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860DC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860DC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860DC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0DC8" w:rsidRDefault="00860DC8" w:rsidP="008F4A72">
      <w:r>
        <w:separator/>
      </w:r>
    </w:p>
  </w:footnote>
  <w:footnote w:type="continuationSeparator" w:id="0">
    <w:p w:rsidR="00860DC8" w:rsidRDefault="00860DC8" w:rsidP="008F4A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8F4A72" w:rsidP="000606D4">
    <w:pPr>
      <w:pStyle w:val="Header"/>
      <w:framePr w:wrap="around" w:vAnchor="text" w:hAnchor="margin" w:xAlign="center" w:y="1"/>
      <w:rPr>
        <w:rStyle w:val="PageNumber"/>
      </w:rPr>
    </w:pPr>
    <w:r>
      <w:rPr>
        <w:rStyle w:val="PageNumber"/>
      </w:rPr>
      <w:fldChar w:fldCharType="begin"/>
    </w:r>
    <w:r w:rsidR="00D77927">
      <w:rPr>
        <w:rStyle w:val="PageNumber"/>
      </w:rPr>
      <w:instrText xml:space="preserve">PAGE  </w:instrText>
    </w:r>
    <w:r>
      <w:rPr>
        <w:rStyle w:val="PageNumber"/>
      </w:rPr>
      <w:fldChar w:fldCharType="separate"/>
    </w:r>
    <w:r w:rsidR="00D77927">
      <w:rPr>
        <w:rStyle w:val="PageNumber"/>
        <w:noProof/>
      </w:rPr>
      <w:t>10</w:t>
    </w:r>
    <w:r>
      <w:rPr>
        <w:rStyle w:val="PageNumber"/>
      </w:rPr>
      <w:fldChar w:fldCharType="end"/>
    </w:r>
  </w:p>
  <w:p w:rsidR="000606D4" w:rsidRDefault="00860DC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8F4A72" w:rsidP="000606D4">
    <w:pPr>
      <w:pStyle w:val="Header"/>
      <w:framePr w:wrap="around" w:vAnchor="text" w:hAnchor="margin" w:xAlign="center" w:y="1"/>
      <w:rPr>
        <w:rStyle w:val="PageNumber"/>
      </w:rPr>
    </w:pPr>
    <w:r>
      <w:rPr>
        <w:rStyle w:val="PageNumber"/>
      </w:rPr>
      <w:fldChar w:fldCharType="begin"/>
    </w:r>
    <w:r w:rsidR="00D77927">
      <w:rPr>
        <w:rStyle w:val="PageNumber"/>
      </w:rPr>
      <w:instrText xml:space="preserve">PAGE  </w:instrText>
    </w:r>
    <w:r>
      <w:rPr>
        <w:rStyle w:val="PageNumber"/>
      </w:rPr>
      <w:fldChar w:fldCharType="separate"/>
    </w:r>
    <w:r w:rsidR="0096672A">
      <w:rPr>
        <w:rStyle w:val="PageNumber"/>
        <w:noProof/>
      </w:rPr>
      <w:t>9</w:t>
    </w:r>
    <w:r>
      <w:rPr>
        <w:rStyle w:val="PageNumber"/>
      </w:rPr>
      <w:fldChar w:fldCharType="end"/>
    </w:r>
  </w:p>
  <w:p w:rsidR="000606D4" w:rsidRDefault="00860DC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860DC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33646B"/>
    <w:multiLevelType w:val="hybridMultilevel"/>
    <w:tmpl w:val="FB94EB4C"/>
    <w:lvl w:ilvl="0" w:tplc="2216E670">
      <w:start w:val="1"/>
      <w:numFmt w:val="lowerRoman"/>
      <w:lvlText w:val="(%1)"/>
      <w:lvlJc w:val="left"/>
      <w:pPr>
        <w:ind w:left="1800" w:hanging="72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8">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10"/>
  </w:num>
  <w:num w:numId="5">
    <w:abstractNumId w:val="0"/>
  </w:num>
  <w:num w:numId="6">
    <w:abstractNumId w:val="2"/>
  </w:num>
  <w:num w:numId="7">
    <w:abstractNumId w:val="3"/>
  </w:num>
  <w:num w:numId="8">
    <w:abstractNumId w:val="11"/>
  </w:num>
  <w:num w:numId="9">
    <w:abstractNumId w:val="6"/>
  </w:num>
  <w:num w:numId="10">
    <w:abstractNumId w:val="5"/>
  </w:num>
  <w:num w:numId="11">
    <w:abstractNumId w:val="12"/>
  </w:num>
  <w:num w:numId="12">
    <w:abstractNumId w:val="4"/>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8A298C"/>
    <w:rsid w:val="000A201C"/>
    <w:rsid w:val="003C04AA"/>
    <w:rsid w:val="00860DC8"/>
    <w:rsid w:val="008A298C"/>
    <w:rsid w:val="008F4A72"/>
    <w:rsid w:val="0096672A"/>
    <w:rsid w:val="00D77927"/>
    <w:rsid w:val="00EF491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98C"/>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298C"/>
    <w:pPr>
      <w:tabs>
        <w:tab w:val="center" w:pos="4320"/>
        <w:tab w:val="right" w:pos="8640"/>
      </w:tabs>
    </w:pPr>
  </w:style>
  <w:style w:type="character" w:customStyle="1" w:styleId="HeaderChar">
    <w:name w:val="Header Char"/>
    <w:basedOn w:val="DefaultParagraphFont"/>
    <w:link w:val="Header"/>
    <w:rsid w:val="008A298C"/>
    <w:rPr>
      <w:rFonts w:ascii="Times New Roman" w:eastAsia="Times New Roman" w:hAnsi="Times New Roman" w:cs="Times New Roman"/>
      <w:sz w:val="20"/>
      <w:szCs w:val="20"/>
      <w:lang w:val="en-US"/>
    </w:rPr>
  </w:style>
  <w:style w:type="character" w:styleId="PageNumber">
    <w:name w:val="page number"/>
    <w:basedOn w:val="DefaultParagraphFont"/>
    <w:rsid w:val="008A298C"/>
  </w:style>
  <w:style w:type="paragraph" w:styleId="Footer">
    <w:name w:val="footer"/>
    <w:basedOn w:val="Normal"/>
    <w:link w:val="FooterChar"/>
    <w:rsid w:val="008A298C"/>
    <w:pPr>
      <w:tabs>
        <w:tab w:val="center" w:pos="4320"/>
        <w:tab w:val="right" w:pos="8640"/>
      </w:tabs>
    </w:pPr>
  </w:style>
  <w:style w:type="character" w:customStyle="1" w:styleId="FooterChar">
    <w:name w:val="Footer Char"/>
    <w:basedOn w:val="DefaultParagraphFont"/>
    <w:link w:val="Footer"/>
    <w:rsid w:val="008A298C"/>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8A298C"/>
    <w:pPr>
      <w:ind w:left="720"/>
    </w:pPr>
  </w:style>
  <w:style w:type="paragraph" w:styleId="NoSpacing">
    <w:name w:val="No Spacing"/>
    <w:uiPriority w:val="1"/>
    <w:qFormat/>
    <w:rsid w:val="008A298C"/>
    <w:pPr>
      <w:spacing w:after="0" w:line="240" w:lineRule="auto"/>
    </w:pPr>
    <w:rPr>
      <w:rFonts w:ascii="Calibri" w:eastAsia="Calibri" w:hAnsi="Calibri" w:cs="Times New Roman"/>
      <w:lang w:val="en-GB" w:bidi="ta-IN"/>
    </w:rPr>
  </w:style>
  <w:style w:type="character" w:styleId="Hyperlink">
    <w:name w:val="Hyperlink"/>
    <w:basedOn w:val="DefaultParagraphFont"/>
    <w:rsid w:val="008A298C"/>
    <w:rPr>
      <w:color w:val="0000FF"/>
      <w:u w:val="single"/>
    </w:rPr>
  </w:style>
  <w:style w:type="table" w:styleId="TableGrid">
    <w:name w:val="Table Grid"/>
    <w:basedOn w:val="TableNormal"/>
    <w:uiPriority w:val="39"/>
    <w:rsid w:val="008A298C"/>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8A298C"/>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8A298C"/>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17</Pages>
  <Words>5647</Words>
  <Characters>32188</Characters>
  <Application>Microsoft Office Word</Application>
  <DocSecurity>0</DocSecurity>
  <Lines>268</Lines>
  <Paragraphs>75</Paragraphs>
  <ScaleCrop>false</ScaleCrop>
  <Company>Hewlett-Packard Company</Company>
  <LinksUpToDate>false</LinksUpToDate>
  <CharactersWithSpaces>37760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4</cp:revision>
  <dcterms:created xsi:type="dcterms:W3CDTF">2021-06-29T01:57:00Z</dcterms:created>
  <dcterms:modified xsi:type="dcterms:W3CDTF">2021-07-15T03:02:00Z</dcterms:modified>
</cp:coreProperties>
</file>