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36" w:rsidRDefault="00BC3436" w:rsidP="00BC3436">
      <w:pPr>
        <w:jc w:val="both"/>
      </w:pPr>
    </w:p>
    <w:p w:rsidR="00BC3436" w:rsidRDefault="00CC0752" w:rsidP="00BC3436">
      <w:pPr>
        <w:jc w:val="both"/>
      </w:pPr>
      <w:r>
        <w:pict>
          <v:shapetype id="_x0000_t202" coordsize="21600,21600" o:spt="202" path="m,l,21600r21600,l21600,xe">
            <v:stroke joinstyle="miter"/>
            <v:path gradientshapeok="t" o:connecttype="rect"/>
          </v:shapetype>
          <v:shape id="_x0000_s1026" type="#_x0000_t202" style="position:absolute;left:0;text-align:left;margin-left:-6pt;margin-top:7pt;width:446.25pt;height:41.25pt;z-index:251657216;mso-width-relative:margin;mso-height-relative:margin">
            <v:textbox>
              <w:txbxContent>
                <w:p w:rsidR="00BC3436" w:rsidRPr="007A1516" w:rsidRDefault="00BC3436" w:rsidP="00BC3436">
                  <w:pPr>
                    <w:rPr>
                      <w:sz w:val="24"/>
                      <w:szCs w:val="24"/>
                    </w:rPr>
                  </w:pPr>
                  <w:proofErr w:type="gramStart"/>
                  <w:r>
                    <w:rPr>
                      <w:rFonts w:ascii="Tahoma" w:hAnsi="Tahoma" w:cs="Tahoma"/>
                      <w:b/>
                      <w:sz w:val="40"/>
                      <w:szCs w:val="40"/>
                    </w:rPr>
                    <w:t>DHS/RL/</w:t>
                  </w:r>
                  <w:r w:rsidR="007A1516">
                    <w:rPr>
                      <w:rFonts w:ascii="Tahoma" w:hAnsi="Tahoma" w:cs="Tahoma"/>
                      <w:b/>
                      <w:sz w:val="40"/>
                      <w:szCs w:val="40"/>
                    </w:rPr>
                    <w:t xml:space="preserve">113NK/20 </w:t>
                  </w:r>
                  <w:r w:rsidR="007A1516">
                    <w:rPr>
                      <w:rFonts w:ascii="Tahoma" w:hAnsi="Tahoma" w:cs="Tahoma"/>
                      <w:b/>
                      <w:sz w:val="24"/>
                      <w:szCs w:val="24"/>
                    </w:rPr>
                    <w:t>Closing on 29.08.2021 @ 02.30 P.M.</w:t>
                  </w:r>
                  <w:proofErr w:type="gramEnd"/>
                </w:p>
              </w:txbxContent>
            </v:textbox>
          </v:shape>
        </w:pict>
      </w:r>
      <w:r>
        <w:pict>
          <v:shape id="_x0000_s1027" type="#_x0000_t202" style="position:absolute;left:0;text-align:left;margin-left:603pt;margin-top:19.9pt;width:124.1pt;height:32.6pt;z-index:251658240;mso-width-relative:margin;mso-height-relative:margin">
            <v:textbox>
              <w:txbxContent>
                <w:p w:rsidR="00BC3436" w:rsidRDefault="00BC3436" w:rsidP="00BC3436">
                  <w:pPr>
                    <w:rPr>
                      <w:sz w:val="48"/>
                      <w:szCs w:val="48"/>
                    </w:rPr>
                  </w:pPr>
                  <w:r>
                    <w:rPr>
                      <w:sz w:val="48"/>
                      <w:szCs w:val="48"/>
                    </w:rPr>
                    <w:t>URGENT</w:t>
                  </w:r>
                </w:p>
              </w:txbxContent>
            </v:textbox>
          </v:shape>
        </w:pict>
      </w:r>
    </w:p>
    <w:p w:rsidR="00BC3436" w:rsidRDefault="00BC3436" w:rsidP="00BC3436">
      <w:pPr>
        <w:jc w:val="both"/>
      </w:pPr>
    </w:p>
    <w:p w:rsidR="00BC3436" w:rsidRDefault="00BC3436" w:rsidP="00BC3436">
      <w:pPr>
        <w:jc w:val="both"/>
      </w:pPr>
    </w:p>
    <w:p w:rsidR="00BC3436" w:rsidRDefault="00BC3436" w:rsidP="00BC3436">
      <w:pPr>
        <w:jc w:val="both"/>
      </w:pPr>
    </w:p>
    <w:p w:rsidR="00BC3436" w:rsidRDefault="00BC3436" w:rsidP="00BC3436">
      <w:pPr>
        <w:jc w:val="both"/>
        <w:rPr>
          <w:rFonts w:ascii="Tahoma" w:hAnsi="Tahoma" w:cs="Tahoma"/>
          <w:sz w:val="16"/>
          <w:szCs w:val="16"/>
        </w:rPr>
      </w:pPr>
    </w:p>
    <w:p w:rsidR="00BC3436" w:rsidRDefault="00BC3436" w:rsidP="00BC3436">
      <w:pPr>
        <w:jc w:val="both"/>
        <w:rPr>
          <w:rFonts w:ascii="Cambria" w:hAnsi="Cambria" w:cs="Tahoma"/>
          <w:b/>
          <w:sz w:val="24"/>
          <w:szCs w:val="24"/>
          <w:u w:val="single"/>
        </w:rPr>
      </w:pPr>
    </w:p>
    <w:p w:rsidR="00BC3436" w:rsidRDefault="00756C4B" w:rsidP="00BC3436">
      <w:pPr>
        <w:jc w:val="both"/>
        <w:rPr>
          <w:rFonts w:ascii="Cambria" w:hAnsi="Cambria" w:cs="Tahoma"/>
          <w:b/>
          <w:sz w:val="24"/>
          <w:szCs w:val="24"/>
          <w:u w:val="single"/>
        </w:rPr>
      </w:pPr>
      <w:r>
        <w:rPr>
          <w:rFonts w:ascii="Cambria" w:hAnsi="Cambria" w:cs="Tahoma"/>
          <w:b/>
          <w:sz w:val="24"/>
          <w:szCs w:val="24"/>
          <w:u w:val="single"/>
        </w:rPr>
        <w:t>2020/SPC/N/R/D/00212</w:t>
      </w:r>
    </w:p>
    <w:p w:rsidR="00BC3436" w:rsidRDefault="00BC3436" w:rsidP="00BC3436">
      <w:pPr>
        <w:rPr>
          <w:rFonts w:ascii="Tahoma" w:hAnsi="Tahoma"/>
          <w:b/>
          <w:sz w:val="22"/>
        </w:rPr>
      </w:pPr>
      <w:r>
        <w:rPr>
          <w:rFonts w:ascii="Tahoma" w:hAnsi="Tahoma"/>
          <w:sz w:val="22"/>
        </w:rPr>
        <w:t xml:space="preserve">    </w:t>
      </w:r>
      <w:r>
        <w:rPr>
          <w:rFonts w:ascii="Tahoma" w:hAnsi="Tahoma"/>
          <w:b/>
          <w:sz w:val="22"/>
        </w:rPr>
        <w:tab/>
      </w:r>
    </w:p>
    <w:tbl>
      <w:tblPr>
        <w:tblW w:w="10290" w:type="dxa"/>
        <w:tblLayout w:type="fixed"/>
        <w:tblCellMar>
          <w:left w:w="30" w:type="dxa"/>
          <w:right w:w="30" w:type="dxa"/>
        </w:tblCellMar>
        <w:tblLook w:val="04A0" w:firstRow="1" w:lastRow="0" w:firstColumn="1" w:lastColumn="0" w:noHBand="0" w:noVBand="1"/>
      </w:tblPr>
      <w:tblGrid>
        <w:gridCol w:w="1470"/>
        <w:gridCol w:w="5310"/>
        <w:gridCol w:w="1710"/>
        <w:gridCol w:w="1800"/>
      </w:tblGrid>
      <w:tr w:rsidR="000401D3" w:rsidTr="000401D3">
        <w:trPr>
          <w:trHeight w:val="610"/>
        </w:trPr>
        <w:tc>
          <w:tcPr>
            <w:tcW w:w="1470" w:type="dxa"/>
            <w:tcBorders>
              <w:top w:val="single" w:sz="4" w:space="0" w:color="auto"/>
              <w:left w:val="single" w:sz="4" w:space="0" w:color="auto"/>
              <w:bottom w:val="single" w:sz="4" w:space="0" w:color="auto"/>
              <w:right w:val="single" w:sz="4" w:space="0" w:color="auto"/>
            </w:tcBorders>
            <w:hideMark/>
          </w:tcPr>
          <w:p w:rsidR="000401D3" w:rsidRDefault="000401D3">
            <w:pPr>
              <w:spacing w:line="276" w:lineRule="auto"/>
              <w:jc w:val="center"/>
              <w:rPr>
                <w:rFonts w:ascii="Tahoma" w:hAnsi="Tahoma" w:cs="Tahoma"/>
                <w:b/>
                <w:bCs/>
                <w:color w:val="000000"/>
              </w:rPr>
            </w:pPr>
            <w:r>
              <w:rPr>
                <w:rFonts w:ascii="Tahoma" w:hAnsi="Tahoma" w:cs="Tahoma"/>
                <w:b/>
                <w:bCs/>
                <w:color w:val="000000"/>
              </w:rPr>
              <w:t>SR No</w:t>
            </w:r>
          </w:p>
        </w:tc>
        <w:tc>
          <w:tcPr>
            <w:tcW w:w="5310" w:type="dxa"/>
            <w:tcBorders>
              <w:top w:val="single" w:sz="6" w:space="0" w:color="auto"/>
              <w:left w:val="single" w:sz="4" w:space="0" w:color="auto"/>
              <w:bottom w:val="single" w:sz="6" w:space="0" w:color="auto"/>
              <w:right w:val="single" w:sz="6" w:space="0" w:color="auto"/>
            </w:tcBorders>
            <w:hideMark/>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Item Specification</w:t>
            </w:r>
          </w:p>
        </w:tc>
        <w:tc>
          <w:tcPr>
            <w:tcW w:w="1710" w:type="dxa"/>
            <w:tcBorders>
              <w:top w:val="single" w:sz="6" w:space="0" w:color="auto"/>
              <w:left w:val="single" w:sz="6" w:space="0" w:color="auto"/>
              <w:bottom w:val="single" w:sz="6" w:space="0" w:color="auto"/>
              <w:right w:val="single" w:sz="6" w:space="0" w:color="auto"/>
            </w:tcBorders>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Quantity</w:t>
            </w:r>
          </w:p>
          <w:p w:rsidR="000401D3" w:rsidRDefault="000401D3">
            <w:pPr>
              <w:spacing w:line="276" w:lineRule="auto"/>
              <w:jc w:val="center"/>
              <w:rPr>
                <w:rFonts w:ascii="Tahoma" w:hAnsi="Tahoma" w:cs="Tahoma"/>
                <w:b/>
                <w:bCs/>
                <w:color w:val="000000"/>
                <w:sz w:val="16"/>
                <w:szCs w:val="16"/>
              </w:rPr>
            </w:pPr>
          </w:p>
        </w:tc>
        <w:tc>
          <w:tcPr>
            <w:tcW w:w="1800" w:type="dxa"/>
            <w:tcBorders>
              <w:top w:val="single" w:sz="6" w:space="0" w:color="auto"/>
              <w:left w:val="single" w:sz="6" w:space="0" w:color="auto"/>
              <w:bottom w:val="single" w:sz="6" w:space="0" w:color="auto"/>
              <w:right w:val="single" w:sz="6" w:space="0" w:color="auto"/>
            </w:tcBorders>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 xml:space="preserve">Bid Bond value (LKR) </w:t>
            </w:r>
          </w:p>
        </w:tc>
      </w:tr>
      <w:tr w:rsidR="000401D3" w:rsidTr="00756C4B">
        <w:trPr>
          <w:trHeight w:val="378"/>
        </w:trPr>
        <w:tc>
          <w:tcPr>
            <w:tcW w:w="1470" w:type="dxa"/>
            <w:tcBorders>
              <w:top w:val="single" w:sz="4" w:space="0" w:color="auto"/>
              <w:left w:val="single" w:sz="6" w:space="0" w:color="auto"/>
              <w:bottom w:val="single" w:sz="4" w:space="0" w:color="auto"/>
              <w:right w:val="single" w:sz="6" w:space="0" w:color="auto"/>
            </w:tcBorders>
          </w:tcPr>
          <w:p w:rsidR="000401D3" w:rsidRDefault="00756C4B">
            <w:pPr>
              <w:spacing w:line="276" w:lineRule="auto"/>
              <w:rPr>
                <w:rFonts w:ascii="Tahoma" w:hAnsi="Tahoma" w:cs="Tahoma"/>
                <w:color w:val="000000"/>
                <w:sz w:val="21"/>
                <w:szCs w:val="21"/>
              </w:rPr>
            </w:pPr>
            <w:r>
              <w:rPr>
                <w:rFonts w:ascii="Tahoma" w:hAnsi="Tahoma" w:cs="Tahoma"/>
                <w:color w:val="000000"/>
                <w:sz w:val="21"/>
                <w:szCs w:val="21"/>
              </w:rPr>
              <w:t>59000223</w:t>
            </w:r>
          </w:p>
        </w:tc>
        <w:tc>
          <w:tcPr>
            <w:tcW w:w="5310" w:type="dxa"/>
            <w:tcBorders>
              <w:top w:val="single" w:sz="6" w:space="0" w:color="auto"/>
              <w:left w:val="single" w:sz="6" w:space="0" w:color="auto"/>
              <w:bottom w:val="single" w:sz="6" w:space="0" w:color="auto"/>
              <w:right w:val="single" w:sz="6" w:space="0" w:color="auto"/>
            </w:tcBorders>
          </w:tcPr>
          <w:p w:rsidR="000401D3" w:rsidRDefault="00756C4B">
            <w:pPr>
              <w:spacing w:line="276" w:lineRule="auto"/>
              <w:rPr>
                <w:rFonts w:ascii="Tahoma" w:hAnsi="Tahoma" w:cs="Tahoma"/>
                <w:color w:val="000000"/>
                <w:sz w:val="21"/>
                <w:szCs w:val="21"/>
              </w:rPr>
            </w:pPr>
            <w:r>
              <w:rPr>
                <w:rFonts w:ascii="Tahoma" w:hAnsi="Tahoma" w:cs="Tahoma"/>
                <w:color w:val="000000"/>
                <w:sz w:val="21"/>
                <w:szCs w:val="21"/>
              </w:rPr>
              <w:t>Non Ionic contrast Media, Iodine content 240mg/ml-299mg/ml), 50ml vial.</w:t>
            </w:r>
          </w:p>
          <w:p w:rsidR="00756C4B" w:rsidRDefault="00756C4B">
            <w:pPr>
              <w:spacing w:line="276" w:lineRule="auto"/>
              <w:rPr>
                <w:rFonts w:ascii="Tahoma" w:hAnsi="Tahoma" w:cs="Tahoma"/>
                <w:color w:val="000000"/>
                <w:sz w:val="21"/>
                <w:szCs w:val="21"/>
              </w:rPr>
            </w:pPr>
            <w:r>
              <w:rPr>
                <w:rFonts w:ascii="Tahoma" w:hAnsi="Tahoma" w:cs="Tahoma"/>
                <w:color w:val="000000"/>
                <w:sz w:val="21"/>
                <w:szCs w:val="21"/>
              </w:rPr>
              <w:t xml:space="preserve">Each 50ml vial to contain 240mg/ml-299mg/ml of Iodine and the product </w:t>
            </w:r>
            <w:proofErr w:type="gramStart"/>
            <w:r>
              <w:rPr>
                <w:rFonts w:ascii="Tahoma" w:hAnsi="Tahoma" w:cs="Tahoma"/>
                <w:color w:val="000000"/>
                <w:sz w:val="21"/>
                <w:szCs w:val="21"/>
              </w:rPr>
              <w:t>should  be</w:t>
            </w:r>
            <w:proofErr w:type="gramEnd"/>
            <w:r>
              <w:rPr>
                <w:rFonts w:ascii="Tahoma" w:hAnsi="Tahoma" w:cs="Tahoma"/>
                <w:color w:val="000000"/>
                <w:sz w:val="21"/>
                <w:szCs w:val="21"/>
              </w:rPr>
              <w:t xml:space="preserve"> a sterile preparation for IV use.</w:t>
            </w:r>
          </w:p>
          <w:p w:rsidR="00756C4B" w:rsidRDefault="00756C4B">
            <w:pPr>
              <w:spacing w:line="276" w:lineRule="auto"/>
              <w:rPr>
                <w:rFonts w:ascii="Tahoma" w:hAnsi="Tahoma" w:cs="Tahoma"/>
                <w:color w:val="000000"/>
                <w:sz w:val="21"/>
                <w:szCs w:val="21"/>
              </w:rPr>
            </w:pPr>
            <w:r>
              <w:rPr>
                <w:rFonts w:ascii="Tahoma" w:hAnsi="Tahoma" w:cs="Tahoma"/>
                <w:color w:val="000000"/>
                <w:sz w:val="21"/>
                <w:szCs w:val="21"/>
              </w:rPr>
              <w:t>Packing : 1 vial</w:t>
            </w:r>
          </w:p>
          <w:p w:rsidR="00756C4B" w:rsidRDefault="00756C4B">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0401D3" w:rsidRDefault="00756C4B">
            <w:pPr>
              <w:spacing w:line="276" w:lineRule="auto"/>
              <w:jc w:val="center"/>
              <w:rPr>
                <w:rFonts w:ascii="Tahoma" w:hAnsi="Tahoma" w:cs="Tahoma"/>
                <w:color w:val="000000"/>
                <w:sz w:val="21"/>
                <w:szCs w:val="21"/>
              </w:rPr>
            </w:pPr>
            <w:r>
              <w:rPr>
                <w:rFonts w:ascii="Tahoma" w:hAnsi="Tahoma" w:cs="Tahoma"/>
                <w:color w:val="000000"/>
                <w:sz w:val="21"/>
                <w:szCs w:val="21"/>
              </w:rPr>
              <w:t>1,000 vials</w:t>
            </w:r>
          </w:p>
        </w:tc>
        <w:tc>
          <w:tcPr>
            <w:tcW w:w="1800" w:type="dxa"/>
            <w:tcBorders>
              <w:top w:val="single" w:sz="6" w:space="0" w:color="auto"/>
              <w:left w:val="single" w:sz="6" w:space="0" w:color="auto"/>
              <w:bottom w:val="single" w:sz="6" w:space="0" w:color="auto"/>
              <w:right w:val="single" w:sz="6" w:space="0" w:color="auto"/>
            </w:tcBorders>
          </w:tcPr>
          <w:p w:rsidR="000401D3" w:rsidRDefault="00D424F9">
            <w:pPr>
              <w:spacing w:line="276" w:lineRule="auto"/>
              <w:jc w:val="center"/>
              <w:rPr>
                <w:rFonts w:ascii="Tahoma" w:hAnsi="Tahoma" w:cs="Tahoma"/>
                <w:color w:val="000000"/>
                <w:sz w:val="21"/>
                <w:szCs w:val="21"/>
              </w:rPr>
            </w:pPr>
            <w:r>
              <w:rPr>
                <w:rFonts w:ascii="Tahoma" w:hAnsi="Tahoma" w:cs="Tahoma"/>
                <w:color w:val="000000"/>
                <w:sz w:val="21"/>
                <w:szCs w:val="21"/>
              </w:rPr>
              <w:t>34,754.60</w:t>
            </w:r>
          </w:p>
        </w:tc>
      </w:tr>
    </w:tbl>
    <w:p w:rsidR="00BC3436" w:rsidRDefault="00BC3436" w:rsidP="00BC3436">
      <w:pPr>
        <w:rPr>
          <w:rFonts w:ascii="Tahoma" w:hAnsi="Tahoma" w:cs="Tahoma"/>
          <w:b/>
          <w:sz w:val="16"/>
          <w:szCs w:val="16"/>
        </w:rPr>
      </w:pPr>
    </w:p>
    <w:p w:rsidR="00BC3436" w:rsidRDefault="00BC3436" w:rsidP="00BC3436">
      <w:pPr>
        <w:rPr>
          <w:rFonts w:ascii="Tahoma" w:hAnsi="Tahoma" w:cs="Tahoma"/>
          <w:b/>
          <w:sz w:val="16"/>
          <w:szCs w:val="16"/>
        </w:rPr>
      </w:pPr>
    </w:p>
    <w:p w:rsidR="00BC3436" w:rsidRDefault="00BC3436" w:rsidP="00BC3436">
      <w:pPr>
        <w:rPr>
          <w:rFonts w:ascii="Tahoma" w:hAnsi="Tahoma"/>
          <w:sz w:val="22"/>
          <w:szCs w:val="22"/>
        </w:rPr>
      </w:pPr>
      <w:r>
        <w:rPr>
          <w:rFonts w:ascii="Tahoma" w:hAnsi="Tahoma"/>
          <w:sz w:val="22"/>
          <w:szCs w:val="22"/>
        </w:rPr>
        <w:t>Delivery</w:t>
      </w:r>
      <w:r>
        <w:rPr>
          <w:rFonts w:ascii="Tahoma" w:hAnsi="Tahoma"/>
          <w:sz w:val="22"/>
          <w:szCs w:val="22"/>
        </w:rPr>
        <w:tab/>
        <w:t xml:space="preserve">:  </w:t>
      </w:r>
      <w:r w:rsidR="00756C4B">
        <w:rPr>
          <w:rFonts w:ascii="Tahoma" w:hAnsi="Tahoma"/>
          <w:sz w:val="22"/>
          <w:szCs w:val="22"/>
        </w:rPr>
        <w:t xml:space="preserve">100% </w:t>
      </w:r>
      <w:r>
        <w:rPr>
          <w:rFonts w:ascii="Tahoma" w:hAnsi="Tahoma"/>
          <w:sz w:val="22"/>
          <w:szCs w:val="22"/>
        </w:rPr>
        <w:t xml:space="preserve">Immediately </w:t>
      </w:r>
    </w:p>
    <w:p w:rsidR="00BC3436" w:rsidRDefault="00BC3436" w:rsidP="00BC3436">
      <w:pPr>
        <w:rPr>
          <w:rFonts w:ascii="Tahoma" w:hAnsi="Tahoma"/>
          <w:sz w:val="22"/>
          <w:szCs w:val="22"/>
        </w:rPr>
      </w:pPr>
    </w:p>
    <w:p w:rsidR="00BC3436" w:rsidRDefault="00BC3436" w:rsidP="00BC3436">
      <w:pPr>
        <w:rPr>
          <w:rFonts w:ascii="Tahoma" w:hAnsi="Tahoma"/>
          <w:sz w:val="22"/>
          <w:szCs w:val="22"/>
        </w:rPr>
      </w:pPr>
      <w:r>
        <w:rPr>
          <w:rFonts w:ascii="Tahoma" w:hAnsi="Tahoma"/>
          <w:sz w:val="22"/>
          <w:szCs w:val="22"/>
        </w:rPr>
        <w:t>Samples/Literature/Catalogues must be submitted for evaluation on or before the time of tender closing.</w:t>
      </w:r>
    </w:p>
    <w:p w:rsidR="00BC3436" w:rsidRDefault="00BC3436" w:rsidP="00BC3436">
      <w:pPr>
        <w:rPr>
          <w:rFonts w:ascii="Tahoma" w:hAnsi="Tahoma"/>
          <w:sz w:val="16"/>
          <w:szCs w:val="16"/>
        </w:rPr>
      </w:pPr>
    </w:p>
    <w:p w:rsidR="00BC3436" w:rsidRDefault="00BC3436" w:rsidP="00BC3436">
      <w:pPr>
        <w:rPr>
          <w:rFonts w:ascii="Tahoma" w:hAnsi="Tahoma" w:cs="Tahoma"/>
          <w:b/>
          <w:sz w:val="22"/>
          <w:szCs w:val="22"/>
        </w:rPr>
      </w:pPr>
      <w:r>
        <w:rPr>
          <w:rFonts w:ascii="Tahoma" w:hAnsi="Tahoma" w:cs="Tahoma"/>
          <w:b/>
          <w:sz w:val="22"/>
          <w:szCs w:val="22"/>
        </w:rPr>
        <w:t>(Also should be submitted certificate of Analysis along with the samples)</w:t>
      </w:r>
    </w:p>
    <w:p w:rsidR="00FC1983" w:rsidRDefault="00FC1983" w:rsidP="00BC3436">
      <w:pPr>
        <w:rPr>
          <w:rFonts w:ascii="Tahoma" w:hAnsi="Tahoma" w:cs="Tahoma"/>
          <w:b/>
          <w:sz w:val="22"/>
          <w:szCs w:val="22"/>
        </w:rPr>
      </w:pPr>
    </w:p>
    <w:p w:rsidR="00FC1983" w:rsidRPr="00F17468" w:rsidRDefault="00F17468" w:rsidP="00F17468">
      <w:pPr>
        <w:jc w:val="both"/>
        <w:rPr>
          <w:rFonts w:asciiTheme="majorHAnsi" w:hAnsiTheme="majorHAnsi" w:cs="Tahoma"/>
          <w:sz w:val="22"/>
          <w:szCs w:val="22"/>
        </w:rPr>
      </w:pPr>
      <w:r>
        <w:rPr>
          <w:rFonts w:asciiTheme="majorHAnsi" w:hAnsiTheme="majorHAnsi" w:cs="Tahoma"/>
          <w:sz w:val="22"/>
          <w:szCs w:val="22"/>
        </w:rPr>
        <w:t xml:space="preserve">All tenderers should furnish an unconditional Bid Bond </w:t>
      </w:r>
      <w:proofErr w:type="spellStart"/>
      <w:r>
        <w:rPr>
          <w:rFonts w:asciiTheme="majorHAnsi" w:hAnsiTheme="majorHAnsi" w:cs="Tahoma"/>
          <w:sz w:val="22"/>
          <w:szCs w:val="22"/>
        </w:rPr>
        <w:t>encashable</w:t>
      </w:r>
      <w:proofErr w:type="spellEnd"/>
      <w:r>
        <w:rPr>
          <w:rFonts w:asciiTheme="majorHAnsi" w:hAnsiTheme="majorHAnsi" w:cs="Tahoma"/>
          <w:sz w:val="22"/>
          <w:szCs w:val="22"/>
        </w:rPr>
        <w:t xml:space="preserve"> on demand to the value mentioned in the item list. Bid Bond should be submitted with valid up to </w:t>
      </w:r>
      <w:r w:rsidR="00D424F9">
        <w:rPr>
          <w:rFonts w:asciiTheme="majorHAnsi" w:hAnsiTheme="majorHAnsi" w:cs="Tahoma"/>
          <w:sz w:val="22"/>
          <w:szCs w:val="22"/>
        </w:rPr>
        <w:t>24.03.2022</w:t>
      </w:r>
      <w:r>
        <w:rPr>
          <w:rFonts w:asciiTheme="majorHAnsi" w:hAnsiTheme="majorHAnsi" w:cs="Tahoma"/>
          <w:sz w:val="22"/>
          <w:szCs w:val="22"/>
        </w:rPr>
        <w:t xml:space="preserve"> together with the tender.</w:t>
      </w:r>
    </w:p>
    <w:p w:rsidR="00BC3436" w:rsidRDefault="00BC3436" w:rsidP="00BC3436">
      <w:pPr>
        <w:rPr>
          <w:rFonts w:ascii="Tahoma" w:hAnsi="Tahoma"/>
          <w:b/>
          <w:sz w:val="22"/>
          <w:u w:val="single"/>
        </w:rPr>
      </w:pPr>
    </w:p>
    <w:p w:rsidR="00BC3436" w:rsidRDefault="00BC3436" w:rsidP="00BC3436">
      <w:pPr>
        <w:jc w:val="both"/>
        <w:rPr>
          <w:rFonts w:ascii="Tahoma" w:hAnsi="Tahoma"/>
          <w:b/>
          <w:sz w:val="22"/>
          <w:u w:val="single"/>
        </w:rPr>
      </w:pPr>
      <w:r>
        <w:rPr>
          <w:rFonts w:ascii="Tahoma" w:hAnsi="Tahoma"/>
          <w:b/>
          <w:sz w:val="22"/>
          <w:u w:val="single"/>
        </w:rPr>
        <w:t>General Conditions   :</w:t>
      </w:r>
    </w:p>
    <w:p w:rsidR="00BC3436" w:rsidRDefault="00BC3436" w:rsidP="00BC3436">
      <w:pPr>
        <w:jc w:val="both"/>
        <w:rPr>
          <w:rFonts w:ascii="Tahoma" w:hAnsi="Tahoma"/>
          <w:b/>
          <w:sz w:val="16"/>
          <w:szCs w:val="16"/>
          <w:u w:val="single"/>
        </w:rPr>
      </w:pPr>
    </w:p>
    <w:p w:rsidR="00756C4B" w:rsidRPr="003044F6" w:rsidRDefault="00756C4B" w:rsidP="00756C4B">
      <w:pPr>
        <w:pStyle w:val="ListParagraph"/>
        <w:numPr>
          <w:ilvl w:val="0"/>
          <w:numId w:val="11"/>
        </w:numPr>
        <w:suppressAutoHyphens/>
        <w:overflowPunct/>
        <w:autoSpaceDE/>
        <w:autoSpaceDN/>
        <w:adjustRightInd/>
        <w:ind w:left="0"/>
        <w:contextualSpacing/>
        <w:jc w:val="both"/>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t>
      </w:r>
      <w:r w:rsidRPr="00A24182">
        <w:rPr>
          <w:sz w:val="24"/>
          <w:szCs w:val="24"/>
          <w:lang w:eastAsia="ar-SA"/>
        </w:rPr>
        <w:t>where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756C4B" w:rsidRDefault="00756C4B" w:rsidP="00756C4B">
      <w:pPr>
        <w:suppressAutoHyphens/>
        <w:jc w:val="both"/>
        <w:rPr>
          <w:sz w:val="24"/>
          <w:szCs w:val="24"/>
          <w:lang w:eastAsia="ar-SA"/>
        </w:rPr>
      </w:pPr>
    </w:p>
    <w:p w:rsidR="00756C4B" w:rsidRPr="003044F6" w:rsidRDefault="00756C4B" w:rsidP="00756C4B">
      <w:pPr>
        <w:pStyle w:val="ListParagraph"/>
        <w:numPr>
          <w:ilvl w:val="0"/>
          <w:numId w:val="11"/>
        </w:numPr>
        <w:suppressAutoHyphens/>
        <w:overflowPunct/>
        <w:autoSpaceDE/>
        <w:autoSpaceDN/>
        <w:adjustRightInd/>
        <w:ind w:left="90"/>
        <w:contextualSpacing/>
        <w:jc w:val="both"/>
        <w:rPr>
          <w:rFonts w:cs="Iskoola Pota"/>
          <w:sz w:val="24"/>
          <w:szCs w:val="24"/>
          <w:lang w:eastAsia="ar-SA" w:bidi="si-LK"/>
        </w:rPr>
      </w:pPr>
      <w:r w:rsidRPr="003044F6">
        <w:rPr>
          <w:sz w:val="24"/>
          <w:szCs w:val="24"/>
          <w:lang w:eastAsia="ar-SA"/>
        </w:rPr>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or waiver of registration from NMRA.</w:t>
      </w:r>
    </w:p>
    <w:p w:rsidR="00756C4B" w:rsidRPr="00D0746A" w:rsidRDefault="00756C4B" w:rsidP="00756C4B">
      <w:pPr>
        <w:suppressAutoHyphens/>
        <w:ind w:left="90" w:firstLine="60"/>
        <w:jc w:val="both"/>
        <w:rPr>
          <w:sz w:val="24"/>
          <w:szCs w:val="24"/>
          <w:lang w:eastAsia="ar-SA"/>
        </w:rPr>
      </w:pPr>
    </w:p>
    <w:p w:rsidR="00756C4B" w:rsidRPr="003044F6" w:rsidRDefault="00756C4B" w:rsidP="00756C4B">
      <w:pPr>
        <w:pStyle w:val="ListParagraph"/>
        <w:numPr>
          <w:ilvl w:val="0"/>
          <w:numId w:val="11"/>
        </w:numPr>
        <w:suppressAutoHyphens/>
        <w:overflowPunct/>
        <w:autoSpaceDE/>
        <w:autoSpaceDN/>
        <w:adjustRightInd/>
        <w:ind w:left="90"/>
        <w:contextualSpacing/>
        <w:jc w:val="both"/>
        <w:rPr>
          <w:sz w:val="24"/>
          <w:szCs w:val="24"/>
          <w:lang w:eastAsia="ar-SA"/>
        </w:rPr>
      </w:pPr>
      <w:r w:rsidRPr="003044F6">
        <w:rPr>
          <w:sz w:val="24"/>
          <w:szCs w:val="24"/>
          <w:lang w:eastAsia="ar-SA"/>
        </w:rPr>
        <w:t xml:space="preserve">Maintaining the validity of the product registration during the period of </w:t>
      </w:r>
      <w:proofErr w:type="gramStart"/>
      <w:r w:rsidRPr="003044F6">
        <w:rPr>
          <w:sz w:val="24"/>
          <w:szCs w:val="24"/>
          <w:lang w:eastAsia="ar-SA"/>
        </w:rPr>
        <w:t>supply</w:t>
      </w:r>
      <w:r w:rsidRPr="00A24182">
        <w:rPr>
          <w:sz w:val="24"/>
          <w:szCs w:val="24"/>
          <w:lang w:eastAsia="ar-SA"/>
        </w:rPr>
        <w:t>(</w:t>
      </w:r>
      <w:proofErr w:type="gramEnd"/>
      <w:r w:rsidRPr="00A24182">
        <w:rPr>
          <w:sz w:val="24"/>
          <w:szCs w:val="24"/>
          <w:lang w:eastAsia="ar-SA"/>
        </w:rPr>
        <w:t>delivery schedule),</w:t>
      </w:r>
      <w:r w:rsidRPr="003044F6">
        <w:rPr>
          <w:sz w:val="24"/>
          <w:szCs w:val="24"/>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756C4B" w:rsidRPr="004A2B65" w:rsidRDefault="00756C4B" w:rsidP="00756C4B">
      <w:pPr>
        <w:suppressAutoHyphens/>
        <w:ind w:left="90"/>
        <w:jc w:val="both"/>
        <w:rPr>
          <w:sz w:val="24"/>
          <w:szCs w:val="24"/>
          <w:lang w:eastAsia="ar-SA"/>
        </w:rPr>
      </w:pPr>
    </w:p>
    <w:p w:rsidR="00756C4B" w:rsidRPr="003044F6" w:rsidRDefault="00756C4B" w:rsidP="00756C4B">
      <w:pPr>
        <w:pStyle w:val="ListParagraph"/>
        <w:suppressAutoHyphens/>
        <w:ind w:left="90"/>
        <w:jc w:val="both"/>
        <w:rPr>
          <w:sz w:val="24"/>
          <w:szCs w:val="24"/>
          <w:lang w:eastAsia="ar-SA"/>
        </w:rPr>
      </w:pPr>
      <w:r w:rsidRPr="003044F6">
        <w:rPr>
          <w:sz w:val="24"/>
          <w:szCs w:val="24"/>
          <w:lang w:eastAsia="ar-SA"/>
        </w:rPr>
        <w:t>When the validity of the product/manufacturing licenses and registrations of NMRA (</w:t>
      </w:r>
      <w:proofErr w:type="spellStart"/>
      <w:r w:rsidRPr="003044F6">
        <w:rPr>
          <w:sz w:val="24"/>
          <w:szCs w:val="24"/>
          <w:lang w:eastAsia="ar-SA"/>
        </w:rPr>
        <w:t>eg</w:t>
      </w:r>
      <w:proofErr w:type="spellEnd"/>
      <w:r w:rsidRPr="003044F6">
        <w:rPr>
          <w:sz w:val="24"/>
          <w:szCs w:val="24"/>
          <w:lang w:eastAsia="ar-SA"/>
        </w:rPr>
        <w:t xml:space="preserve">;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A certified copies of afore mentioned valid certificates shall be submitted to MSD by the supplier when deliveries are made.</w:t>
      </w:r>
    </w:p>
    <w:p w:rsidR="00756C4B" w:rsidRPr="00D0746A" w:rsidRDefault="00756C4B" w:rsidP="00756C4B">
      <w:pPr>
        <w:suppressAutoHyphens/>
        <w:ind w:left="90"/>
        <w:jc w:val="both"/>
        <w:rPr>
          <w:sz w:val="24"/>
          <w:szCs w:val="24"/>
          <w:lang w:eastAsia="ar-SA"/>
        </w:rPr>
      </w:pPr>
    </w:p>
    <w:p w:rsidR="00756C4B" w:rsidRPr="003044F6" w:rsidRDefault="00756C4B" w:rsidP="00756C4B">
      <w:pPr>
        <w:pStyle w:val="ListParagraph"/>
        <w:numPr>
          <w:ilvl w:val="0"/>
          <w:numId w:val="11"/>
        </w:numPr>
        <w:suppressAutoHyphens/>
        <w:overflowPunct/>
        <w:autoSpaceDE/>
        <w:autoSpaceDN/>
        <w:adjustRightInd/>
        <w:ind w:left="90"/>
        <w:contextualSpacing/>
        <w:rPr>
          <w:bCs/>
          <w:sz w:val="24"/>
          <w:szCs w:val="24"/>
          <w:lang w:eastAsia="ar-SA"/>
        </w:rPr>
      </w:pPr>
      <w:r w:rsidRPr="003044F6">
        <w:rPr>
          <w:bCs/>
          <w:sz w:val="24"/>
          <w:szCs w:val="24"/>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756C4B" w:rsidRDefault="00756C4B" w:rsidP="00756C4B">
      <w:pPr>
        <w:suppressAutoHyphens/>
        <w:ind w:left="90"/>
        <w:rPr>
          <w:bCs/>
          <w:sz w:val="24"/>
          <w:szCs w:val="24"/>
          <w:lang w:eastAsia="ar-SA"/>
        </w:rPr>
      </w:pPr>
    </w:p>
    <w:p w:rsidR="00756C4B" w:rsidRPr="003044F6" w:rsidRDefault="00756C4B" w:rsidP="00756C4B">
      <w:pPr>
        <w:pStyle w:val="ListParagraph"/>
        <w:numPr>
          <w:ilvl w:val="0"/>
          <w:numId w:val="11"/>
        </w:numPr>
        <w:suppressAutoHyphens/>
        <w:overflowPunct/>
        <w:autoSpaceDE/>
        <w:autoSpaceDN/>
        <w:adjustRightInd/>
        <w:ind w:left="90"/>
        <w:contextualSpacing/>
        <w:rPr>
          <w:bCs/>
          <w:sz w:val="24"/>
          <w:szCs w:val="24"/>
          <w:lang w:eastAsia="ar-SA"/>
        </w:rPr>
      </w:pPr>
      <w:r w:rsidRPr="003044F6">
        <w:rPr>
          <w:bCs/>
          <w:sz w:val="24"/>
          <w:szCs w:val="24"/>
          <w:lang w:eastAsia="ar-SA"/>
        </w:rPr>
        <w:lastRenderedPageBreak/>
        <w:t>If MSD decides to accept a part or full consignment, with deviations from certain tender conditions (</w:t>
      </w:r>
      <w:proofErr w:type="spellStart"/>
      <w:r w:rsidRPr="003044F6">
        <w:rPr>
          <w:bCs/>
          <w:sz w:val="24"/>
          <w:szCs w:val="24"/>
          <w:lang w:eastAsia="ar-SA"/>
        </w:rPr>
        <w:t>eg</w:t>
      </w:r>
      <w:proofErr w:type="spellEnd"/>
      <w:r w:rsidRPr="003044F6">
        <w:rPr>
          <w:bCs/>
          <w:sz w:val="24"/>
          <w:szCs w:val="24"/>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3044F6">
        <w:rPr>
          <w:bCs/>
          <w:sz w:val="24"/>
          <w:szCs w:val="24"/>
          <w:lang w:eastAsia="ar-SA"/>
        </w:rPr>
        <w:t>total</w:t>
      </w:r>
      <w:proofErr w:type="gramEnd"/>
      <w:r w:rsidRPr="003044F6">
        <w:rPr>
          <w:bCs/>
          <w:sz w:val="24"/>
          <w:szCs w:val="24"/>
          <w:lang w:eastAsia="ar-SA"/>
        </w:rPr>
        <w:t xml:space="preserve"> charge = [a]+[a]x0.25) or  2% of the invoiced value, whichever is the highest </w:t>
      </w:r>
      <w:r w:rsidRPr="003044F6">
        <w:rPr>
          <w:b/>
          <w:bCs/>
          <w:color w:val="FF0000"/>
          <w:sz w:val="24"/>
          <w:szCs w:val="24"/>
          <w:vertAlign w:val="superscript"/>
          <w:lang w:eastAsia="ar-SA"/>
        </w:rPr>
        <w:t>3</w:t>
      </w:r>
      <w:r w:rsidRPr="003044F6">
        <w:rPr>
          <w:bCs/>
          <w:sz w:val="24"/>
          <w:szCs w:val="24"/>
          <w:lang w:eastAsia="ar-SA"/>
        </w:rPr>
        <w:t>.</w:t>
      </w:r>
    </w:p>
    <w:p w:rsidR="00756C4B" w:rsidRPr="00DC5530" w:rsidRDefault="00756C4B" w:rsidP="00756C4B">
      <w:pPr>
        <w:suppressAutoHyphens/>
        <w:ind w:left="90"/>
        <w:rPr>
          <w:bCs/>
          <w:sz w:val="24"/>
          <w:szCs w:val="24"/>
          <w:lang w:eastAsia="ar-SA"/>
        </w:rPr>
      </w:pPr>
    </w:p>
    <w:p w:rsidR="00756C4B" w:rsidRDefault="00756C4B" w:rsidP="00756C4B">
      <w:pPr>
        <w:pStyle w:val="ListParagraph"/>
        <w:suppressAutoHyphens/>
        <w:ind w:left="90"/>
        <w:rPr>
          <w:bCs/>
          <w:color w:val="FF0000"/>
          <w:sz w:val="24"/>
          <w:szCs w:val="24"/>
          <w:lang w:eastAsia="ar-SA"/>
        </w:rPr>
      </w:pPr>
      <w:r w:rsidRPr="003044F6">
        <w:rPr>
          <w:bCs/>
          <w:sz w:val="24"/>
          <w:szCs w:val="24"/>
          <w:lang w:eastAsia="ar-SA"/>
        </w:rPr>
        <w:t>All possible tender deviations such as Packing, labeling, delivery schedule, storage status, payment mode &amp; conditions, etc.</w:t>
      </w:r>
      <w:r>
        <w:rPr>
          <w:bCs/>
          <w:sz w:val="24"/>
          <w:szCs w:val="24"/>
          <w:lang w:eastAsia="ar-SA"/>
        </w:rPr>
        <w:t>,</w:t>
      </w:r>
      <w:r w:rsidRPr="003044F6">
        <w:rPr>
          <w:bCs/>
          <w:sz w:val="24"/>
          <w:szCs w:val="24"/>
          <w:lang w:eastAsia="ar-SA"/>
        </w:rPr>
        <w:t xml:space="preserve"> shall be communicated and agreed upon before accepting the tender award by the supplier. Noncompliance of same shall be considered as tender violations, to apply </w:t>
      </w:r>
      <w:proofErr w:type="gramStart"/>
      <w:r w:rsidRPr="003044F6">
        <w:rPr>
          <w:bCs/>
          <w:sz w:val="24"/>
          <w:szCs w:val="24"/>
          <w:lang w:eastAsia="ar-SA"/>
        </w:rPr>
        <w:t>penalty</w:t>
      </w:r>
      <w:r w:rsidRPr="003044F6">
        <w:rPr>
          <w:bCs/>
          <w:color w:val="FF0000"/>
          <w:sz w:val="24"/>
          <w:szCs w:val="24"/>
          <w:lang w:eastAsia="ar-SA"/>
        </w:rPr>
        <w:t>(</w:t>
      </w:r>
      <w:proofErr w:type="gramEnd"/>
      <w:r>
        <w:rPr>
          <w:bCs/>
          <w:color w:val="FF0000"/>
          <w:sz w:val="24"/>
          <w:szCs w:val="24"/>
          <w:lang w:eastAsia="ar-SA"/>
        </w:rPr>
        <w:t xml:space="preserve">as clause </w:t>
      </w:r>
      <w:r w:rsidRPr="003044F6">
        <w:rPr>
          <w:bCs/>
          <w:color w:val="FF0000"/>
          <w:sz w:val="24"/>
          <w:szCs w:val="24"/>
          <w:lang w:eastAsia="ar-SA"/>
        </w:rPr>
        <w:t>No. 3</w:t>
      </w:r>
      <w:r>
        <w:rPr>
          <w:bCs/>
          <w:color w:val="FF0000"/>
          <w:sz w:val="24"/>
          <w:szCs w:val="24"/>
          <w:lang w:eastAsia="ar-SA"/>
        </w:rPr>
        <w:t>7</w:t>
      </w:r>
      <w:r w:rsidRPr="003044F6">
        <w:rPr>
          <w:bCs/>
          <w:color w:val="FF0000"/>
          <w:sz w:val="24"/>
          <w:szCs w:val="24"/>
          <w:lang w:eastAsia="ar-SA"/>
        </w:rPr>
        <w:t>).</w:t>
      </w:r>
    </w:p>
    <w:p w:rsidR="00756C4B" w:rsidRDefault="00756C4B" w:rsidP="00756C4B">
      <w:pPr>
        <w:pStyle w:val="ListParagraph"/>
        <w:suppressAutoHyphens/>
        <w:ind w:left="90"/>
        <w:rPr>
          <w:bCs/>
          <w:color w:val="FF0000"/>
          <w:sz w:val="24"/>
          <w:szCs w:val="24"/>
          <w:lang w:eastAsia="ar-SA"/>
        </w:rPr>
      </w:pPr>
    </w:p>
    <w:p w:rsidR="00756C4B" w:rsidRPr="00931AAA" w:rsidRDefault="00756C4B" w:rsidP="00756C4B">
      <w:pPr>
        <w:pStyle w:val="ListParagraph"/>
        <w:numPr>
          <w:ilvl w:val="0"/>
          <w:numId w:val="11"/>
        </w:numPr>
        <w:suppressAutoHyphens/>
        <w:overflowPunct/>
        <w:autoSpaceDE/>
        <w:autoSpaceDN/>
        <w:adjustRightInd/>
        <w:ind w:left="90"/>
        <w:contextualSpacing/>
        <w:rPr>
          <w:bCs/>
          <w:color w:val="FF0000"/>
          <w:sz w:val="24"/>
          <w:szCs w:val="24"/>
          <w:lang w:eastAsia="ar-SA"/>
        </w:rPr>
      </w:pPr>
      <w:r w:rsidRPr="00931AAA">
        <w:rPr>
          <w:sz w:val="24"/>
          <w:szCs w:val="24"/>
          <w:lang w:eastAsia="ar-SA"/>
        </w:rPr>
        <w:t>The specifications of the product offered in the bid, by the supplier shall match with the tender specifications for the item and any form of alternate offers will not be entertained</w:t>
      </w:r>
      <w:r w:rsidRPr="00931AAA">
        <w:rPr>
          <w:b/>
          <w:color w:val="FF0000"/>
          <w:sz w:val="24"/>
          <w:szCs w:val="24"/>
          <w:vertAlign w:val="superscript"/>
          <w:lang w:eastAsia="ar-SA"/>
        </w:rPr>
        <w:t>7</w:t>
      </w:r>
      <w:r w:rsidRPr="00931AAA">
        <w:rPr>
          <w:sz w:val="24"/>
          <w:szCs w:val="24"/>
          <w:lang w:eastAsia="ar-SA"/>
        </w:rPr>
        <w:t>.</w:t>
      </w:r>
    </w:p>
    <w:p w:rsidR="00756C4B" w:rsidRPr="00F57AFA" w:rsidRDefault="00756C4B" w:rsidP="00756C4B">
      <w:pPr>
        <w:suppressAutoHyphens/>
        <w:rPr>
          <w:bCs/>
          <w:color w:val="FF0000"/>
          <w:sz w:val="24"/>
          <w:szCs w:val="24"/>
          <w:lang w:eastAsia="ar-SA"/>
        </w:rPr>
      </w:pPr>
    </w:p>
    <w:p w:rsidR="00756C4B" w:rsidRDefault="00756C4B" w:rsidP="00756C4B">
      <w:pPr>
        <w:suppressAutoHyphens/>
        <w:ind w:left="90"/>
        <w:rPr>
          <w:b/>
          <w:bCs/>
          <w:sz w:val="24"/>
          <w:szCs w:val="24"/>
          <w:u w:val="single"/>
          <w:lang w:eastAsia="ar-SA"/>
        </w:rPr>
      </w:pPr>
      <w:r w:rsidRPr="00D54993">
        <w:rPr>
          <w:b/>
          <w:bCs/>
          <w:sz w:val="24"/>
          <w:szCs w:val="24"/>
          <w:u w:val="single"/>
          <w:lang w:eastAsia="ar-SA"/>
        </w:rPr>
        <w:t>Shelf life &amp; Warrantees</w:t>
      </w:r>
    </w:p>
    <w:p w:rsidR="00756C4B" w:rsidRPr="00D54993" w:rsidRDefault="00756C4B" w:rsidP="00756C4B">
      <w:pPr>
        <w:suppressAutoHyphens/>
        <w:ind w:left="90"/>
        <w:rPr>
          <w:b/>
          <w:bCs/>
          <w:sz w:val="24"/>
          <w:szCs w:val="24"/>
          <w:u w:val="single"/>
          <w:lang w:eastAsia="ar-SA"/>
        </w:rPr>
      </w:pPr>
    </w:p>
    <w:p w:rsidR="00756C4B" w:rsidRPr="00FB7352" w:rsidRDefault="00756C4B" w:rsidP="00756C4B">
      <w:pPr>
        <w:pStyle w:val="ListParagraph"/>
        <w:numPr>
          <w:ilvl w:val="0"/>
          <w:numId w:val="11"/>
        </w:numPr>
        <w:suppressAutoHyphens/>
        <w:overflowPunct/>
        <w:autoSpaceDE/>
        <w:autoSpaceDN/>
        <w:adjustRightInd/>
        <w:ind w:left="0"/>
        <w:contextualSpacing/>
        <w:jc w:val="both"/>
        <w:rPr>
          <w:bCs/>
          <w:strike/>
          <w:sz w:val="24"/>
          <w:szCs w:val="24"/>
          <w:lang w:eastAsia="ar-SA"/>
        </w:rPr>
      </w:pPr>
      <w:r w:rsidRPr="00FB7352">
        <w:rPr>
          <w:bCs/>
          <w:strike/>
          <w:sz w:val="24"/>
          <w:szCs w:val="24"/>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756C4B" w:rsidRPr="00056991" w:rsidRDefault="00756C4B" w:rsidP="00756C4B">
      <w:pPr>
        <w:suppressAutoHyphens/>
        <w:ind w:hanging="270"/>
        <w:rPr>
          <w:bCs/>
          <w:strike/>
          <w:sz w:val="16"/>
          <w:szCs w:val="16"/>
          <w:lang w:eastAsia="ar-SA"/>
        </w:rPr>
      </w:pPr>
    </w:p>
    <w:p w:rsidR="00756C4B" w:rsidRPr="00056991" w:rsidRDefault="00756C4B" w:rsidP="00756C4B">
      <w:pPr>
        <w:numPr>
          <w:ilvl w:val="0"/>
          <w:numId w:val="13"/>
        </w:numPr>
        <w:suppressAutoHyphens/>
        <w:overflowPunct/>
        <w:autoSpaceDE/>
        <w:autoSpaceDN/>
        <w:adjustRightInd/>
        <w:ind w:left="0"/>
        <w:jc w:val="both"/>
        <w:rPr>
          <w:rFonts w:eastAsia="Calibri"/>
          <w:b/>
          <w:bCs/>
          <w:i/>
          <w:iCs/>
          <w:color w:val="17365D"/>
          <w:sz w:val="24"/>
          <w:szCs w:val="24"/>
        </w:rPr>
      </w:pPr>
      <w:r w:rsidRPr="00056991">
        <w:rPr>
          <w:sz w:val="24"/>
          <w:szCs w:val="24"/>
          <w:lang w:eastAsia="ar-SA"/>
        </w:rPr>
        <w:t>Freshly manufactured stocks of the product shall be supplied; thereby the</w:t>
      </w:r>
      <w:r w:rsidRPr="00056991">
        <w:rPr>
          <w:color w:val="000000"/>
          <w:sz w:val="24"/>
          <w:szCs w:val="24"/>
          <w:lang w:eastAsia="ar-SA"/>
        </w:rPr>
        <w:t xml:space="preserve"> residual Shelf Life (shelf life remaining at the time of delivery of goods in Sri Lanka/MSD stores in case of local supplies) of the product, shall be 85% of the shelf life </w:t>
      </w:r>
      <w:proofErr w:type="gramStart"/>
      <w:r w:rsidRPr="00056991">
        <w:rPr>
          <w:color w:val="000000"/>
          <w:sz w:val="24"/>
          <w:szCs w:val="24"/>
          <w:lang w:eastAsia="ar-SA"/>
        </w:rPr>
        <w:t>requested(</w:t>
      </w:r>
      <w:proofErr w:type="gramEnd"/>
      <w:r w:rsidRPr="00056991">
        <w:rPr>
          <w:color w:val="000000"/>
          <w:sz w:val="24"/>
          <w:szCs w:val="24"/>
          <w:lang w:eastAsia="ar-SA"/>
        </w:rPr>
        <w:t xml:space="preserve">specified in order/Indent/PO).  </w:t>
      </w:r>
    </w:p>
    <w:p w:rsidR="00756C4B" w:rsidRPr="00056991" w:rsidRDefault="00756C4B" w:rsidP="00756C4B">
      <w:pPr>
        <w:pStyle w:val="ListParagraph"/>
        <w:suppressAutoHyphens/>
        <w:ind w:left="0"/>
        <w:jc w:val="both"/>
        <w:rPr>
          <w:rFonts w:eastAsia="Calibri"/>
          <w:b/>
          <w:bCs/>
          <w:i/>
          <w:iCs/>
          <w:color w:val="17365D"/>
          <w:sz w:val="24"/>
          <w:szCs w:val="24"/>
        </w:rPr>
      </w:pPr>
      <w:r w:rsidRPr="00056991">
        <w:rPr>
          <w:color w:val="000000"/>
          <w:sz w:val="24"/>
          <w:szCs w:val="24"/>
          <w:lang w:eastAsia="ar-SA"/>
        </w:rPr>
        <w:t xml:space="preserve">In respect of the items with requested shelf life equal or more than 24 months, any deficit between the residual shelf life and requested shelf, shall not be more than 04 months. </w:t>
      </w:r>
    </w:p>
    <w:p w:rsidR="00756C4B" w:rsidRPr="00056991" w:rsidRDefault="00756C4B" w:rsidP="00756C4B">
      <w:pPr>
        <w:suppressAutoHyphens/>
        <w:jc w:val="both"/>
        <w:rPr>
          <w:color w:val="000000"/>
          <w:sz w:val="16"/>
          <w:szCs w:val="16"/>
          <w:lang w:eastAsia="ar-SA"/>
        </w:rPr>
      </w:pPr>
    </w:p>
    <w:p w:rsidR="00756C4B" w:rsidRPr="00056991" w:rsidRDefault="00756C4B" w:rsidP="00756C4B">
      <w:pPr>
        <w:pStyle w:val="ListParagraph"/>
        <w:suppressAutoHyphens/>
        <w:ind w:left="0"/>
        <w:jc w:val="both"/>
        <w:rPr>
          <w:rFonts w:eastAsia="Calibri"/>
          <w:bCs/>
          <w:i/>
          <w:iCs/>
          <w:color w:val="17365D"/>
          <w:sz w:val="24"/>
          <w:szCs w:val="24"/>
        </w:rPr>
      </w:pPr>
      <w:r w:rsidRPr="00056991">
        <w:rPr>
          <w:rFonts w:eastAsia="Calibri"/>
          <w:bCs/>
          <w:iCs/>
          <w:color w:val="000000"/>
          <w:sz w:val="24"/>
          <w:szCs w:val="24"/>
        </w:rPr>
        <w:t>In the violation of the above tender condition, SPC/MSD reserves the right to accept a reduced quantity, that is usable (as per the consumption rate) up to three months before the expiry of same and will subject to application of a penalty</w:t>
      </w:r>
      <w:r w:rsidRPr="00056991">
        <w:rPr>
          <w:rFonts w:eastAsia="Calibri"/>
          <w:b/>
          <w:bCs/>
          <w:iCs/>
          <w:color w:val="FF0000"/>
          <w:sz w:val="24"/>
          <w:szCs w:val="24"/>
          <w:vertAlign w:val="superscript"/>
        </w:rPr>
        <w:t>1</w:t>
      </w:r>
      <w:r w:rsidRPr="00056991">
        <w:rPr>
          <w:rFonts w:eastAsia="Calibri"/>
          <w:bCs/>
          <w:iCs/>
          <w:color w:val="FF0000"/>
          <w:sz w:val="24"/>
          <w:szCs w:val="24"/>
        </w:rPr>
        <w:t xml:space="preserve">(as clause No. 37 ). </w:t>
      </w:r>
    </w:p>
    <w:p w:rsidR="00756C4B" w:rsidRPr="00056991" w:rsidRDefault="00756C4B" w:rsidP="00756C4B">
      <w:pPr>
        <w:pStyle w:val="ListParagraph"/>
        <w:suppressAutoHyphens/>
        <w:ind w:left="0"/>
        <w:jc w:val="both"/>
        <w:rPr>
          <w:rFonts w:eastAsia="Calibri"/>
          <w:bCs/>
          <w:iCs/>
          <w:sz w:val="24"/>
          <w:szCs w:val="24"/>
        </w:rPr>
      </w:pPr>
      <w:r w:rsidRPr="00056991">
        <w:rPr>
          <w:rFonts w:eastAsia="Calibri"/>
          <w:bCs/>
          <w:iCs/>
          <w:sz w:val="24"/>
          <w:szCs w:val="24"/>
        </w:rPr>
        <w:t xml:space="preserve">When the shelf life is not specified in the indent/PO/item spec; the requested shelf life shall be considered as, 36 months for surgical items and 24 months for </w:t>
      </w:r>
      <w:proofErr w:type="spellStart"/>
      <w:r w:rsidRPr="00056991">
        <w:rPr>
          <w:rFonts w:eastAsia="Calibri"/>
          <w:bCs/>
          <w:iCs/>
          <w:sz w:val="24"/>
          <w:szCs w:val="24"/>
        </w:rPr>
        <w:t>pharma</w:t>
      </w:r>
      <w:proofErr w:type="spellEnd"/>
      <w:r w:rsidRPr="00056991">
        <w:rPr>
          <w:rFonts w:eastAsia="Calibri"/>
          <w:bCs/>
          <w:iCs/>
          <w:sz w:val="24"/>
          <w:szCs w:val="24"/>
        </w:rPr>
        <w:t xml:space="preserve">. / </w:t>
      </w:r>
      <w:proofErr w:type="gramStart"/>
      <w:r w:rsidRPr="00056991">
        <w:rPr>
          <w:rFonts w:eastAsia="Calibri"/>
          <w:bCs/>
          <w:iCs/>
          <w:sz w:val="24"/>
          <w:szCs w:val="24"/>
        </w:rPr>
        <w:t>laboratory</w:t>
      </w:r>
      <w:proofErr w:type="gramEnd"/>
      <w:r w:rsidRPr="00056991">
        <w:rPr>
          <w:rFonts w:eastAsia="Calibri"/>
          <w:bCs/>
          <w:iCs/>
          <w:sz w:val="24"/>
          <w:szCs w:val="24"/>
        </w:rPr>
        <w:t xml:space="preserve"> items.</w:t>
      </w:r>
    </w:p>
    <w:p w:rsidR="00756C4B" w:rsidRPr="004B242C" w:rsidRDefault="00756C4B" w:rsidP="00756C4B">
      <w:pPr>
        <w:suppressAutoHyphens/>
        <w:jc w:val="both"/>
        <w:rPr>
          <w:rFonts w:eastAsia="Calibri"/>
          <w:bCs/>
          <w:iCs/>
          <w:strike/>
          <w:color w:val="17365D"/>
          <w:sz w:val="24"/>
          <w:szCs w:val="24"/>
        </w:rPr>
      </w:pPr>
    </w:p>
    <w:p w:rsidR="00756C4B" w:rsidRPr="002178B9" w:rsidRDefault="00756C4B" w:rsidP="00756C4B">
      <w:pPr>
        <w:suppressAutoHyphens/>
        <w:jc w:val="both"/>
        <w:rPr>
          <w:rFonts w:eastAsia="Calibri"/>
          <w:b/>
          <w:bCs/>
          <w:iCs/>
          <w:color w:val="17365D"/>
          <w:sz w:val="24"/>
          <w:szCs w:val="24"/>
          <w:u w:val="single"/>
        </w:rPr>
      </w:pPr>
      <w:r w:rsidRPr="002178B9">
        <w:rPr>
          <w:rFonts w:eastAsia="Calibri"/>
          <w:b/>
          <w:bCs/>
          <w:iCs/>
          <w:color w:val="17365D"/>
          <w:sz w:val="24"/>
          <w:szCs w:val="24"/>
          <w:u w:val="single"/>
        </w:rPr>
        <w:t xml:space="preserve">Standards &amp; Quality </w:t>
      </w:r>
    </w:p>
    <w:p w:rsidR="00756C4B" w:rsidRPr="00D0746A" w:rsidRDefault="00756C4B" w:rsidP="00756C4B">
      <w:pPr>
        <w:suppressAutoHyphens/>
        <w:jc w:val="both"/>
        <w:rPr>
          <w:rFonts w:eastAsia="Calibri"/>
          <w:bCs/>
          <w:iCs/>
          <w:color w:val="17365D"/>
          <w:sz w:val="24"/>
          <w:szCs w:val="24"/>
        </w:rPr>
      </w:pPr>
    </w:p>
    <w:p w:rsidR="00756C4B" w:rsidRPr="00FB7352" w:rsidRDefault="00756C4B" w:rsidP="00756C4B">
      <w:pPr>
        <w:pStyle w:val="ListParagraph"/>
        <w:numPr>
          <w:ilvl w:val="0"/>
          <w:numId w:val="13"/>
        </w:numPr>
        <w:suppressAutoHyphens/>
        <w:overflowPunct/>
        <w:autoSpaceDE/>
        <w:autoSpaceDN/>
        <w:adjustRightInd/>
        <w:ind w:left="0"/>
        <w:contextualSpacing/>
        <w:jc w:val="both"/>
        <w:rPr>
          <w:strike/>
          <w:sz w:val="24"/>
          <w:szCs w:val="24"/>
          <w:lang w:eastAsia="ar-SA"/>
        </w:rPr>
      </w:pPr>
      <w:r w:rsidRPr="00FB7352">
        <w:rPr>
          <w:strike/>
          <w:sz w:val="24"/>
          <w:szCs w:val="24"/>
          <w:u w:val="single"/>
          <w:lang w:eastAsia="ar-SA"/>
        </w:rPr>
        <w:t>Standards;</w:t>
      </w:r>
      <w:r w:rsidRPr="00FB7352">
        <w:rPr>
          <w:strike/>
          <w:sz w:val="24"/>
          <w:szCs w:val="24"/>
          <w:lang w:eastAsia="ar-SA"/>
        </w:rPr>
        <w:t xml:space="preserve"> In addition to </w:t>
      </w:r>
      <w:proofErr w:type="spellStart"/>
      <w:r w:rsidRPr="00FB7352">
        <w:rPr>
          <w:strike/>
          <w:sz w:val="24"/>
          <w:szCs w:val="24"/>
          <w:lang w:eastAsia="ar-SA"/>
        </w:rPr>
        <w:t>Pharmacopoeial</w:t>
      </w:r>
      <w:proofErr w:type="spellEnd"/>
      <w:r w:rsidRPr="00FB7352">
        <w:rPr>
          <w:strike/>
          <w:sz w:val="24"/>
          <w:szCs w:val="24"/>
          <w:lang w:eastAsia="ar-SA"/>
        </w:rPr>
        <w:t xml:space="preserve"> Standards that are indicated in the item specifications, other </w:t>
      </w:r>
      <w:proofErr w:type="spellStart"/>
      <w:r w:rsidRPr="00FB7352">
        <w:rPr>
          <w:strike/>
          <w:sz w:val="24"/>
          <w:szCs w:val="24"/>
          <w:lang w:eastAsia="ar-SA"/>
        </w:rPr>
        <w:t>Pharmacopoeial</w:t>
      </w:r>
      <w:proofErr w:type="spellEnd"/>
      <w:r w:rsidRPr="00FB7352">
        <w:rPr>
          <w:strike/>
          <w:sz w:val="24"/>
          <w:szCs w:val="24"/>
          <w:lang w:eastAsia="ar-SA"/>
        </w:rPr>
        <w:t xml:space="preserve"> Standards that are registered at National Medicines Regulatory Authority in Sri Lanka are also acceptable when no bidders have quoted for the standard specified in the item specification.</w:t>
      </w:r>
    </w:p>
    <w:p w:rsidR="00756C4B" w:rsidRDefault="00756C4B" w:rsidP="00756C4B">
      <w:pPr>
        <w:suppressAutoHyphens/>
        <w:jc w:val="both"/>
        <w:rPr>
          <w:sz w:val="24"/>
          <w:szCs w:val="24"/>
          <w:lang w:eastAsia="ar-SA"/>
        </w:rPr>
      </w:pPr>
    </w:p>
    <w:p w:rsidR="00756C4B" w:rsidRPr="00756C4B" w:rsidRDefault="00756C4B" w:rsidP="00756C4B">
      <w:pPr>
        <w:pStyle w:val="ListParagraph"/>
        <w:numPr>
          <w:ilvl w:val="0"/>
          <w:numId w:val="13"/>
        </w:numPr>
        <w:suppressAutoHyphens/>
        <w:overflowPunct/>
        <w:autoSpaceDE/>
        <w:autoSpaceDN/>
        <w:adjustRightInd/>
        <w:ind w:left="0"/>
        <w:contextualSpacing/>
        <w:jc w:val="both"/>
        <w:rPr>
          <w:strike/>
          <w:sz w:val="24"/>
          <w:szCs w:val="24"/>
          <w:lang w:eastAsia="ar-SA"/>
        </w:rPr>
      </w:pPr>
      <w:r w:rsidRPr="00756C4B">
        <w:rPr>
          <w:strike/>
          <w:sz w:val="24"/>
          <w:szCs w:val="24"/>
          <w:lang w:eastAsia="ar-SA"/>
        </w:rPr>
        <w:t>Any product deficient of its sub components/ accessories, not at the specified quality standards or all its components not unitized appropriately in packaging (as a set), shall be rejected</w:t>
      </w:r>
      <w:r w:rsidRPr="00756C4B">
        <w:rPr>
          <w:b/>
          <w:strike/>
          <w:color w:val="FF0000"/>
          <w:sz w:val="24"/>
          <w:szCs w:val="24"/>
          <w:vertAlign w:val="superscript"/>
          <w:lang w:eastAsia="ar-SA"/>
        </w:rPr>
        <w:t>4</w:t>
      </w:r>
      <w:r w:rsidRPr="00756C4B">
        <w:rPr>
          <w:strike/>
          <w:sz w:val="24"/>
          <w:szCs w:val="24"/>
          <w:lang w:eastAsia="ar-SA"/>
        </w:rPr>
        <w:t>.</w:t>
      </w:r>
    </w:p>
    <w:p w:rsidR="00756C4B" w:rsidRPr="000C6749" w:rsidRDefault="00756C4B" w:rsidP="00756C4B">
      <w:pPr>
        <w:suppressAutoHyphens/>
        <w:jc w:val="both"/>
        <w:rPr>
          <w:sz w:val="24"/>
          <w:szCs w:val="24"/>
          <w:lang w:eastAsia="ar-SA"/>
        </w:rPr>
      </w:pPr>
    </w:p>
    <w:p w:rsidR="00756C4B" w:rsidRPr="000C6749" w:rsidRDefault="00756C4B" w:rsidP="00756C4B">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Withdrawal from use of items due to quality failure found as manufacturer’s fault:</w:t>
      </w:r>
    </w:p>
    <w:p w:rsidR="00756C4B" w:rsidRPr="000C6749" w:rsidRDefault="00756C4B" w:rsidP="00756C4B">
      <w:pPr>
        <w:pStyle w:val="ListParagraph"/>
        <w:suppressAutoHyphens/>
        <w:ind w:left="450" w:hanging="360"/>
        <w:jc w:val="both"/>
        <w:rPr>
          <w:b/>
          <w:bCs/>
          <w:strike/>
          <w:color w:val="17365D"/>
          <w:sz w:val="24"/>
          <w:szCs w:val="24"/>
          <w:lang w:eastAsia="ar-SA"/>
        </w:rPr>
      </w:pPr>
      <w:r w:rsidRPr="000C6749">
        <w:rPr>
          <w:sz w:val="24"/>
          <w:szCs w:val="24"/>
          <w:lang w:eastAsia="ar-SA"/>
        </w:rPr>
        <w:t xml:space="preserve">(a).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756C4B" w:rsidRPr="000C6749" w:rsidRDefault="00756C4B" w:rsidP="00756C4B">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756C4B" w:rsidRPr="00ED59D3" w:rsidRDefault="00756C4B" w:rsidP="00756C4B">
      <w:pPr>
        <w:suppressAutoHyphens/>
        <w:ind w:left="450" w:hanging="360"/>
        <w:jc w:val="both"/>
        <w:rPr>
          <w:bCs/>
          <w:strike/>
          <w:sz w:val="24"/>
          <w:szCs w:val="24"/>
          <w:lang w:eastAsia="ar-SA"/>
        </w:rPr>
      </w:pPr>
      <w:r>
        <w:rPr>
          <w:sz w:val="24"/>
          <w:szCs w:val="24"/>
          <w:lang w:eastAsia="ar-SA"/>
        </w:rPr>
        <w:t xml:space="preserve">(c). </w:t>
      </w:r>
      <w:r w:rsidRPr="009535C6">
        <w:rPr>
          <w:sz w:val="24"/>
          <w:szCs w:val="24"/>
          <w:lang w:eastAsia="ar-SA"/>
        </w:rPr>
        <w:t>In the event of either a) or b) above, supplier shall be surcharged</w:t>
      </w:r>
      <w:r w:rsidRPr="009535C6">
        <w:rPr>
          <w:b/>
          <w:color w:val="FF0000"/>
          <w:sz w:val="24"/>
          <w:szCs w:val="24"/>
          <w:vertAlign w:val="superscript"/>
          <w:lang w:eastAsia="ar-SA"/>
        </w:rPr>
        <w:t>8</w:t>
      </w:r>
      <w:r w:rsidRPr="009535C6">
        <w:rPr>
          <w:sz w:val="24"/>
          <w:szCs w:val="24"/>
          <w:lang w:eastAsia="ar-SA"/>
        </w:rPr>
        <w:t xml:space="preserve">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surcharge of the same</w:t>
      </w:r>
      <w:r w:rsidRPr="009535C6">
        <w:rPr>
          <w:b/>
          <w:bCs/>
          <w:color w:val="17365D"/>
          <w:sz w:val="24"/>
          <w:szCs w:val="24"/>
          <w:lang w:eastAsia="ar-SA"/>
        </w:rPr>
        <w:t>.</w:t>
      </w:r>
    </w:p>
    <w:p w:rsidR="00756C4B" w:rsidRDefault="00756C4B" w:rsidP="00756C4B">
      <w:pPr>
        <w:suppressAutoHyphens/>
        <w:jc w:val="both"/>
        <w:rPr>
          <w:sz w:val="24"/>
          <w:szCs w:val="24"/>
          <w:lang w:eastAsia="ar-SA"/>
        </w:rPr>
      </w:pPr>
    </w:p>
    <w:p w:rsidR="00A52FA9" w:rsidRDefault="00A52FA9" w:rsidP="00756C4B">
      <w:pPr>
        <w:suppressAutoHyphens/>
        <w:jc w:val="both"/>
        <w:rPr>
          <w:sz w:val="24"/>
          <w:szCs w:val="24"/>
          <w:lang w:eastAsia="ar-SA"/>
        </w:rPr>
      </w:pPr>
    </w:p>
    <w:p w:rsidR="00A52FA9" w:rsidRDefault="00A52FA9" w:rsidP="00756C4B">
      <w:pPr>
        <w:suppressAutoHyphens/>
        <w:jc w:val="both"/>
        <w:rPr>
          <w:sz w:val="24"/>
          <w:szCs w:val="24"/>
          <w:lang w:eastAsia="ar-SA"/>
        </w:rPr>
      </w:pPr>
    </w:p>
    <w:p w:rsidR="00A52FA9" w:rsidRDefault="00A52FA9" w:rsidP="00756C4B">
      <w:pPr>
        <w:suppressAutoHyphens/>
        <w:jc w:val="both"/>
        <w:rPr>
          <w:sz w:val="24"/>
          <w:szCs w:val="24"/>
          <w:lang w:eastAsia="ar-SA"/>
        </w:rPr>
      </w:pPr>
    </w:p>
    <w:p w:rsidR="00A52FA9" w:rsidRPr="000C6749" w:rsidRDefault="00A52FA9" w:rsidP="00756C4B">
      <w:pPr>
        <w:suppressAutoHyphens/>
        <w:jc w:val="both"/>
        <w:rPr>
          <w:sz w:val="24"/>
          <w:szCs w:val="24"/>
          <w:lang w:eastAsia="ar-SA"/>
        </w:rPr>
      </w:pPr>
    </w:p>
    <w:p w:rsidR="00756C4B" w:rsidRPr="000C6749" w:rsidRDefault="00756C4B" w:rsidP="00756C4B">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sz w:val="24"/>
          <w:szCs w:val="24"/>
          <w:lang w:eastAsia="ar-SA"/>
        </w:rPr>
        <w:t xml:space="preserve">(refer clause No.24) </w:t>
      </w:r>
    </w:p>
    <w:p w:rsidR="00756C4B" w:rsidRPr="000C6749" w:rsidRDefault="00756C4B" w:rsidP="00756C4B">
      <w:pPr>
        <w:suppressAutoHyphens/>
        <w:jc w:val="both"/>
        <w:rPr>
          <w:sz w:val="24"/>
          <w:szCs w:val="24"/>
          <w:lang w:eastAsia="ar-SA"/>
        </w:rPr>
      </w:pPr>
      <w:r w:rsidRPr="000C6749">
        <w:rPr>
          <w:sz w:val="24"/>
          <w:szCs w:val="24"/>
          <w:lang w:eastAsia="ar-SA"/>
        </w:rPr>
        <w:t xml:space="preserve">If the </w:t>
      </w:r>
      <w:r w:rsidRPr="00973BD1">
        <w:rPr>
          <w:sz w:val="24"/>
          <w:szCs w:val="24"/>
          <w:lang w:eastAsia="ar-SA"/>
        </w:rPr>
        <w:t>offered product</w:t>
      </w:r>
      <w:r>
        <w:rPr>
          <w:sz w:val="24"/>
          <w:szCs w:val="24"/>
          <w:lang w:eastAsia="ar-SA"/>
        </w:rPr>
        <w:t>,</w:t>
      </w:r>
      <w:r w:rsidRPr="000C6749">
        <w:rPr>
          <w:sz w:val="24"/>
          <w:szCs w:val="24"/>
          <w:lang w:eastAsia="ar-SA"/>
        </w:rPr>
        <w:t xml:space="preserve"> deviate from NMRA registered product features, supplier must provide</w:t>
      </w:r>
      <w:r>
        <w:rPr>
          <w:sz w:val="24"/>
          <w:szCs w:val="24"/>
          <w:lang w:eastAsia="ar-SA"/>
        </w:rPr>
        <w:t xml:space="preserve"> </w:t>
      </w:r>
      <w:r>
        <w:t>with</w:t>
      </w:r>
      <w:r w:rsidRPr="007716AA">
        <w:rPr>
          <w:sz w:val="24"/>
          <w:szCs w:val="24"/>
          <w:lang w:eastAsia="ar-SA"/>
        </w:rPr>
        <w:t xml:space="preserve"> the bid</w:t>
      </w:r>
      <w:r w:rsidRPr="000C6749">
        <w:rPr>
          <w:sz w:val="24"/>
          <w:szCs w:val="24"/>
          <w:lang w:eastAsia="ar-SA"/>
        </w:rPr>
        <w:t xml:space="preserve">, </w:t>
      </w:r>
      <w:r w:rsidRPr="00973BD1">
        <w:rPr>
          <w:sz w:val="24"/>
          <w:szCs w:val="24"/>
          <w:lang w:eastAsia="ar-SA"/>
        </w:rPr>
        <w:t>a declaration to certify</w:t>
      </w:r>
      <w:r>
        <w:rPr>
          <w:sz w:val="24"/>
          <w:szCs w:val="24"/>
          <w:lang w:eastAsia="ar-SA"/>
        </w:rPr>
        <w:t xml:space="preserve"> the</w:t>
      </w:r>
      <w:r w:rsidRPr="000C6749">
        <w:rPr>
          <w:sz w:val="24"/>
          <w:szCs w:val="24"/>
          <w:lang w:eastAsia="ar-SA"/>
        </w:rPr>
        <w:t xml:space="preserve"> NMRA accepted</w:t>
      </w:r>
      <w:r>
        <w:rPr>
          <w:sz w:val="24"/>
          <w:szCs w:val="24"/>
          <w:lang w:eastAsia="ar-SA"/>
        </w:rPr>
        <w:t xml:space="preserve"> product details such as</w:t>
      </w:r>
      <w:r w:rsidRPr="000C6749">
        <w:rPr>
          <w:sz w:val="24"/>
          <w:szCs w:val="24"/>
          <w:lang w:eastAsia="ar-SA"/>
        </w:rPr>
        <w:t>; storage conditions, pack details/</w:t>
      </w:r>
      <w:r>
        <w:rPr>
          <w:sz w:val="24"/>
          <w:szCs w:val="24"/>
          <w:lang w:eastAsia="ar-SA"/>
        </w:rPr>
        <w:t>contents/sizes</w:t>
      </w:r>
      <w:r w:rsidRPr="000C6749">
        <w:rPr>
          <w:sz w:val="24"/>
          <w:szCs w:val="24"/>
          <w:lang w:eastAsia="ar-SA"/>
        </w:rPr>
        <w:t xml:space="preserve"> and standard batch quantity/size of the product</w:t>
      </w:r>
      <w:r>
        <w:rPr>
          <w:sz w:val="24"/>
          <w:szCs w:val="24"/>
          <w:lang w:eastAsia="ar-SA"/>
        </w:rPr>
        <w:t>.</w:t>
      </w:r>
    </w:p>
    <w:p w:rsidR="00756C4B" w:rsidRPr="000C6749" w:rsidRDefault="00756C4B" w:rsidP="00756C4B">
      <w:pPr>
        <w:suppressAutoHyphens/>
        <w:jc w:val="both"/>
        <w:rPr>
          <w:sz w:val="24"/>
          <w:szCs w:val="24"/>
          <w:lang w:eastAsia="ar-SA"/>
        </w:rPr>
      </w:pPr>
    </w:p>
    <w:p w:rsidR="00756C4B" w:rsidRDefault="00756C4B" w:rsidP="00756C4B">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Immediately after delivery at MSD, the consignments shall be subjected to testing  appropriately drawn, one random batch sample (Post-delivery sample) of the consignment at a government/semi-government/accredited laboratory </w:t>
      </w:r>
      <w:r w:rsidRPr="00AF1D65">
        <w:rPr>
          <w:b/>
          <w:color w:val="FF0000"/>
          <w:sz w:val="24"/>
          <w:szCs w:val="24"/>
          <w:vertAlign w:val="superscript"/>
          <w:lang w:eastAsia="ar-SA"/>
        </w:rPr>
        <w:t>11</w:t>
      </w:r>
      <w:r w:rsidRPr="000C6749">
        <w:rPr>
          <w:sz w:val="24"/>
          <w:szCs w:val="24"/>
          <w:lang w:eastAsia="ar-SA"/>
        </w:rPr>
        <w:t>.(to be selectively applied for Surgical &amp; Lab items, depending on availability of testing methodology &amp; facilities)</w:t>
      </w:r>
      <w:r w:rsidRPr="000C6749">
        <w:rPr>
          <w:sz w:val="24"/>
          <w:szCs w:val="24"/>
          <w:lang w:eastAsia="ar-SA"/>
        </w:rPr>
        <w:tab/>
      </w:r>
      <w:r w:rsidRPr="000C6749">
        <w:rPr>
          <w:sz w:val="24"/>
          <w:szCs w:val="24"/>
          <w:lang w:eastAsia="ar-SA"/>
        </w:rPr>
        <w:tab/>
        <w:t xml:space="preserve">If the sample is found to be substandard, random batch samples will be tested from all the batches/lots in the consignment, and entire expenses on such tests, like value of samples, transport, sampling &amp; testing charges, </w:t>
      </w:r>
      <w:proofErr w:type="spellStart"/>
      <w:r w:rsidRPr="000C6749">
        <w:rPr>
          <w:sz w:val="24"/>
          <w:szCs w:val="24"/>
          <w:lang w:eastAsia="ar-SA"/>
        </w:rPr>
        <w:t>etc</w:t>
      </w:r>
      <w:proofErr w:type="spellEnd"/>
      <w:r w:rsidRPr="000C6749">
        <w:rPr>
          <w:sz w:val="24"/>
          <w:szCs w:val="24"/>
          <w:lang w:eastAsia="ar-SA"/>
        </w:rPr>
        <w:t>, will be recovered from the supplier.</w:t>
      </w:r>
    </w:p>
    <w:p w:rsidR="00756C4B" w:rsidRDefault="00756C4B" w:rsidP="00756C4B">
      <w:pPr>
        <w:suppressAutoHyphens/>
        <w:jc w:val="both"/>
        <w:rPr>
          <w:sz w:val="24"/>
          <w:szCs w:val="24"/>
          <w:lang w:eastAsia="ar-SA"/>
        </w:rPr>
      </w:pPr>
    </w:p>
    <w:p w:rsidR="00756C4B" w:rsidRPr="00AF1D65" w:rsidRDefault="00756C4B" w:rsidP="00756C4B">
      <w:pPr>
        <w:pStyle w:val="ListParagraph"/>
        <w:numPr>
          <w:ilvl w:val="0"/>
          <w:numId w:val="13"/>
        </w:numPr>
        <w:overflowPunct/>
        <w:autoSpaceDE/>
        <w:autoSpaceDN/>
        <w:adjustRightInd/>
        <w:spacing w:after="200" w:line="276" w:lineRule="auto"/>
        <w:ind w:left="0"/>
        <w:contextualSpacing/>
        <w:rPr>
          <w:sz w:val="24"/>
          <w:szCs w:val="24"/>
          <w:lang w:eastAsia="ar-SA"/>
        </w:rPr>
      </w:pPr>
      <w:r w:rsidRPr="00AF1D65">
        <w:rPr>
          <w:sz w:val="24"/>
          <w:szCs w:val="24"/>
          <w:lang w:eastAsia="ar-SA"/>
        </w:rPr>
        <w:t>Consignments supplied to MSD violating the storage conditions indicated on product labels and/or product information leaflet (</w:t>
      </w:r>
      <w:r w:rsidRPr="00157EEA">
        <w:rPr>
          <w:sz w:val="24"/>
          <w:szCs w:val="24"/>
          <w:lang w:eastAsia="ar-SA"/>
        </w:rPr>
        <w:t>as accepted for product registration at NMRA</w:t>
      </w:r>
      <w:r w:rsidRPr="00AF1D65">
        <w:rPr>
          <w:sz w:val="24"/>
          <w:szCs w:val="24"/>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r>
        <w:rPr>
          <w:sz w:val="24"/>
          <w:szCs w:val="24"/>
          <w:lang w:eastAsia="ar-SA"/>
        </w:rPr>
        <w:t>quality</w:t>
      </w:r>
      <w:r w:rsidRPr="00AF1D65">
        <w:rPr>
          <w:sz w:val="24"/>
          <w:szCs w:val="24"/>
          <w:lang w:eastAsia="ar-SA"/>
        </w:rPr>
        <w:t>failed</w:t>
      </w:r>
      <w:r w:rsidRPr="009535C6">
        <w:rPr>
          <w:b/>
          <w:color w:val="FF0000"/>
          <w:sz w:val="24"/>
          <w:szCs w:val="24"/>
          <w:vertAlign w:val="superscript"/>
          <w:lang w:eastAsia="ar-SA"/>
        </w:rPr>
        <w:t>8</w:t>
      </w:r>
      <w:r w:rsidRPr="00C767B4">
        <w:rPr>
          <w:color w:val="FF0000"/>
          <w:sz w:val="24"/>
          <w:szCs w:val="24"/>
          <w:lang w:eastAsia="ar-SA"/>
        </w:rPr>
        <w:t xml:space="preserve">(as </w:t>
      </w:r>
      <w:r>
        <w:rPr>
          <w:color w:val="FF0000"/>
          <w:sz w:val="24"/>
          <w:szCs w:val="24"/>
          <w:lang w:eastAsia="ar-SA"/>
        </w:rPr>
        <w:t xml:space="preserve">clause </w:t>
      </w:r>
      <w:r w:rsidRPr="00C767B4">
        <w:rPr>
          <w:color w:val="FF0000"/>
          <w:sz w:val="24"/>
          <w:szCs w:val="24"/>
          <w:lang w:eastAsia="ar-SA"/>
        </w:rPr>
        <w:t xml:space="preserve">No.11). </w:t>
      </w:r>
    </w:p>
    <w:p w:rsidR="00756C4B" w:rsidRPr="00AF1D65" w:rsidRDefault="00756C4B" w:rsidP="00756C4B">
      <w:pPr>
        <w:pStyle w:val="ListParagraph"/>
        <w:suppressAutoHyphens/>
        <w:ind w:left="0"/>
        <w:jc w:val="both"/>
        <w:rPr>
          <w:sz w:val="24"/>
          <w:szCs w:val="24"/>
          <w:lang w:eastAsia="ar-SA"/>
        </w:rPr>
      </w:pPr>
    </w:p>
    <w:p w:rsidR="00756C4B" w:rsidRPr="000C6749" w:rsidRDefault="00756C4B" w:rsidP="00756C4B">
      <w:pPr>
        <w:suppressAutoHyphens/>
        <w:jc w:val="both"/>
        <w:rPr>
          <w:b/>
          <w:sz w:val="24"/>
          <w:szCs w:val="24"/>
          <w:u w:val="single"/>
          <w:lang w:eastAsia="ar-SA"/>
        </w:rPr>
      </w:pPr>
      <w:r w:rsidRPr="000C6749">
        <w:rPr>
          <w:b/>
          <w:sz w:val="24"/>
          <w:szCs w:val="24"/>
          <w:u w:val="single"/>
          <w:lang w:eastAsia="ar-SA"/>
        </w:rPr>
        <w:t>Pack size, Labeling &amp; Packaging</w:t>
      </w:r>
    </w:p>
    <w:p w:rsidR="00756C4B" w:rsidRPr="000C6749" w:rsidRDefault="00756C4B" w:rsidP="00756C4B">
      <w:pPr>
        <w:suppressAutoHyphens/>
        <w:ind w:hanging="360"/>
        <w:jc w:val="both"/>
        <w:rPr>
          <w:sz w:val="24"/>
          <w:szCs w:val="24"/>
          <w:u w:val="single"/>
          <w:lang w:eastAsia="ar-SA"/>
        </w:rPr>
      </w:pPr>
    </w:p>
    <w:p w:rsidR="00756C4B" w:rsidRPr="000C6749" w:rsidRDefault="00756C4B" w:rsidP="00756C4B">
      <w:pPr>
        <w:pStyle w:val="ListParagraph"/>
        <w:numPr>
          <w:ilvl w:val="0"/>
          <w:numId w:val="13"/>
        </w:numPr>
        <w:suppressAutoHyphens/>
        <w:overflowPunct/>
        <w:autoSpaceDE/>
        <w:autoSpaceDN/>
        <w:adjustRightInd/>
        <w:ind w:left="0"/>
        <w:contextualSpacing/>
        <w:jc w:val="both"/>
        <w:rPr>
          <w:color w:val="FF0000"/>
          <w:sz w:val="24"/>
          <w:szCs w:val="24"/>
          <w:lang w:eastAsia="ar-SA"/>
        </w:rPr>
      </w:pPr>
      <w:r w:rsidRPr="000C6749">
        <w:rPr>
          <w:sz w:val="24"/>
          <w:szCs w:val="24"/>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756C4B" w:rsidRPr="000C6749" w:rsidRDefault="00756C4B" w:rsidP="00756C4B">
      <w:pPr>
        <w:suppressAutoHyphens/>
        <w:ind w:hanging="360"/>
        <w:jc w:val="both"/>
        <w:rPr>
          <w:sz w:val="24"/>
          <w:szCs w:val="24"/>
          <w:lang w:eastAsia="ar-SA"/>
        </w:rPr>
      </w:pPr>
    </w:p>
    <w:p w:rsidR="00756C4B" w:rsidRPr="00C47C2A" w:rsidRDefault="00756C4B" w:rsidP="00756C4B">
      <w:pPr>
        <w:pStyle w:val="ListParagraph"/>
        <w:numPr>
          <w:ilvl w:val="0"/>
          <w:numId w:val="13"/>
        </w:numPr>
        <w:suppressAutoHyphens/>
        <w:overflowPunct/>
        <w:autoSpaceDE/>
        <w:autoSpaceDN/>
        <w:adjustRightInd/>
        <w:ind w:left="0"/>
        <w:contextualSpacing/>
        <w:jc w:val="both"/>
        <w:rPr>
          <w:strike/>
          <w:sz w:val="24"/>
          <w:szCs w:val="24"/>
          <w:lang w:eastAsia="ar-SA"/>
        </w:rPr>
      </w:pPr>
      <w:r w:rsidRPr="00C47C2A">
        <w:rPr>
          <w:strike/>
          <w:sz w:val="24"/>
          <w:szCs w:val="24"/>
          <w:lang w:eastAsia="ar-SA"/>
        </w:rPr>
        <w:t>In respect of bulk packs (not applicable for blister/strip packs), “DHS” mark shall be ;</w:t>
      </w:r>
    </w:p>
    <w:p w:rsidR="00756C4B" w:rsidRPr="00C47C2A" w:rsidRDefault="00756C4B" w:rsidP="00756C4B">
      <w:pPr>
        <w:suppressAutoHyphens/>
        <w:jc w:val="both"/>
        <w:rPr>
          <w:strike/>
          <w:sz w:val="24"/>
          <w:szCs w:val="24"/>
          <w:lang w:eastAsia="ar-SA"/>
        </w:rPr>
      </w:pPr>
      <w:r w:rsidRPr="00C47C2A">
        <w:rPr>
          <w:strike/>
          <w:sz w:val="24"/>
          <w:szCs w:val="24"/>
          <w:lang w:eastAsia="ar-SA"/>
        </w:rPr>
        <w:t>(a). embossed or printed in case of tablets</w:t>
      </w:r>
    </w:p>
    <w:p w:rsidR="00756C4B" w:rsidRPr="00C47C2A" w:rsidRDefault="00756C4B" w:rsidP="00756C4B">
      <w:pPr>
        <w:suppressAutoHyphens/>
        <w:jc w:val="both"/>
        <w:rPr>
          <w:strike/>
          <w:sz w:val="24"/>
          <w:szCs w:val="24"/>
          <w:lang w:eastAsia="ar-SA"/>
        </w:rPr>
      </w:pPr>
      <w:r w:rsidRPr="00C47C2A">
        <w:rPr>
          <w:strike/>
          <w:sz w:val="24"/>
          <w:szCs w:val="24"/>
          <w:lang w:eastAsia="ar-SA"/>
        </w:rPr>
        <w:t>(b). printed in case of capsules</w:t>
      </w:r>
    </w:p>
    <w:p w:rsidR="00756C4B" w:rsidRPr="00C47C2A" w:rsidRDefault="00756C4B" w:rsidP="00756C4B">
      <w:pPr>
        <w:suppressAutoHyphens/>
        <w:jc w:val="both"/>
        <w:rPr>
          <w:strike/>
          <w:sz w:val="24"/>
          <w:szCs w:val="24"/>
          <w:lang w:eastAsia="ar-SA"/>
        </w:rPr>
      </w:pPr>
      <w:r w:rsidRPr="00C47C2A">
        <w:rPr>
          <w:strike/>
          <w:sz w:val="24"/>
          <w:szCs w:val="24"/>
          <w:lang w:eastAsia="ar-SA"/>
        </w:rPr>
        <w:t xml:space="preserve">Above condition can be waved off, if the quantity in the purchase order is less than 100,000 tablets/capsules, (any exemptions to this condition, is notified in the relevant MSD order list) </w:t>
      </w:r>
    </w:p>
    <w:p w:rsidR="00756C4B" w:rsidRPr="000C6749" w:rsidRDefault="00756C4B" w:rsidP="00756C4B">
      <w:pPr>
        <w:suppressAutoHyphens/>
        <w:ind w:hanging="360"/>
        <w:jc w:val="both"/>
        <w:rPr>
          <w:sz w:val="24"/>
          <w:szCs w:val="24"/>
          <w:lang w:eastAsia="ar-SA"/>
        </w:rPr>
      </w:pPr>
    </w:p>
    <w:p w:rsidR="00756C4B" w:rsidRPr="000C6749" w:rsidRDefault="00756C4B" w:rsidP="00756C4B">
      <w:pPr>
        <w:numPr>
          <w:ilvl w:val="0"/>
          <w:numId w:val="13"/>
        </w:numPr>
        <w:suppressAutoHyphens/>
        <w:overflowPunct/>
        <w:autoSpaceDE/>
        <w:autoSpaceDN/>
        <w:adjustRightInd/>
        <w:ind w:left="0"/>
        <w:jc w:val="both"/>
        <w:rPr>
          <w:rFonts w:ascii="Calibri" w:eastAsia="Calibri" w:hAnsi="Calibri"/>
          <w:color w:val="FF0000"/>
          <w:sz w:val="16"/>
          <w:szCs w:val="16"/>
          <w:u w:val="single"/>
        </w:rPr>
      </w:pPr>
      <w:r w:rsidRPr="000C6749">
        <w:rPr>
          <w:sz w:val="24"/>
          <w:szCs w:val="24"/>
          <w:lang w:eastAsia="ar-SA"/>
        </w:rPr>
        <w:t>Each; innermost pack, vial/ampoule, pre-filled syringe or bottle</w:t>
      </w:r>
      <w:r>
        <w:rPr>
          <w:sz w:val="24"/>
          <w:szCs w:val="24"/>
          <w:lang w:eastAsia="ar-SA"/>
        </w:rPr>
        <w:t>,</w:t>
      </w:r>
      <w:r w:rsidRPr="000C6749">
        <w:rPr>
          <w:sz w:val="24"/>
          <w:szCs w:val="24"/>
          <w:lang w:eastAsia="ar-SA"/>
        </w:rPr>
        <w:t xml:space="preserve"> shall bear the item Description,  SR</w:t>
      </w:r>
      <w:r>
        <w:rPr>
          <w:sz w:val="24"/>
          <w:szCs w:val="24"/>
          <w:lang w:eastAsia="ar-SA"/>
        </w:rPr>
        <w:t xml:space="preserve"> No, Batch No/Lot no., Reference</w:t>
      </w:r>
      <w:r w:rsidRPr="000C6749">
        <w:rPr>
          <w:sz w:val="24"/>
          <w:szCs w:val="24"/>
          <w:lang w:eastAsia="ar-SA"/>
        </w:rPr>
        <w:t xml:space="preserve">/Catalogue </w:t>
      </w:r>
      <w:r>
        <w:rPr>
          <w:sz w:val="24"/>
          <w:szCs w:val="24"/>
          <w:lang w:eastAsia="ar-SA"/>
        </w:rPr>
        <w:t>n</w:t>
      </w:r>
      <w:r w:rsidRPr="000C6749">
        <w:rPr>
          <w:sz w:val="24"/>
          <w:szCs w:val="24"/>
          <w:lang w:eastAsia="ar-SA"/>
        </w:rPr>
        <w:t>o</w:t>
      </w:r>
      <w:r w:rsidRPr="00157EEA">
        <w:rPr>
          <w:sz w:val="24"/>
          <w:szCs w:val="24"/>
          <w:lang w:eastAsia="ar-SA"/>
        </w:rPr>
        <w:t>.(not for pharmaceuticals),</w:t>
      </w:r>
      <w:r w:rsidRPr="000C6749">
        <w:rPr>
          <w:sz w:val="24"/>
          <w:szCs w:val="24"/>
          <w:lang w:eastAsia="ar-SA"/>
        </w:rPr>
        <w:t xml:space="preserve"> Date of Manufacture, Date of Expiry and “STATE LOGO” of Gov</w:t>
      </w:r>
      <w:r>
        <w:rPr>
          <w:sz w:val="24"/>
          <w:szCs w:val="24"/>
          <w:lang w:eastAsia="ar-SA"/>
        </w:rPr>
        <w:t>ernmen</w:t>
      </w:r>
      <w:r w:rsidRPr="000C6749">
        <w:rPr>
          <w:sz w:val="24"/>
          <w:szCs w:val="24"/>
          <w:lang w:eastAsia="ar-SA"/>
        </w:rPr>
        <w:t xml:space="preserve">t of Sri Lanka. </w:t>
      </w:r>
    </w:p>
    <w:p w:rsidR="00756C4B" w:rsidRPr="000C6749" w:rsidRDefault="00756C4B" w:rsidP="00756C4B">
      <w:pPr>
        <w:pStyle w:val="ListParagraph"/>
        <w:suppressAutoHyphens/>
        <w:ind w:left="0"/>
        <w:jc w:val="both"/>
        <w:rPr>
          <w:sz w:val="24"/>
          <w:szCs w:val="24"/>
          <w:lang w:eastAsia="ar-SA"/>
        </w:rPr>
      </w:pPr>
      <w:r w:rsidRPr="000C6749">
        <w:rPr>
          <w:sz w:val="24"/>
          <w:szCs w:val="24"/>
          <w:lang w:eastAsia="ar-SA"/>
        </w:rPr>
        <w:t xml:space="preserve">It is essential to include and exactly match the dates of Expiry &amp; date of Manufacture (in any form as “Year &amp; Month” or “No Exp.”), in the innermost pack and supplier’s invoice. </w:t>
      </w:r>
      <w:r w:rsidR="00C51377">
        <w:rPr>
          <w:sz w:val="24"/>
          <w:szCs w:val="24"/>
          <w:lang w:eastAsia="ar-SA"/>
        </w:rPr>
        <w:t xml:space="preserve">(Not applicable) </w:t>
      </w:r>
    </w:p>
    <w:p w:rsidR="00756C4B" w:rsidRPr="000C6749" w:rsidRDefault="00756C4B" w:rsidP="00756C4B">
      <w:pPr>
        <w:suppressAutoHyphens/>
        <w:ind w:hanging="360"/>
        <w:jc w:val="both"/>
        <w:rPr>
          <w:sz w:val="18"/>
          <w:szCs w:val="18"/>
          <w:lang w:eastAsia="ar-SA"/>
        </w:rPr>
      </w:pPr>
    </w:p>
    <w:p w:rsidR="00756C4B" w:rsidRPr="000C6749" w:rsidRDefault="00756C4B" w:rsidP="00756C4B">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w:t>
      </w:r>
      <w:r>
        <w:rPr>
          <w:sz w:val="24"/>
          <w:szCs w:val="24"/>
          <w:lang w:eastAsia="ar-SA"/>
        </w:rPr>
        <w:t xml:space="preserve">.  </w:t>
      </w:r>
      <w:r w:rsidRPr="000C6749">
        <w:rPr>
          <w:sz w:val="24"/>
          <w:szCs w:val="24"/>
          <w:lang w:eastAsia="ar-SA"/>
        </w:rPr>
        <w:t>Any deviations of the Date of Manufacture (DOM)/ Date of Expiry(DOE)</w:t>
      </w:r>
      <w:r w:rsidRPr="00157EEA">
        <w:rPr>
          <w:sz w:val="24"/>
          <w:szCs w:val="24"/>
          <w:lang w:eastAsia="ar-SA"/>
        </w:rPr>
        <w:t>declared in the offer</w:t>
      </w:r>
      <w:r>
        <w:rPr>
          <w:sz w:val="24"/>
          <w:szCs w:val="24"/>
          <w:lang w:eastAsia="ar-SA"/>
        </w:rPr>
        <w:t xml:space="preserve"> </w:t>
      </w:r>
      <w:r w:rsidRPr="000C6749">
        <w:rPr>
          <w:sz w:val="24"/>
          <w:szCs w:val="24"/>
          <w:lang w:eastAsia="ar-SA"/>
        </w:rPr>
        <w:t>shall be approved by MSD and DOM &amp; DOE shall consist of at least the year &amp; month.</w:t>
      </w:r>
    </w:p>
    <w:p w:rsidR="00756C4B" w:rsidRPr="000C6749" w:rsidRDefault="00756C4B" w:rsidP="00756C4B">
      <w:pPr>
        <w:suppressAutoHyphens/>
        <w:jc w:val="both"/>
        <w:rPr>
          <w:sz w:val="18"/>
          <w:szCs w:val="18"/>
          <w:lang w:eastAsia="ar-SA"/>
        </w:rPr>
      </w:pPr>
    </w:p>
    <w:p w:rsidR="00756C4B" w:rsidRPr="000C6749" w:rsidRDefault="00756C4B" w:rsidP="00756C4B">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756C4B" w:rsidRPr="000C6749" w:rsidRDefault="00756C4B" w:rsidP="00756C4B">
      <w:pPr>
        <w:suppressAutoHyphens/>
        <w:jc w:val="both"/>
        <w:rPr>
          <w:sz w:val="24"/>
          <w:szCs w:val="24"/>
          <w:lang w:eastAsia="ar-SA"/>
        </w:rPr>
      </w:pPr>
    </w:p>
    <w:p w:rsidR="00756C4B" w:rsidRPr="000C6749" w:rsidRDefault="00756C4B" w:rsidP="00756C4B">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lastRenderedPageBreak/>
        <w:t xml:space="preserve">Batch Number of the product shall be separately Barcoded (in Code 128 or 2D formats) and Barcode shall be printed on the labels </w:t>
      </w:r>
      <w:proofErr w:type="spellStart"/>
      <w:r w:rsidRPr="000C6749">
        <w:rPr>
          <w:sz w:val="24"/>
          <w:szCs w:val="24"/>
          <w:lang w:eastAsia="ar-SA"/>
        </w:rPr>
        <w:t>atall</w:t>
      </w:r>
      <w:proofErr w:type="spellEnd"/>
      <w:r w:rsidRPr="000C6749">
        <w:rPr>
          <w:sz w:val="24"/>
          <w:szCs w:val="24"/>
          <w:lang w:eastAsia="ar-SA"/>
        </w:rPr>
        <w:t xml:space="preserve"> levels of packing as described below, conforming to the industry standards in Barcode printing and pasting.</w:t>
      </w:r>
    </w:p>
    <w:p w:rsidR="00756C4B" w:rsidRPr="000C6749" w:rsidRDefault="00756C4B" w:rsidP="00756C4B">
      <w:pPr>
        <w:suppressAutoHyphens/>
        <w:jc w:val="both"/>
        <w:rPr>
          <w:sz w:val="24"/>
          <w:szCs w:val="24"/>
          <w:lang w:eastAsia="ar-SA"/>
        </w:rPr>
      </w:pPr>
      <w:r w:rsidRPr="000C6749">
        <w:rPr>
          <w:sz w:val="24"/>
          <w:szCs w:val="24"/>
          <w:lang w:eastAsia="ar-SA"/>
        </w:rPr>
        <w:t>Format shall be according to Code 128 or 2D standards.</w:t>
      </w:r>
    </w:p>
    <w:p w:rsidR="00756C4B" w:rsidRDefault="00756C4B" w:rsidP="00756C4B">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756C4B" w:rsidRPr="000C6749" w:rsidRDefault="00756C4B" w:rsidP="00756C4B">
      <w:pPr>
        <w:pStyle w:val="ListParagraph"/>
        <w:suppressAutoHyphens/>
        <w:ind w:left="0"/>
        <w:jc w:val="both"/>
        <w:rPr>
          <w:sz w:val="24"/>
          <w:szCs w:val="24"/>
          <w:lang w:eastAsia="ar-SA"/>
        </w:rPr>
      </w:pPr>
    </w:p>
    <w:p w:rsidR="00756C4B" w:rsidRPr="000C6749" w:rsidRDefault="00756C4B" w:rsidP="00756C4B">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In case of receiving goods under inappropriate packaging conditions(not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756C4B" w:rsidRPr="000C6749" w:rsidRDefault="00756C4B" w:rsidP="00756C4B">
      <w:pPr>
        <w:pStyle w:val="ListParagraph"/>
        <w:ind w:left="0"/>
        <w:jc w:val="both"/>
        <w:rPr>
          <w:rFonts w:eastAsia="Calibri"/>
          <w:sz w:val="24"/>
          <w:szCs w:val="24"/>
        </w:rPr>
      </w:pPr>
      <w:r w:rsidRPr="000C6749">
        <w:rPr>
          <w:rFonts w:eastAsia="Calibri"/>
          <w:sz w:val="24"/>
          <w:szCs w:val="24"/>
        </w:rPr>
        <w:t xml:space="preserve">In respect of SPC imported supplies, if the local agent does not follow suit as above, such extra expenses incurred to MSD shall be recovered from the supplier </w:t>
      </w:r>
      <w:r w:rsidRPr="000C6749">
        <w:rPr>
          <w:rFonts w:eastAsia="Calibri"/>
          <w:b/>
          <w:color w:val="FF0000"/>
          <w:sz w:val="24"/>
          <w:szCs w:val="24"/>
          <w:vertAlign w:val="superscript"/>
        </w:rPr>
        <w:t>5</w:t>
      </w:r>
      <w:r w:rsidRPr="000C6749">
        <w:rPr>
          <w:rFonts w:eastAsia="Calibri"/>
          <w:sz w:val="24"/>
          <w:szCs w:val="24"/>
        </w:rPr>
        <w:t xml:space="preserve"> by SPC and refund to MSD.</w:t>
      </w:r>
    </w:p>
    <w:p w:rsidR="00756C4B" w:rsidRPr="000C6749" w:rsidRDefault="00756C4B" w:rsidP="00756C4B">
      <w:pPr>
        <w:contextualSpacing/>
        <w:jc w:val="both"/>
        <w:rPr>
          <w:rFonts w:eastAsia="Calibri"/>
          <w:sz w:val="24"/>
          <w:szCs w:val="24"/>
        </w:rPr>
      </w:pPr>
    </w:p>
    <w:p w:rsidR="00756C4B" w:rsidRPr="000C6749" w:rsidRDefault="00756C4B" w:rsidP="00756C4B">
      <w:pPr>
        <w:contextualSpacing/>
        <w:jc w:val="both"/>
        <w:rPr>
          <w:rFonts w:eastAsia="Calibri"/>
          <w:b/>
          <w:sz w:val="24"/>
          <w:szCs w:val="24"/>
          <w:u w:val="single"/>
        </w:rPr>
      </w:pPr>
      <w:r w:rsidRPr="000C6749">
        <w:rPr>
          <w:rFonts w:eastAsia="Calibri"/>
          <w:b/>
          <w:sz w:val="24"/>
          <w:szCs w:val="24"/>
          <w:u w:val="single"/>
        </w:rPr>
        <w:t>Storage Conditions &amp; Temperature</w:t>
      </w:r>
    </w:p>
    <w:p w:rsidR="00756C4B" w:rsidRPr="000C6749" w:rsidRDefault="00756C4B" w:rsidP="00756C4B">
      <w:pPr>
        <w:spacing w:line="256" w:lineRule="auto"/>
        <w:ind w:hanging="360"/>
        <w:contextualSpacing/>
        <w:rPr>
          <w:rFonts w:ascii="Calibri" w:eastAsia="Calibri" w:hAnsi="Calibri"/>
          <w:sz w:val="18"/>
          <w:szCs w:val="18"/>
        </w:rPr>
      </w:pPr>
    </w:p>
    <w:p w:rsidR="00756C4B" w:rsidRPr="000C6749" w:rsidRDefault="00756C4B" w:rsidP="00756C4B">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756C4B" w:rsidRPr="000C6749" w:rsidRDefault="00756C4B" w:rsidP="00756C4B">
      <w:pPr>
        <w:suppressAutoHyphens/>
        <w:ind w:hanging="360"/>
        <w:jc w:val="both"/>
        <w:rPr>
          <w:rFonts w:ascii="Calibri" w:eastAsia="Calibri" w:hAnsi="Calibri"/>
          <w:b/>
          <w:bCs/>
          <w:iCs/>
          <w:color w:val="FF0000"/>
          <w:sz w:val="24"/>
          <w:szCs w:val="24"/>
        </w:rPr>
      </w:pPr>
    </w:p>
    <w:p w:rsidR="00756C4B" w:rsidRPr="000C6749" w:rsidRDefault="00756C4B" w:rsidP="00756C4B">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Maintenance of Cold Chain;</w:t>
      </w:r>
    </w:p>
    <w:p w:rsidR="00756C4B" w:rsidRPr="000C6749" w:rsidRDefault="00756C4B" w:rsidP="00756C4B">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756C4B" w:rsidRPr="000C6749" w:rsidRDefault="00756C4B" w:rsidP="00756C4B">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Supplier shall use suitable prominently visible identification marks of international standard, with appropriate </w:t>
      </w:r>
      <w:proofErr w:type="spellStart"/>
      <w:r w:rsidRPr="000C6749">
        <w:rPr>
          <w:sz w:val="24"/>
          <w:szCs w:val="24"/>
          <w:lang w:eastAsia="ar-SA"/>
        </w:rPr>
        <w:t>colours</w:t>
      </w:r>
      <w:proofErr w:type="spellEnd"/>
      <w:r w:rsidRPr="000C6749">
        <w:rPr>
          <w:sz w:val="24"/>
          <w:szCs w:val="24"/>
          <w:lang w:eastAsia="ar-SA"/>
        </w:rPr>
        <w:t xml:space="preserve"> and sizes for easy identification of cold cargo. Supplier shall use standardized </w:t>
      </w:r>
      <w:r w:rsidRPr="000C6749">
        <w:rPr>
          <w:b/>
          <w:bCs/>
          <w:color w:val="7030A0"/>
          <w:sz w:val="24"/>
          <w:szCs w:val="24"/>
          <w:lang w:eastAsia="ar-SA"/>
        </w:rPr>
        <w:t>USB Devices</w:t>
      </w:r>
      <w:r w:rsidRPr="000C6749">
        <w:rPr>
          <w:sz w:val="24"/>
          <w:szCs w:val="24"/>
          <w:lang w:eastAsia="ar-SA"/>
        </w:rPr>
        <w:t xml:space="preserve"> for temperature data logging inside the packages and shall provide free of charge, data logger readers </w:t>
      </w:r>
      <w:r w:rsidRPr="000C6749">
        <w:rPr>
          <w:b/>
          <w:bCs/>
          <w:color w:val="7030A0"/>
          <w:sz w:val="24"/>
          <w:szCs w:val="24"/>
          <w:lang w:eastAsia="ar-SA"/>
        </w:rPr>
        <w:t>&amp;/ software (reading apps compatible with Windows-07/latest)</w:t>
      </w:r>
      <w:r w:rsidRPr="000C6749">
        <w:rPr>
          <w:sz w:val="24"/>
          <w:szCs w:val="24"/>
          <w:lang w:eastAsia="ar-SA"/>
        </w:rPr>
        <w:t xml:space="preserve"> to wharf department of SPC in advance, to enable examining the maintenance of cold chain in transit, and before taking over the consignment by MSD.  </w:t>
      </w:r>
    </w:p>
    <w:p w:rsidR="00756C4B" w:rsidRDefault="00756C4B" w:rsidP="00756C4B">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If the cold chain break is observed at the time of taking over the consignments by MSD, such consignments shall be rejected, indicating the reason on the relevant </w:t>
      </w:r>
      <w:proofErr w:type="spellStart"/>
      <w:r w:rsidRPr="00D51ED6">
        <w:rPr>
          <w:b/>
          <w:sz w:val="24"/>
          <w:szCs w:val="24"/>
          <w:lang w:eastAsia="ar-SA"/>
        </w:rPr>
        <w:t>WDN</w:t>
      </w:r>
      <w:r w:rsidRPr="000C6749">
        <w:rPr>
          <w:b/>
          <w:bCs/>
          <w:sz w:val="24"/>
          <w:szCs w:val="24"/>
          <w:lang w:eastAsia="ar-SA"/>
        </w:rPr>
        <w:t>or</w:t>
      </w:r>
      <w:proofErr w:type="spellEnd"/>
      <w:r w:rsidRPr="000C6749">
        <w:rPr>
          <w:b/>
          <w:bCs/>
          <w:sz w:val="24"/>
          <w:szCs w:val="24"/>
          <w:lang w:eastAsia="ar-SA"/>
        </w:rPr>
        <w:t xml:space="preserve"> copy of the delivery documents.</w:t>
      </w:r>
      <w:r w:rsidRPr="000C6749">
        <w:rPr>
          <w:sz w:val="24"/>
          <w:szCs w:val="24"/>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756C4B" w:rsidRPr="000C6749" w:rsidRDefault="00756C4B" w:rsidP="00756C4B">
      <w:pPr>
        <w:numPr>
          <w:ilvl w:val="0"/>
          <w:numId w:val="10"/>
        </w:numPr>
        <w:suppressAutoHyphens/>
        <w:overflowPunct/>
        <w:autoSpaceDE/>
        <w:autoSpaceDN/>
        <w:adjustRightInd/>
        <w:ind w:left="450" w:hanging="180"/>
        <w:jc w:val="both"/>
        <w:rPr>
          <w:sz w:val="24"/>
          <w:szCs w:val="24"/>
          <w:lang w:eastAsia="ar-SA"/>
        </w:rPr>
      </w:pPr>
      <w:r w:rsidRPr="00E30598">
        <w:rPr>
          <w:sz w:val="24"/>
          <w:szCs w:val="24"/>
          <w:lang w:eastAsia="ar-SA"/>
        </w:rPr>
        <w:t>The vehicles transporting cold cargo to MSD shall be equipped with temperature monitoring devices and the vehicle shall have NMRA approval for transport of pharmaceuticals.</w:t>
      </w:r>
    </w:p>
    <w:p w:rsidR="00756C4B" w:rsidRPr="00316756" w:rsidRDefault="00756C4B" w:rsidP="00756C4B">
      <w:pPr>
        <w:numPr>
          <w:ilvl w:val="0"/>
          <w:numId w:val="10"/>
        </w:numPr>
        <w:suppressAutoHyphens/>
        <w:overflowPunct/>
        <w:autoSpaceDE/>
        <w:autoSpaceDN/>
        <w:adjustRightInd/>
        <w:ind w:left="450" w:hanging="180"/>
        <w:jc w:val="both"/>
        <w:rPr>
          <w:color w:val="C00000"/>
          <w:sz w:val="24"/>
          <w:szCs w:val="24"/>
          <w:lang w:eastAsia="ar-SA"/>
        </w:rPr>
      </w:pPr>
      <w:r w:rsidRPr="000C6749">
        <w:rPr>
          <w:sz w:val="24"/>
          <w:szCs w:val="24"/>
          <w:lang w:eastAsia="ar-SA"/>
        </w:rPr>
        <w:t>The suppliers shall dispatch consignments of the items, which require cold</w:t>
      </w:r>
      <w:r w:rsidR="00BC542E">
        <w:rPr>
          <w:sz w:val="24"/>
          <w:szCs w:val="24"/>
          <w:lang w:eastAsia="ar-SA"/>
        </w:rPr>
        <w:t xml:space="preserve"> </w:t>
      </w:r>
      <w:r w:rsidRPr="000C6749">
        <w:rPr>
          <w:sz w:val="24"/>
          <w:szCs w:val="24"/>
          <w:lang w:eastAsia="ar-SA"/>
        </w:rPr>
        <w:t>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756C4B" w:rsidRPr="000C6749" w:rsidRDefault="00756C4B" w:rsidP="00BC542E">
      <w:pPr>
        <w:suppressAutoHyphens/>
        <w:jc w:val="both"/>
        <w:rPr>
          <w:color w:val="C00000"/>
          <w:sz w:val="24"/>
          <w:szCs w:val="24"/>
          <w:lang w:eastAsia="ar-SA"/>
        </w:rPr>
      </w:pPr>
    </w:p>
    <w:p w:rsidR="00756C4B" w:rsidRPr="000C6749" w:rsidRDefault="00756C4B" w:rsidP="00756C4B">
      <w:pPr>
        <w:pStyle w:val="ListParagraph"/>
        <w:numPr>
          <w:ilvl w:val="0"/>
          <w:numId w:val="13"/>
        </w:numPr>
        <w:suppressAutoHyphens/>
        <w:overflowPunct/>
        <w:autoSpaceDE/>
        <w:autoSpaceDN/>
        <w:adjustRightInd/>
        <w:ind w:left="0"/>
        <w:contextualSpacing/>
        <w:jc w:val="both"/>
        <w:rPr>
          <w:sz w:val="24"/>
          <w:szCs w:val="24"/>
          <w:lang w:eastAsia="ar-SA"/>
        </w:rPr>
      </w:pPr>
      <w:r w:rsidRPr="0019422F">
        <w:rPr>
          <w:sz w:val="24"/>
          <w:szCs w:val="24"/>
          <w:lang w:eastAsia="ar-SA"/>
        </w:rPr>
        <w:t>In respect of the products requiring controlled temperature storage (</w:t>
      </w:r>
      <w:proofErr w:type="spellStart"/>
      <w:r w:rsidRPr="0019422F">
        <w:rPr>
          <w:sz w:val="24"/>
          <w:szCs w:val="24"/>
          <w:lang w:eastAsia="ar-SA"/>
        </w:rPr>
        <w:t>Eg</w:t>
      </w:r>
      <w:proofErr w:type="spellEnd"/>
      <w:r w:rsidRPr="0019422F">
        <w:rPr>
          <w:sz w:val="24"/>
          <w:szCs w:val="24"/>
          <w:lang w:eastAsia="ar-SA"/>
        </w:rPr>
        <w:t>.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 xml:space="preserve">(refer clause No.12) </w:t>
      </w:r>
    </w:p>
    <w:p w:rsidR="00756C4B" w:rsidRDefault="00756C4B" w:rsidP="00756C4B">
      <w:pPr>
        <w:pStyle w:val="ListParagraph"/>
        <w:tabs>
          <w:tab w:val="left" w:pos="0"/>
          <w:tab w:val="left" w:pos="90"/>
        </w:tabs>
        <w:suppressAutoHyphens/>
        <w:ind w:left="90"/>
        <w:jc w:val="both"/>
        <w:rPr>
          <w:color w:val="C00000"/>
          <w:sz w:val="24"/>
          <w:szCs w:val="24"/>
          <w:lang w:eastAsia="ar-SA"/>
        </w:rPr>
      </w:pPr>
    </w:p>
    <w:p w:rsidR="00A52FA9" w:rsidRDefault="00A52FA9" w:rsidP="00756C4B">
      <w:pPr>
        <w:pStyle w:val="ListParagraph"/>
        <w:tabs>
          <w:tab w:val="left" w:pos="0"/>
          <w:tab w:val="left" w:pos="90"/>
        </w:tabs>
        <w:suppressAutoHyphens/>
        <w:ind w:left="90"/>
        <w:jc w:val="both"/>
        <w:rPr>
          <w:color w:val="C00000"/>
          <w:sz w:val="24"/>
          <w:szCs w:val="24"/>
          <w:lang w:eastAsia="ar-SA"/>
        </w:rPr>
      </w:pPr>
    </w:p>
    <w:p w:rsidR="00A52FA9" w:rsidRDefault="00A52FA9" w:rsidP="00756C4B">
      <w:pPr>
        <w:pStyle w:val="ListParagraph"/>
        <w:tabs>
          <w:tab w:val="left" w:pos="0"/>
          <w:tab w:val="left" w:pos="90"/>
        </w:tabs>
        <w:suppressAutoHyphens/>
        <w:ind w:left="90"/>
        <w:jc w:val="both"/>
        <w:rPr>
          <w:color w:val="C00000"/>
          <w:sz w:val="24"/>
          <w:szCs w:val="24"/>
          <w:lang w:eastAsia="ar-SA"/>
        </w:rPr>
      </w:pPr>
    </w:p>
    <w:p w:rsidR="00756C4B" w:rsidRPr="000C6749" w:rsidRDefault="00756C4B" w:rsidP="00756C4B">
      <w:pPr>
        <w:suppressAutoHyphens/>
        <w:jc w:val="both"/>
        <w:rPr>
          <w:b/>
          <w:sz w:val="24"/>
          <w:szCs w:val="24"/>
          <w:u w:val="single"/>
          <w:lang w:eastAsia="ar-SA"/>
        </w:rPr>
      </w:pPr>
      <w:r w:rsidRPr="000C6749">
        <w:rPr>
          <w:b/>
          <w:sz w:val="24"/>
          <w:szCs w:val="24"/>
          <w:u w:val="single"/>
          <w:lang w:eastAsia="ar-SA"/>
        </w:rPr>
        <w:t>Delivery Requirements</w:t>
      </w:r>
    </w:p>
    <w:p w:rsidR="00756C4B" w:rsidRPr="000C6749" w:rsidRDefault="00756C4B" w:rsidP="00756C4B">
      <w:pPr>
        <w:suppressAutoHyphens/>
        <w:jc w:val="both"/>
        <w:rPr>
          <w:b/>
          <w:sz w:val="24"/>
          <w:szCs w:val="24"/>
          <w:u w:val="single"/>
          <w:lang w:eastAsia="ar-SA"/>
        </w:rPr>
      </w:pPr>
    </w:p>
    <w:p w:rsidR="00756C4B" w:rsidRPr="00C234C9" w:rsidRDefault="00756C4B" w:rsidP="00756C4B">
      <w:pPr>
        <w:pStyle w:val="ListParagraph"/>
        <w:numPr>
          <w:ilvl w:val="0"/>
          <w:numId w:val="14"/>
        </w:numPr>
        <w:suppressAutoHyphens/>
        <w:overflowPunct/>
        <w:autoSpaceDE/>
        <w:autoSpaceDN/>
        <w:adjustRightInd/>
        <w:ind w:left="0"/>
        <w:contextualSpacing/>
        <w:jc w:val="both"/>
        <w:rPr>
          <w:strike/>
          <w:sz w:val="24"/>
          <w:szCs w:val="24"/>
          <w:lang w:eastAsia="ar-SA"/>
        </w:rPr>
      </w:pPr>
      <w:r w:rsidRPr="000C6749">
        <w:rPr>
          <w:sz w:val="24"/>
          <w:szCs w:val="24"/>
          <w:lang w:eastAsia="ar-SA"/>
        </w:rPr>
        <w:t xml:space="preserve">All items shall be supplied as per the latest/final delivery schedule, communicated to the supplier, as an amended </w:t>
      </w:r>
      <w:r w:rsidRPr="00E25992">
        <w:rPr>
          <w:sz w:val="24"/>
          <w:szCs w:val="24"/>
          <w:lang w:eastAsia="ar-SA"/>
        </w:rPr>
        <w:t xml:space="preserve">Indent/PO </w:t>
      </w:r>
      <w:r w:rsidRPr="000C6749">
        <w:rPr>
          <w:sz w:val="24"/>
          <w:szCs w:val="24"/>
          <w:lang w:eastAsia="ar-SA"/>
        </w:rPr>
        <w:t xml:space="preserve">delivery schedule (if not amended, original schedule in the Indent/PO will apply) </w:t>
      </w:r>
      <w:r>
        <w:rPr>
          <w:sz w:val="24"/>
          <w:szCs w:val="24"/>
          <w:lang w:eastAsia="ar-SA"/>
        </w:rPr>
        <w:t xml:space="preserve">mutually </w:t>
      </w:r>
      <w:r w:rsidRPr="000C6749">
        <w:rPr>
          <w:sz w:val="24"/>
          <w:szCs w:val="24"/>
          <w:lang w:eastAsia="ar-SA"/>
        </w:rPr>
        <w:t xml:space="preserve">agreed </w:t>
      </w:r>
      <w:r>
        <w:rPr>
          <w:sz w:val="24"/>
          <w:szCs w:val="24"/>
          <w:lang w:eastAsia="ar-SA"/>
        </w:rPr>
        <w:t>between</w:t>
      </w:r>
      <w:r w:rsidRPr="000C6749">
        <w:rPr>
          <w:sz w:val="24"/>
          <w:szCs w:val="24"/>
          <w:lang w:eastAsia="ar-SA"/>
        </w:rPr>
        <w:t xml:space="preserve"> MSD</w:t>
      </w:r>
      <w:r>
        <w:rPr>
          <w:sz w:val="24"/>
          <w:szCs w:val="24"/>
          <w:lang w:eastAsia="ar-SA"/>
        </w:rPr>
        <w:t>&amp; SPC</w:t>
      </w:r>
      <w:r w:rsidRPr="000C6749">
        <w:rPr>
          <w:sz w:val="24"/>
          <w:szCs w:val="24"/>
          <w:lang w:eastAsia="ar-SA"/>
        </w:rPr>
        <w:t xml:space="preserve">, at the time of establishing the payment terms (L/C, DP, TT, </w:t>
      </w:r>
      <w:proofErr w:type="spellStart"/>
      <w:r w:rsidRPr="000C6749">
        <w:rPr>
          <w:sz w:val="24"/>
          <w:szCs w:val="24"/>
          <w:lang w:eastAsia="ar-SA"/>
        </w:rPr>
        <w:t>etc</w:t>
      </w:r>
      <w:proofErr w:type="spellEnd"/>
      <w:r w:rsidRPr="000C6749">
        <w:rPr>
          <w:sz w:val="24"/>
          <w:szCs w:val="24"/>
          <w:lang w:eastAsia="ar-SA"/>
        </w:rPr>
        <w:t xml:space="preserve">). </w:t>
      </w:r>
      <w:r w:rsidRPr="00C234C9">
        <w:rPr>
          <w:sz w:val="24"/>
          <w:szCs w:val="24"/>
          <w:lang w:eastAsia="ar-SA"/>
        </w:rPr>
        <w:t>Any deviation from th</w:t>
      </w:r>
      <w:r>
        <w:rPr>
          <w:sz w:val="24"/>
          <w:szCs w:val="24"/>
          <w:lang w:eastAsia="ar-SA"/>
        </w:rPr>
        <w:t>is</w:t>
      </w:r>
      <w:r w:rsidRPr="00C234C9">
        <w:rPr>
          <w:sz w:val="24"/>
          <w:szCs w:val="24"/>
          <w:lang w:eastAsia="ar-SA"/>
        </w:rPr>
        <w:t xml:space="preserve"> agreed delivery schedule shall be treated as a defaulted delivery.</w:t>
      </w:r>
    </w:p>
    <w:p w:rsidR="00756C4B" w:rsidRPr="00C856E8" w:rsidRDefault="00756C4B" w:rsidP="00756C4B">
      <w:pPr>
        <w:suppressAutoHyphens/>
        <w:jc w:val="both"/>
        <w:rPr>
          <w:sz w:val="10"/>
          <w:szCs w:val="10"/>
          <w:lang w:eastAsia="ar-SA"/>
        </w:rPr>
      </w:pPr>
    </w:p>
    <w:p w:rsidR="00756C4B" w:rsidRPr="000C6749" w:rsidRDefault="00756C4B" w:rsidP="00756C4B">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sz w:val="24"/>
          <w:szCs w:val="24"/>
          <w:lang w:eastAsia="ar-SA"/>
        </w:rPr>
        <w:t>7</w:t>
      </w:r>
      <w:r w:rsidRPr="000C6749">
        <w:rPr>
          <w:sz w:val="24"/>
          <w:szCs w:val="24"/>
          <w:lang w:eastAsia="ar-SA"/>
        </w:rPr>
        <w:t xml:space="preserve"> on delayed deliveries, shall be applied.</w:t>
      </w:r>
    </w:p>
    <w:p w:rsidR="00756C4B" w:rsidRPr="008502F9" w:rsidRDefault="00756C4B" w:rsidP="00756C4B">
      <w:pPr>
        <w:suppressAutoHyphens/>
        <w:jc w:val="both"/>
        <w:rPr>
          <w:sz w:val="16"/>
          <w:szCs w:val="16"/>
          <w:lang w:eastAsia="ar-SA"/>
        </w:rPr>
      </w:pPr>
    </w:p>
    <w:p w:rsidR="00756C4B" w:rsidRPr="00756C4B" w:rsidRDefault="00756C4B" w:rsidP="00756C4B">
      <w:pPr>
        <w:pStyle w:val="ListParagraph"/>
        <w:numPr>
          <w:ilvl w:val="0"/>
          <w:numId w:val="14"/>
        </w:numPr>
        <w:suppressAutoHyphens/>
        <w:overflowPunct/>
        <w:autoSpaceDE/>
        <w:autoSpaceDN/>
        <w:adjustRightInd/>
        <w:ind w:left="0"/>
        <w:contextualSpacing/>
        <w:jc w:val="both"/>
        <w:rPr>
          <w:sz w:val="24"/>
          <w:szCs w:val="24"/>
          <w:lang w:eastAsia="ar-SA"/>
        </w:rPr>
      </w:pPr>
      <w:r w:rsidRPr="00756C4B">
        <w:rPr>
          <w:sz w:val="24"/>
          <w:szCs w:val="24"/>
          <w:lang w:eastAsia="ar-SA"/>
        </w:rPr>
        <w:t xml:space="preserve">All consignments shall be delivered at Medical Supplies Division or an alternate receiving point as directed. However sending consignments </w:t>
      </w:r>
      <w:r w:rsidRPr="00756C4B">
        <w:rPr>
          <w:b/>
          <w:sz w:val="24"/>
          <w:szCs w:val="24"/>
          <w:u w:val="single"/>
          <w:lang w:eastAsia="ar-SA"/>
        </w:rPr>
        <w:t>to reach Sri Lanka from 15</w:t>
      </w:r>
      <w:r w:rsidRPr="00756C4B">
        <w:rPr>
          <w:b/>
          <w:sz w:val="24"/>
          <w:szCs w:val="24"/>
          <w:u w:val="single"/>
          <w:vertAlign w:val="superscript"/>
          <w:lang w:eastAsia="ar-SA"/>
        </w:rPr>
        <w:t>th</w:t>
      </w:r>
      <w:r w:rsidRPr="00756C4B">
        <w:rPr>
          <w:b/>
          <w:sz w:val="24"/>
          <w:szCs w:val="24"/>
          <w:u w:val="single"/>
          <w:lang w:eastAsia="ar-SA"/>
        </w:rPr>
        <w:t xml:space="preserve"> December to 10th January </w:t>
      </w:r>
      <w:r w:rsidRPr="00756C4B">
        <w:rPr>
          <w:sz w:val="24"/>
          <w:szCs w:val="24"/>
          <w:lang w:eastAsia="ar-SA"/>
        </w:rPr>
        <w:t>shall be avoided, unless otherwise prior approval has been granted by MSD for such deliveries.</w:t>
      </w:r>
    </w:p>
    <w:p w:rsidR="00756C4B" w:rsidRPr="008502F9" w:rsidRDefault="00756C4B" w:rsidP="00756C4B">
      <w:pPr>
        <w:suppressAutoHyphens/>
        <w:jc w:val="both"/>
        <w:rPr>
          <w:sz w:val="16"/>
          <w:szCs w:val="16"/>
          <w:lang w:eastAsia="ar-SA"/>
        </w:rPr>
      </w:pPr>
    </w:p>
    <w:p w:rsidR="00756C4B" w:rsidRPr="000C6749" w:rsidRDefault="00756C4B" w:rsidP="00756C4B">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86400B">
        <w:rPr>
          <w:b/>
          <w:color w:val="FF0000"/>
          <w:sz w:val="24"/>
          <w:szCs w:val="24"/>
          <w:vertAlign w:val="superscript"/>
          <w:lang w:eastAsia="ar-SA"/>
        </w:rPr>
        <w:t>8</w:t>
      </w:r>
      <w:r w:rsidRPr="000C6749">
        <w:rPr>
          <w:sz w:val="24"/>
          <w:szCs w:val="24"/>
          <w:lang w:eastAsia="ar-SA"/>
        </w:rPr>
        <w:t xml:space="preserve"> to the supplier as described below ; </w:t>
      </w:r>
    </w:p>
    <w:p w:rsidR="00756C4B" w:rsidRPr="00C856E8" w:rsidRDefault="00756C4B" w:rsidP="00756C4B">
      <w:pPr>
        <w:suppressAutoHyphens/>
        <w:jc w:val="both"/>
        <w:rPr>
          <w:sz w:val="10"/>
          <w:szCs w:val="10"/>
          <w:lang w:eastAsia="ar-SA"/>
        </w:rPr>
      </w:pPr>
    </w:p>
    <w:p w:rsidR="00756C4B" w:rsidRPr="000C6749" w:rsidRDefault="00756C4B" w:rsidP="00756C4B">
      <w:pPr>
        <w:suppressAutoHyphens/>
        <w:jc w:val="both"/>
        <w:rPr>
          <w:sz w:val="24"/>
          <w:szCs w:val="24"/>
          <w:lang w:eastAsia="ar-SA"/>
        </w:rPr>
      </w:pPr>
      <w:r w:rsidRPr="000C6749">
        <w:rPr>
          <w:sz w:val="24"/>
          <w:szCs w:val="24"/>
          <w:lang w:eastAsia="ar-SA"/>
        </w:rPr>
        <w:t xml:space="preserve">(a).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756C4B" w:rsidRPr="00C856E8" w:rsidRDefault="00756C4B" w:rsidP="00756C4B">
      <w:pPr>
        <w:suppressAutoHyphens/>
        <w:jc w:val="both"/>
        <w:rPr>
          <w:sz w:val="10"/>
          <w:szCs w:val="10"/>
          <w:lang w:eastAsia="ar-SA"/>
        </w:rPr>
      </w:pPr>
    </w:p>
    <w:p w:rsidR="00756C4B" w:rsidRPr="000C6749" w:rsidRDefault="00756C4B" w:rsidP="00756C4B">
      <w:pPr>
        <w:suppressAutoHyphens/>
        <w:jc w:val="both"/>
        <w:rPr>
          <w:sz w:val="24"/>
          <w:szCs w:val="24"/>
          <w:lang w:eastAsia="ar-SA"/>
        </w:rPr>
      </w:pPr>
      <w:r w:rsidRPr="000C6749">
        <w:rPr>
          <w:sz w:val="24"/>
          <w:szCs w:val="24"/>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0C6749">
        <w:rPr>
          <w:sz w:val="24"/>
          <w:szCs w:val="24"/>
          <w:lang w:eastAsia="ar-SA"/>
        </w:rPr>
        <w:t>eg</w:t>
      </w:r>
      <w:proofErr w:type="spellEnd"/>
      <w:r w:rsidRPr="000C6749">
        <w:rPr>
          <w:sz w:val="24"/>
          <w:szCs w:val="24"/>
          <w:lang w:eastAsia="ar-SA"/>
        </w:rPr>
        <w:t>. if payments have been released prior to such a cancellation), and accept the consignment subject to a 25% admin surcharge.</w:t>
      </w:r>
    </w:p>
    <w:p w:rsidR="00756C4B" w:rsidRPr="00A81F0D" w:rsidRDefault="00756C4B" w:rsidP="00756C4B">
      <w:pPr>
        <w:suppressAutoHyphens/>
        <w:jc w:val="both"/>
        <w:rPr>
          <w:sz w:val="16"/>
          <w:szCs w:val="16"/>
          <w:lang w:eastAsia="ar-SA"/>
        </w:rPr>
      </w:pPr>
    </w:p>
    <w:p w:rsidR="00756C4B" w:rsidRPr="000C6749" w:rsidRDefault="00756C4B" w:rsidP="00756C4B">
      <w:pPr>
        <w:pStyle w:val="ListParagraph"/>
        <w:numPr>
          <w:ilvl w:val="0"/>
          <w:numId w:val="14"/>
        </w:numPr>
        <w:tabs>
          <w:tab w:val="left" w:pos="180"/>
        </w:tabs>
        <w:suppressAutoHyphens/>
        <w:overflowPunct/>
        <w:autoSpaceDE/>
        <w:autoSpaceDN/>
        <w:adjustRightInd/>
        <w:ind w:left="0"/>
        <w:contextualSpacing/>
        <w:jc w:val="both"/>
        <w:rPr>
          <w:sz w:val="24"/>
          <w:szCs w:val="24"/>
          <w:lang w:eastAsia="ar-SA"/>
        </w:rPr>
      </w:pPr>
      <w:r w:rsidRPr="000C6749">
        <w:rPr>
          <w:sz w:val="24"/>
          <w:szCs w:val="24"/>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756C4B" w:rsidRPr="00C856E8" w:rsidRDefault="00756C4B" w:rsidP="00756C4B">
      <w:pPr>
        <w:tabs>
          <w:tab w:val="left" w:pos="180"/>
        </w:tabs>
        <w:suppressAutoHyphens/>
        <w:jc w:val="both"/>
        <w:rPr>
          <w:sz w:val="10"/>
          <w:szCs w:val="10"/>
          <w:lang w:eastAsia="ar-SA"/>
        </w:rPr>
      </w:pPr>
    </w:p>
    <w:p w:rsidR="00756C4B" w:rsidRPr="000C6749" w:rsidRDefault="00756C4B" w:rsidP="00756C4B">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to the supplier</w:t>
      </w:r>
      <w:r w:rsidR="00BC542E">
        <w:rPr>
          <w:sz w:val="24"/>
          <w:szCs w:val="24"/>
          <w:lang w:eastAsia="ar-SA"/>
        </w:rPr>
        <w:t xml:space="preserve"> </w:t>
      </w:r>
      <w:r w:rsidRPr="000C6749">
        <w:rPr>
          <w:sz w:val="24"/>
          <w:szCs w:val="24"/>
          <w:lang w:eastAsia="ar-SA"/>
        </w:rPr>
        <w:t xml:space="preserve">of the corresponding SPC main order. </w:t>
      </w:r>
    </w:p>
    <w:p w:rsidR="00756C4B" w:rsidRPr="00A81F0D" w:rsidRDefault="00756C4B" w:rsidP="00756C4B">
      <w:pPr>
        <w:suppressAutoHyphens/>
        <w:jc w:val="both"/>
        <w:rPr>
          <w:sz w:val="16"/>
          <w:szCs w:val="16"/>
          <w:lang w:eastAsia="ar-SA"/>
        </w:rPr>
      </w:pPr>
    </w:p>
    <w:p w:rsidR="00756C4B" w:rsidRPr="000C6749" w:rsidRDefault="00756C4B" w:rsidP="00756C4B">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0C6749">
        <w:rPr>
          <w:sz w:val="24"/>
          <w:szCs w:val="24"/>
          <w:lang w:eastAsia="ar-SA"/>
        </w:rPr>
        <w:t>eg</w:t>
      </w:r>
      <w:proofErr w:type="spellEnd"/>
      <w:r w:rsidRPr="000C6749">
        <w:rPr>
          <w:sz w:val="24"/>
          <w:szCs w:val="24"/>
          <w:lang w:eastAsia="ar-SA"/>
        </w:rPr>
        <w:t xml:space="preserve">. In delivery; time, product, document, etc.) </w:t>
      </w:r>
      <w:r>
        <w:rPr>
          <w:sz w:val="24"/>
          <w:szCs w:val="24"/>
          <w:lang w:eastAsia="ar-SA"/>
        </w:rPr>
        <w:t>g</w:t>
      </w:r>
      <w:r w:rsidRPr="000C6749">
        <w:rPr>
          <w:sz w:val="24"/>
          <w:szCs w:val="24"/>
          <w:lang w:eastAsia="ar-SA"/>
        </w:rPr>
        <w:t>oods shall be accepted on the following working day, such date shall be counted for working out penalties as per No. 2</w:t>
      </w:r>
      <w:r>
        <w:rPr>
          <w:sz w:val="24"/>
          <w:szCs w:val="24"/>
          <w:lang w:eastAsia="ar-SA"/>
        </w:rPr>
        <w:t>7</w:t>
      </w:r>
      <w:r w:rsidRPr="000C6749">
        <w:rPr>
          <w:sz w:val="24"/>
          <w:szCs w:val="24"/>
          <w:lang w:eastAsia="ar-SA"/>
        </w:rPr>
        <w:t xml:space="preserve"> (regarding defaulted consignment) of the conditions of supply. </w:t>
      </w:r>
    </w:p>
    <w:p w:rsidR="00756C4B" w:rsidRPr="000C6749" w:rsidRDefault="00756C4B" w:rsidP="00756C4B">
      <w:pPr>
        <w:suppressAutoHyphens/>
        <w:ind w:firstLine="1260"/>
        <w:jc w:val="both"/>
        <w:rPr>
          <w:sz w:val="24"/>
          <w:szCs w:val="24"/>
          <w:lang w:eastAsia="ar-SA"/>
        </w:rPr>
      </w:pPr>
    </w:p>
    <w:p w:rsidR="00756C4B" w:rsidRDefault="00756C4B" w:rsidP="00756C4B">
      <w:pPr>
        <w:pStyle w:val="ListParagraph"/>
        <w:suppressAutoHyphens/>
        <w:ind w:left="0"/>
        <w:jc w:val="both"/>
        <w:rPr>
          <w:sz w:val="24"/>
          <w:szCs w:val="24"/>
          <w:lang w:eastAsia="ar-SA"/>
        </w:rPr>
      </w:pPr>
      <w:r w:rsidRPr="000C6749">
        <w:rPr>
          <w:sz w:val="24"/>
          <w:szCs w:val="24"/>
          <w:lang w:eastAsia="ar-SA"/>
        </w:rPr>
        <w:t xml:space="preserve">As an alternative, supplier can request MSD to take over the consignment on the same day, subject to settling all </w:t>
      </w:r>
      <w:proofErr w:type="spellStart"/>
      <w:r w:rsidRPr="000C6749">
        <w:rPr>
          <w:sz w:val="24"/>
          <w:szCs w:val="24"/>
          <w:lang w:eastAsia="ar-SA"/>
        </w:rPr>
        <w:t>adl</w:t>
      </w:r>
      <w:proofErr w:type="spellEnd"/>
      <w:r w:rsidRPr="000C6749">
        <w:rPr>
          <w:sz w:val="24"/>
          <w:szCs w:val="24"/>
          <w:lang w:eastAsia="ar-SA"/>
        </w:rPr>
        <w:t>. expenses (i.e. staff OT, forklift charge, etc.) of MSD, by the supplier.</w:t>
      </w:r>
    </w:p>
    <w:p w:rsidR="00756C4B" w:rsidRPr="000C6749" w:rsidRDefault="00756C4B" w:rsidP="00756C4B">
      <w:pPr>
        <w:pStyle w:val="ListParagraph"/>
        <w:suppressAutoHyphens/>
        <w:ind w:left="0"/>
        <w:jc w:val="both"/>
        <w:rPr>
          <w:sz w:val="24"/>
          <w:szCs w:val="24"/>
          <w:vertAlign w:val="superscript"/>
          <w:lang w:eastAsia="ar-SA"/>
        </w:rPr>
      </w:pPr>
    </w:p>
    <w:p w:rsidR="00756C4B" w:rsidRPr="000C6749" w:rsidRDefault="00756C4B" w:rsidP="00756C4B">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Pr>
          <w:sz w:val="24"/>
          <w:szCs w:val="24"/>
          <w:lang w:eastAsia="ar-SA"/>
        </w:rPr>
        <w:t>7</w:t>
      </w:r>
      <w:r w:rsidRPr="000C6749">
        <w:rPr>
          <w:sz w:val="24"/>
          <w:szCs w:val="24"/>
          <w:lang w:eastAsia="ar-SA"/>
        </w:rPr>
        <w:t xml:space="preserve"> (regarding defaulted consignments) and any other direct or indirect additional costs/liquidated damages, relating/consequent to extension of L/C </w:t>
      </w:r>
      <w:r w:rsidRPr="000C6749">
        <w:rPr>
          <w:b/>
          <w:color w:val="FF0000"/>
          <w:sz w:val="24"/>
          <w:szCs w:val="24"/>
          <w:vertAlign w:val="superscript"/>
          <w:lang w:eastAsia="ar-SA"/>
        </w:rPr>
        <w:t>12</w:t>
      </w:r>
      <w:r w:rsidRPr="000C6749">
        <w:rPr>
          <w:sz w:val="24"/>
          <w:szCs w:val="24"/>
          <w:lang w:eastAsia="ar-SA"/>
        </w:rPr>
        <w:t>.</w:t>
      </w:r>
    </w:p>
    <w:p w:rsidR="00756C4B" w:rsidRPr="000C6749" w:rsidRDefault="00756C4B" w:rsidP="00756C4B">
      <w:pPr>
        <w:suppressAutoHyphens/>
        <w:jc w:val="both"/>
        <w:rPr>
          <w:sz w:val="24"/>
          <w:szCs w:val="24"/>
          <w:lang w:eastAsia="ar-SA"/>
        </w:rPr>
      </w:pPr>
    </w:p>
    <w:p w:rsidR="00756C4B" w:rsidRPr="000C6749" w:rsidRDefault="00756C4B" w:rsidP="00756C4B">
      <w:pPr>
        <w:pStyle w:val="ListParagraph"/>
        <w:numPr>
          <w:ilvl w:val="0"/>
          <w:numId w:val="14"/>
        </w:numPr>
        <w:overflowPunct/>
        <w:autoSpaceDE/>
        <w:autoSpaceDN/>
        <w:adjustRightInd/>
        <w:spacing w:after="200" w:line="276" w:lineRule="auto"/>
        <w:ind w:left="0"/>
        <w:contextualSpacing/>
        <w:rPr>
          <w:sz w:val="24"/>
          <w:szCs w:val="24"/>
          <w:lang w:eastAsia="ar-SA"/>
        </w:rPr>
      </w:pPr>
      <w:r w:rsidRPr="000C6749">
        <w:rPr>
          <w:sz w:val="24"/>
          <w:szCs w:val="24"/>
          <w:lang w:eastAsia="ar-SA"/>
        </w:rPr>
        <w:lastRenderedPageBreak/>
        <w:t xml:space="preserve">When adequate storage space is not available at </w:t>
      </w:r>
      <w:proofErr w:type="spellStart"/>
      <w:r w:rsidRPr="000C6749">
        <w:rPr>
          <w:sz w:val="24"/>
          <w:szCs w:val="24"/>
          <w:lang w:eastAsia="ar-SA"/>
        </w:rPr>
        <w:t>MSD</w:t>
      </w:r>
      <w:r>
        <w:rPr>
          <w:sz w:val="24"/>
          <w:szCs w:val="24"/>
          <w:lang w:eastAsia="ar-SA"/>
        </w:rPr>
        <w:t>,to</w:t>
      </w:r>
      <w:proofErr w:type="spellEnd"/>
      <w:r>
        <w:rPr>
          <w:sz w:val="24"/>
          <w:szCs w:val="24"/>
          <w:lang w:eastAsia="ar-SA"/>
        </w:rPr>
        <w:t xml:space="preserve">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Pr>
          <w:sz w:val="24"/>
          <w:szCs w:val="24"/>
          <w:lang w:eastAsia="ar-SA"/>
        </w:rPr>
        <w:t>7</w:t>
      </w:r>
      <w:r w:rsidRPr="000C6749">
        <w:rPr>
          <w:sz w:val="24"/>
          <w:szCs w:val="24"/>
          <w:lang w:eastAsia="ar-SA"/>
        </w:rPr>
        <w:t>, any additional expenses caused to MSD or SPC in arranging temporary external storage and other expenses (</w:t>
      </w:r>
      <w:proofErr w:type="spellStart"/>
      <w:r w:rsidRPr="000C6749">
        <w:rPr>
          <w:sz w:val="24"/>
          <w:szCs w:val="24"/>
          <w:lang w:eastAsia="ar-SA"/>
        </w:rPr>
        <w:t>eg</w:t>
      </w:r>
      <w:proofErr w:type="spellEnd"/>
      <w:r w:rsidRPr="000C6749">
        <w:rPr>
          <w:sz w:val="24"/>
          <w:szCs w:val="24"/>
          <w:lang w:eastAsia="ar-SA"/>
        </w:rPr>
        <w:t>. demurrage, detention, container storage, re-handling cum transport, etc.) shall be borne by the supplier.</w:t>
      </w:r>
    </w:p>
    <w:p w:rsidR="00756C4B" w:rsidRPr="000C6749" w:rsidRDefault="00756C4B" w:rsidP="00756C4B">
      <w:pPr>
        <w:suppressAutoHyphens/>
        <w:jc w:val="both"/>
        <w:rPr>
          <w:b/>
          <w:sz w:val="24"/>
          <w:szCs w:val="24"/>
          <w:u w:val="single"/>
          <w:lang w:eastAsia="ar-SA"/>
        </w:rPr>
      </w:pPr>
      <w:r w:rsidRPr="000C6749">
        <w:rPr>
          <w:b/>
          <w:sz w:val="24"/>
          <w:szCs w:val="24"/>
          <w:u w:val="single"/>
          <w:lang w:eastAsia="ar-SA"/>
        </w:rPr>
        <w:t>Documents &amp; Information</w:t>
      </w:r>
    </w:p>
    <w:p w:rsidR="00756C4B" w:rsidRPr="000C6749" w:rsidRDefault="00756C4B" w:rsidP="00756C4B">
      <w:pPr>
        <w:suppressAutoHyphens/>
        <w:jc w:val="both"/>
        <w:rPr>
          <w:b/>
          <w:sz w:val="24"/>
          <w:szCs w:val="24"/>
          <w:u w:val="single"/>
          <w:lang w:eastAsia="ar-SA"/>
        </w:rPr>
      </w:pPr>
    </w:p>
    <w:p w:rsidR="00756C4B" w:rsidRPr="000C6749" w:rsidRDefault="00756C4B" w:rsidP="00756C4B">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756C4B" w:rsidRPr="000C6749" w:rsidRDefault="00756C4B" w:rsidP="00756C4B">
      <w:pPr>
        <w:suppressAutoHyphens/>
        <w:jc w:val="both"/>
        <w:rPr>
          <w:sz w:val="24"/>
          <w:szCs w:val="24"/>
          <w:lang w:eastAsia="ar-SA"/>
        </w:rPr>
      </w:pPr>
    </w:p>
    <w:p w:rsidR="00756C4B" w:rsidRPr="00986CFC" w:rsidRDefault="00756C4B" w:rsidP="00756C4B">
      <w:pPr>
        <w:pStyle w:val="ListParagraph"/>
        <w:numPr>
          <w:ilvl w:val="0"/>
          <w:numId w:val="14"/>
        </w:numPr>
        <w:suppressAutoHyphens/>
        <w:overflowPunct/>
        <w:autoSpaceDE/>
        <w:autoSpaceDN/>
        <w:adjustRightInd/>
        <w:ind w:left="0"/>
        <w:contextualSpacing/>
        <w:jc w:val="both"/>
        <w:rPr>
          <w:sz w:val="24"/>
          <w:szCs w:val="24"/>
          <w:lang w:eastAsia="ar-SA"/>
        </w:rPr>
      </w:pPr>
      <w:r w:rsidRPr="00986CFC">
        <w:rPr>
          <w:sz w:val="24"/>
          <w:szCs w:val="24"/>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r w:rsidRPr="00986CFC">
        <w:rPr>
          <w:b/>
          <w:color w:val="FF0000"/>
          <w:sz w:val="24"/>
          <w:szCs w:val="24"/>
          <w:vertAlign w:val="superscript"/>
          <w:lang w:eastAsia="ar-SA"/>
        </w:rPr>
        <w:t>10</w:t>
      </w:r>
      <w:r w:rsidRPr="00986CFC">
        <w:rPr>
          <w:sz w:val="24"/>
          <w:szCs w:val="24"/>
          <w:lang w:eastAsia="ar-SA"/>
        </w:rPr>
        <w:t>.(applicable for all surgical items and regular category of laboratory items, when specified in respective order lists).</w:t>
      </w:r>
    </w:p>
    <w:p w:rsidR="00756C4B" w:rsidRPr="000C6749" w:rsidRDefault="00756C4B" w:rsidP="00756C4B">
      <w:pPr>
        <w:pStyle w:val="ListParagraph"/>
        <w:suppressAutoHyphens/>
        <w:ind w:left="0"/>
        <w:jc w:val="both"/>
        <w:rPr>
          <w:sz w:val="24"/>
          <w:szCs w:val="24"/>
          <w:lang w:eastAsia="ar-SA"/>
        </w:rPr>
      </w:pPr>
      <w:r w:rsidRPr="000C6749">
        <w:rPr>
          <w:sz w:val="24"/>
          <w:szCs w:val="24"/>
          <w:lang w:eastAsia="ar-SA"/>
        </w:rPr>
        <w:t>The images of the; specimen labels, minimum pack and outer most box/shipper carton, that satisfies the above mentioned labeling conditions, shall also be provided within 14 days of releasing the indent by SPC.</w:t>
      </w:r>
    </w:p>
    <w:p w:rsidR="00756C4B" w:rsidRPr="000C6749" w:rsidRDefault="00756C4B" w:rsidP="00756C4B">
      <w:pPr>
        <w:suppressAutoHyphens/>
        <w:jc w:val="both"/>
        <w:rPr>
          <w:sz w:val="24"/>
          <w:szCs w:val="24"/>
          <w:lang w:eastAsia="ar-SA"/>
        </w:rPr>
      </w:pPr>
    </w:p>
    <w:p w:rsidR="00756C4B" w:rsidRPr="000C6749" w:rsidRDefault="00756C4B" w:rsidP="00756C4B">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supplier shall submit all shipping documents to (Including Bills of Lading / Draft Air Way Bills etc.) SPC Imports department and MSD by e-mail(</w:t>
      </w:r>
      <w:r w:rsidRPr="000C6749">
        <w:rPr>
          <w:rFonts w:ascii="Kokila" w:eastAsia="Calibri" w:hAnsi="Kokila" w:cs="Kokila"/>
          <w:b/>
          <w:bCs/>
          <w:iCs/>
          <w:color w:val="17365D"/>
        </w:rPr>
        <w:t xml:space="preserve">follow instructions in website </w:t>
      </w:r>
      <w:hyperlink r:id="rId7" w:history="1">
        <w:r w:rsidRPr="000C6749">
          <w:rPr>
            <w:rFonts w:ascii="Kokila" w:eastAsia="Calibri" w:hAnsi="Kokila" w:cs="Kokila"/>
            <w:b/>
            <w:bCs/>
            <w:iCs/>
            <w:color w:val="0000FF"/>
            <w:u w:val="single"/>
          </w:rPr>
          <w:t>www.msd.gov.lk</w:t>
        </w:r>
      </w:hyperlink>
      <w:r w:rsidRPr="000C6749">
        <w:rPr>
          <w:sz w:val="24"/>
          <w:szCs w:val="24"/>
          <w:lang w:eastAsia="ar-SA"/>
        </w:rPr>
        <w:t xml:space="preserve"> ), at least 03 days before the Expected Time of Arrival (ETA) of sea freighted consignments &amp; 02 days before the ETA of Air freighted consignments.</w:t>
      </w:r>
    </w:p>
    <w:p w:rsidR="00756C4B" w:rsidRPr="000C6749" w:rsidRDefault="00756C4B" w:rsidP="00756C4B">
      <w:pPr>
        <w:suppressAutoHyphens/>
        <w:jc w:val="both"/>
        <w:rPr>
          <w:sz w:val="24"/>
          <w:szCs w:val="24"/>
          <w:lang w:eastAsia="ar-SA"/>
        </w:rPr>
      </w:pPr>
    </w:p>
    <w:p w:rsidR="00756C4B" w:rsidRPr="000C6749" w:rsidRDefault="00756C4B" w:rsidP="00756C4B">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After releasing the Indent/PO or establishing L/C, the latest logistical position of manufacturing &amp; supply on the Indent/PO, shall be updated biweekly through e-mails to SPC with a copy to MSD</w:t>
      </w:r>
      <w:r w:rsidRPr="00D955C7">
        <w:rPr>
          <w:b/>
          <w:color w:val="FF0000"/>
          <w:sz w:val="24"/>
          <w:szCs w:val="24"/>
          <w:vertAlign w:val="superscript"/>
          <w:lang w:eastAsia="ar-SA"/>
        </w:rPr>
        <w:t>6</w:t>
      </w:r>
      <w:r w:rsidRPr="000C6749">
        <w:rPr>
          <w:sz w:val="24"/>
          <w:szCs w:val="24"/>
          <w:lang w:eastAsia="ar-SA"/>
        </w:rPr>
        <w:t xml:space="preserve"> by the supplier.( follow instructions in </w:t>
      </w:r>
      <w:r>
        <w:rPr>
          <w:sz w:val="24"/>
          <w:szCs w:val="24"/>
          <w:lang w:eastAsia="ar-SA"/>
        </w:rPr>
        <w:t xml:space="preserve">the </w:t>
      </w:r>
      <w:r w:rsidRPr="000C6749">
        <w:rPr>
          <w:sz w:val="24"/>
          <w:szCs w:val="24"/>
          <w:lang w:eastAsia="ar-SA"/>
        </w:rPr>
        <w:t xml:space="preserve">website www.msd.gov.lk) </w:t>
      </w:r>
    </w:p>
    <w:p w:rsidR="00756C4B" w:rsidRPr="00CA13EF" w:rsidRDefault="00756C4B" w:rsidP="00756C4B">
      <w:pPr>
        <w:pStyle w:val="ListParagraph"/>
        <w:suppressAutoHyphens/>
        <w:ind w:left="0"/>
        <w:jc w:val="both"/>
        <w:rPr>
          <w:sz w:val="24"/>
          <w:szCs w:val="24"/>
          <w:lang w:eastAsia="ar-SA"/>
        </w:rPr>
      </w:pPr>
      <w:r w:rsidRPr="000C6749">
        <w:rPr>
          <w:sz w:val="24"/>
          <w:szCs w:val="24"/>
          <w:lang w:eastAsia="ar-SA"/>
        </w:rPr>
        <w:t>If it is not complied or the information so provided are found to be incomplete/false, the grace period (for supply delays) mentioned in the clause 2</w:t>
      </w:r>
      <w:r>
        <w:rPr>
          <w:sz w:val="24"/>
          <w:szCs w:val="24"/>
          <w:lang w:eastAsia="ar-SA"/>
        </w:rPr>
        <w:t>7</w:t>
      </w:r>
      <w:r w:rsidRPr="000C6749">
        <w:rPr>
          <w:sz w:val="24"/>
          <w:szCs w:val="24"/>
          <w:lang w:eastAsia="ar-SA"/>
        </w:rPr>
        <w:t xml:space="preserve"> will not be applicable.</w:t>
      </w:r>
    </w:p>
    <w:p w:rsidR="00756C4B" w:rsidRDefault="00756C4B" w:rsidP="00756C4B">
      <w:pPr>
        <w:suppressAutoHyphens/>
        <w:jc w:val="both"/>
        <w:rPr>
          <w:sz w:val="24"/>
          <w:szCs w:val="24"/>
          <w:lang w:eastAsia="ar-SA"/>
        </w:rPr>
      </w:pPr>
      <w:r w:rsidRPr="00067334">
        <w:rPr>
          <w:b/>
          <w:sz w:val="24"/>
          <w:szCs w:val="24"/>
          <w:u w:val="single"/>
          <w:lang w:eastAsia="ar-SA"/>
        </w:rPr>
        <w:t>Common condition</w:t>
      </w:r>
      <w:r>
        <w:rPr>
          <w:b/>
          <w:sz w:val="24"/>
          <w:szCs w:val="24"/>
          <w:u w:val="single"/>
          <w:lang w:eastAsia="ar-SA"/>
        </w:rPr>
        <w:t>s</w:t>
      </w:r>
    </w:p>
    <w:p w:rsidR="00756C4B" w:rsidRPr="00A52FA9" w:rsidRDefault="00756C4B" w:rsidP="00A52FA9">
      <w:pPr>
        <w:suppressAutoHyphens/>
        <w:ind w:hanging="360"/>
        <w:jc w:val="both"/>
        <w:rPr>
          <w:sz w:val="24"/>
          <w:szCs w:val="24"/>
          <w:lang w:eastAsia="ar-SA"/>
        </w:rPr>
      </w:pPr>
      <w:r w:rsidRPr="00906DFE">
        <w:rPr>
          <w:sz w:val="24"/>
          <w:szCs w:val="24"/>
          <w:lang w:eastAsia="ar-SA"/>
        </w:rPr>
        <w:t>36.</w:t>
      </w:r>
      <w:r w:rsidRPr="00906DFE">
        <w:rPr>
          <w:sz w:val="24"/>
          <w:szCs w:val="24"/>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sz w:val="24"/>
          <w:szCs w:val="24"/>
          <w:lang w:eastAsia="ar-SA"/>
        </w:rPr>
        <w:t xml:space="preserve"> The order/item specific; new conditions or amendments to General Order Conditions, will be included in the order list itself and as a remark entry in the MSMIS order records.</w:t>
      </w:r>
    </w:p>
    <w:p w:rsidR="00756C4B" w:rsidRPr="002444E2" w:rsidRDefault="00756C4B" w:rsidP="00756C4B">
      <w:pPr>
        <w:suppressAutoHyphens/>
        <w:ind w:hanging="360"/>
        <w:jc w:val="both"/>
        <w:rPr>
          <w:sz w:val="16"/>
          <w:szCs w:val="16"/>
          <w:lang w:eastAsia="ar-SA"/>
        </w:rPr>
      </w:pPr>
    </w:p>
    <w:p w:rsidR="00756C4B" w:rsidRPr="00756C4B" w:rsidRDefault="00756C4B" w:rsidP="00756C4B">
      <w:pPr>
        <w:pStyle w:val="ListParagraph"/>
        <w:numPr>
          <w:ilvl w:val="0"/>
          <w:numId w:val="12"/>
        </w:numPr>
        <w:suppressAutoHyphens/>
        <w:overflowPunct/>
        <w:autoSpaceDE/>
        <w:autoSpaceDN/>
        <w:adjustRightInd/>
        <w:ind w:left="0"/>
        <w:contextualSpacing/>
        <w:jc w:val="both"/>
        <w:rPr>
          <w:sz w:val="24"/>
          <w:szCs w:val="24"/>
          <w:lang w:eastAsia="ar-SA"/>
        </w:rPr>
      </w:pPr>
      <w:r w:rsidRPr="00E2724E">
        <w:rPr>
          <w:rFonts w:eastAsia="Calibri"/>
          <w:sz w:val="24"/>
          <w:szCs w:val="24"/>
        </w:rPr>
        <w:t xml:space="preserve">Administrative </w:t>
      </w:r>
      <w:r>
        <w:rPr>
          <w:rFonts w:eastAsia="Calibri"/>
          <w:sz w:val="24"/>
          <w:szCs w:val="24"/>
        </w:rPr>
        <w:t>sur</w:t>
      </w:r>
      <w:r w:rsidRPr="00E2724E">
        <w:rPr>
          <w:rFonts w:eastAsia="Calibri"/>
          <w:sz w:val="24"/>
          <w:szCs w:val="24"/>
        </w:rPr>
        <w:t>charge of 25%</w:t>
      </w:r>
      <w:r>
        <w:rPr>
          <w:rFonts w:eastAsia="Calibri"/>
          <w:sz w:val="24"/>
          <w:szCs w:val="24"/>
        </w:rPr>
        <w:t>(on the value of goods)</w:t>
      </w:r>
      <w:r w:rsidRPr="00E2724E">
        <w:rPr>
          <w:rFonts w:eastAsia="Calibri"/>
          <w:sz w:val="24"/>
          <w:szCs w:val="24"/>
        </w:rPr>
        <w:t>, will be applied for</w:t>
      </w:r>
      <w:r>
        <w:rPr>
          <w:rFonts w:eastAsia="Calibri"/>
          <w:sz w:val="24"/>
          <w:szCs w:val="24"/>
        </w:rPr>
        <w:t xml:space="preserve"> </w:t>
      </w:r>
      <w:r w:rsidRPr="00E2724E">
        <w:rPr>
          <w:rFonts w:eastAsia="Calibri"/>
          <w:sz w:val="24"/>
          <w:szCs w:val="24"/>
        </w:rPr>
        <w:t>tender condition</w:t>
      </w:r>
      <w:r>
        <w:rPr>
          <w:rFonts w:eastAsia="Calibri"/>
          <w:sz w:val="24"/>
          <w:szCs w:val="24"/>
        </w:rPr>
        <w:t xml:space="preserve"> </w:t>
      </w:r>
      <w:r w:rsidRPr="00E2724E">
        <w:rPr>
          <w:rFonts w:eastAsia="Calibri"/>
          <w:sz w:val="24"/>
          <w:szCs w:val="24"/>
        </w:rPr>
        <w:t>violations that cause deficiencies</w:t>
      </w:r>
      <w:r>
        <w:rPr>
          <w:rFonts w:eastAsia="Calibri"/>
          <w:sz w:val="24"/>
          <w:szCs w:val="24"/>
        </w:rPr>
        <w:t xml:space="preserve"> in </w:t>
      </w:r>
      <w:r w:rsidRPr="00084AC1">
        <w:rPr>
          <w:rFonts w:eastAsia="Calibri"/>
          <w:sz w:val="24"/>
          <w:szCs w:val="24"/>
        </w:rPr>
        <w:t>supply</w:t>
      </w:r>
      <w:r>
        <w:rPr>
          <w:rFonts w:eastAsia="Calibri"/>
          <w:sz w:val="24"/>
          <w:szCs w:val="24"/>
        </w:rPr>
        <w:t xml:space="preserve"> </w:t>
      </w:r>
      <w:r w:rsidRPr="00E2724E">
        <w:rPr>
          <w:rFonts w:eastAsia="Calibri"/>
          <w:sz w:val="24"/>
          <w:szCs w:val="24"/>
        </w:rPr>
        <w:t xml:space="preserve">with respect to; quality, standards &amp; specifications, short packing &amp; short supply or delayed delivery as per the cabinet decision. </w:t>
      </w:r>
      <w:r w:rsidRPr="00E2724E">
        <w:rPr>
          <w:rFonts w:ascii="Kokila" w:eastAsia="Calibri" w:hAnsi="Kokila" w:cs="Kokila"/>
          <w:b/>
          <w:bCs/>
          <w:iCs/>
          <w:color w:val="17365D"/>
        </w:rPr>
        <w:t>(</w:t>
      </w:r>
      <w:proofErr w:type="spellStart"/>
      <w:r w:rsidRPr="00E2724E">
        <w:rPr>
          <w:rFonts w:ascii="Kokila" w:eastAsia="Calibri" w:hAnsi="Kokila" w:cs="Kokila"/>
          <w:b/>
          <w:bCs/>
          <w:iCs/>
          <w:color w:val="17365D"/>
        </w:rPr>
        <w:t>eg</w:t>
      </w:r>
      <w:proofErr w:type="spellEnd"/>
      <w:r w:rsidRPr="00E2724E">
        <w:rPr>
          <w:rFonts w:ascii="Kokila" w:eastAsia="Calibri" w:hAnsi="Kokila" w:cs="Kokila"/>
          <w:b/>
          <w:bCs/>
          <w:iCs/>
          <w:color w:val="17365D"/>
        </w:rPr>
        <w:t>. As  in conditions No. 08,05,10,13)</w:t>
      </w:r>
    </w:p>
    <w:p w:rsidR="00756C4B" w:rsidRPr="00756C4B" w:rsidRDefault="00756C4B" w:rsidP="00756C4B">
      <w:pPr>
        <w:pStyle w:val="ListParagraph"/>
        <w:suppressAutoHyphens/>
        <w:overflowPunct/>
        <w:autoSpaceDE/>
        <w:autoSpaceDN/>
        <w:adjustRightInd/>
        <w:ind w:left="0"/>
        <w:contextualSpacing/>
        <w:jc w:val="both"/>
        <w:rPr>
          <w:sz w:val="24"/>
          <w:szCs w:val="24"/>
          <w:lang w:eastAsia="ar-SA"/>
        </w:rPr>
      </w:pPr>
    </w:p>
    <w:p w:rsidR="00E059BE" w:rsidRPr="00A76068" w:rsidRDefault="00E059BE" w:rsidP="00756C4B">
      <w:pPr>
        <w:pStyle w:val="ListParagraph"/>
        <w:numPr>
          <w:ilvl w:val="0"/>
          <w:numId w:val="12"/>
        </w:numPr>
        <w:suppressAutoHyphens/>
        <w:overflowPunct/>
        <w:autoSpaceDE/>
        <w:autoSpaceDN/>
        <w:adjustRightInd/>
        <w:ind w:left="0"/>
        <w:contextualSpacing/>
        <w:jc w:val="both"/>
        <w:rPr>
          <w:sz w:val="24"/>
          <w:szCs w:val="24"/>
          <w:lang w:eastAsia="ar-SA"/>
        </w:rPr>
      </w:pPr>
      <w:r w:rsidRPr="00756C4B">
        <w:rPr>
          <w:rFonts w:asciiTheme="majorHAnsi" w:hAnsiTheme="majorHAnsi"/>
          <w:sz w:val="24"/>
          <w:szCs w:val="24"/>
        </w:rPr>
        <w:t>Bids for supply of goods which are not manufactured by the Bidder should be supported by a Certificate of Authority issued by the Manufacture indicating that the Bidder has been duly authorized to supply the goods tendered for Failure to comply may result in the offer being rejected.</w:t>
      </w:r>
    </w:p>
    <w:p w:rsidR="00A76068" w:rsidRPr="00A76068" w:rsidRDefault="00A76068" w:rsidP="00A76068">
      <w:pPr>
        <w:pStyle w:val="ListParagraph"/>
        <w:rPr>
          <w:sz w:val="24"/>
          <w:szCs w:val="24"/>
          <w:lang w:eastAsia="ar-SA"/>
        </w:rPr>
      </w:pPr>
    </w:p>
    <w:p w:rsidR="00A76068" w:rsidRPr="00A76068" w:rsidRDefault="00A76068" w:rsidP="00A76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rPr>
          <w:rFonts w:ascii="Segoe Print" w:eastAsiaTheme="minorHAnsi" w:hAnsi="Segoe Print" w:cs="Segoe Print"/>
          <w:sz w:val="22"/>
          <w:szCs w:val="22"/>
        </w:rPr>
      </w:pPr>
      <w:r>
        <w:rPr>
          <w:rFonts w:ascii="Cambria" w:eastAsiaTheme="minorHAnsi" w:hAnsi="Cambria" w:cs="Cambria"/>
          <w:sz w:val="24"/>
          <w:szCs w:val="24"/>
        </w:rPr>
        <w:t xml:space="preserve">A </w:t>
      </w:r>
      <w:proofErr w:type="spellStart"/>
      <w:r>
        <w:rPr>
          <w:rFonts w:ascii="Cambria" w:eastAsiaTheme="minorHAnsi" w:hAnsi="Cambria" w:cs="Cambria"/>
          <w:sz w:val="24"/>
          <w:szCs w:val="24"/>
        </w:rPr>
        <w:t>non refundable</w:t>
      </w:r>
      <w:proofErr w:type="spellEnd"/>
      <w:r>
        <w:rPr>
          <w:rFonts w:ascii="Cambria" w:eastAsiaTheme="minorHAnsi" w:hAnsi="Cambria" w:cs="Cambria"/>
          <w:sz w:val="24"/>
          <w:szCs w:val="24"/>
        </w:rPr>
        <w:t xml:space="preserve"> fee of </w:t>
      </w:r>
      <w:proofErr w:type="spellStart"/>
      <w:r>
        <w:rPr>
          <w:rFonts w:ascii="Cambria" w:eastAsiaTheme="minorHAnsi" w:hAnsi="Cambria" w:cs="Cambria"/>
          <w:sz w:val="24"/>
          <w:szCs w:val="24"/>
        </w:rPr>
        <w:t>Rs</w:t>
      </w:r>
      <w:proofErr w:type="spellEnd"/>
      <w:r>
        <w:rPr>
          <w:rFonts w:ascii="Cambria" w:eastAsiaTheme="minorHAnsi" w:hAnsi="Cambria" w:cs="Cambria"/>
          <w:sz w:val="24"/>
          <w:szCs w:val="24"/>
        </w:rPr>
        <w:t>. 3,000.00 + taxes should be paid on cash to SPC for each set of Tender document.</w:t>
      </w:r>
    </w:p>
    <w:p w:rsidR="008E32A2" w:rsidRPr="008E32A2" w:rsidRDefault="008E32A2" w:rsidP="008E32A2">
      <w:pPr>
        <w:pStyle w:val="ListParagraph"/>
        <w:rPr>
          <w:rFonts w:asciiTheme="majorHAnsi" w:hAnsiTheme="majorHAnsi" w:cs="Tahoma"/>
          <w:sz w:val="22"/>
          <w:szCs w:val="22"/>
        </w:rPr>
      </w:pPr>
    </w:p>
    <w:p w:rsidR="00756C4B" w:rsidRPr="00676FE3" w:rsidRDefault="00756C4B" w:rsidP="00756C4B">
      <w:pPr>
        <w:pStyle w:val="ListParagraph"/>
        <w:suppressAutoHyphens/>
        <w:ind w:left="-540"/>
        <w:jc w:val="both"/>
        <w:rPr>
          <w:b/>
          <w:bCs/>
          <w:iCs/>
          <w:color w:val="17365D"/>
          <w:sz w:val="24"/>
          <w:szCs w:val="24"/>
          <w:u w:val="single"/>
          <w:lang w:eastAsia="ar-SA"/>
        </w:rPr>
      </w:pPr>
      <w:r w:rsidRPr="00676FE3">
        <w:rPr>
          <w:b/>
          <w:sz w:val="24"/>
          <w:szCs w:val="24"/>
        </w:rPr>
        <w:t>Abbreviations :</w:t>
      </w:r>
      <w:r w:rsidRPr="00676FE3">
        <w:rPr>
          <w:i/>
          <w:sz w:val="24"/>
          <w:szCs w:val="24"/>
        </w:rPr>
        <w:t>NMRA ; National Medicines Regulatory Authority/Sri Lanka,</w:t>
      </w:r>
      <w:r w:rsidRPr="00676FE3">
        <w:rPr>
          <w:sz w:val="24"/>
          <w:szCs w:val="24"/>
        </w:rPr>
        <w:t xml:space="preserve"> SPC ; State </w:t>
      </w:r>
      <w:r w:rsidRPr="00676FE3">
        <w:rPr>
          <w:i/>
          <w:sz w:val="24"/>
          <w:szCs w:val="24"/>
        </w:rPr>
        <w:t>Pharmaceuticals Corporation, MSD; Medical Supplies Division/Ministry of Health-Sri Lanka.</w:t>
      </w:r>
    </w:p>
    <w:p w:rsidR="0098596F" w:rsidRDefault="0098596F" w:rsidP="0098596F">
      <w:pPr>
        <w:overflowPunct/>
        <w:autoSpaceDE/>
        <w:adjustRightInd/>
        <w:rPr>
          <w:rFonts w:asciiTheme="majorHAnsi" w:hAnsiTheme="majorHAnsi" w:cs="Tahoma"/>
          <w:sz w:val="22"/>
          <w:szCs w:val="22"/>
        </w:rPr>
      </w:pPr>
    </w:p>
    <w:p w:rsidR="0038089E" w:rsidRPr="00CC0752" w:rsidRDefault="00756C4B" w:rsidP="00CC0752">
      <w:pPr>
        <w:overflowPunct/>
        <w:autoSpaceDE/>
        <w:adjustRightInd/>
        <w:rPr>
          <w:rFonts w:asciiTheme="majorHAnsi" w:hAnsiTheme="majorHAnsi" w:cs="Tahoma"/>
          <w:sz w:val="22"/>
          <w:szCs w:val="22"/>
        </w:rPr>
      </w:pPr>
      <w:r>
        <w:rPr>
          <w:rFonts w:asciiTheme="majorHAnsi" w:hAnsiTheme="majorHAnsi" w:cs="Tahoma"/>
          <w:sz w:val="22"/>
          <w:szCs w:val="22"/>
        </w:rPr>
        <w:t>NK/</w:t>
      </w:r>
      <w:proofErr w:type="spellStart"/>
      <w:r>
        <w:rPr>
          <w:rFonts w:asciiTheme="majorHAnsi" w:hAnsiTheme="majorHAnsi" w:cs="Tahoma"/>
          <w:sz w:val="22"/>
          <w:szCs w:val="22"/>
        </w:rPr>
        <w:t>cs</w:t>
      </w:r>
      <w:proofErr w:type="spellEnd"/>
      <w:r>
        <w:rPr>
          <w:rFonts w:asciiTheme="majorHAnsi" w:hAnsiTheme="majorHAnsi" w:cs="Tahoma"/>
          <w:sz w:val="22"/>
          <w:szCs w:val="22"/>
        </w:rPr>
        <w:t xml:space="preserve"> 14.07.2021</w:t>
      </w:r>
    </w:p>
    <w:p w:rsidR="00B75AEC" w:rsidRDefault="00B75AEC">
      <w:bookmarkStart w:id="0" w:name="_GoBack"/>
      <w:bookmarkEnd w:id="0"/>
    </w:p>
    <w:sectPr w:rsidR="00B75AEC" w:rsidSect="00A52FA9">
      <w:pgSz w:w="11907" w:h="16839" w:code="9"/>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Kokila">
    <w:panose1 w:val="020B0604020202020204"/>
    <w:charset w:val="00"/>
    <w:family w:val="swiss"/>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32"/>
    <w:multiLevelType w:val="hybridMultilevel"/>
    <w:tmpl w:val="98CAFB6A"/>
    <w:lvl w:ilvl="0" w:tplc="6C08FDC4">
      <w:start w:val="25"/>
      <w:numFmt w:val="decimal"/>
      <w:lvlText w:val="%1."/>
      <w:lvlJc w:val="left"/>
      <w:pPr>
        <w:ind w:left="45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5D7F"/>
    <w:multiLevelType w:val="hybridMultilevel"/>
    <w:tmpl w:val="314C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E2375"/>
    <w:multiLevelType w:val="hybridMultilevel"/>
    <w:tmpl w:val="A5729318"/>
    <w:lvl w:ilvl="0" w:tplc="1FB6FBA6">
      <w:start w:val="1"/>
      <w:numFmt w:val="decimal"/>
      <w:lvlText w:val="%1."/>
      <w:lvlJc w:val="left"/>
      <w:pPr>
        <w:ind w:left="36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C0DBD"/>
    <w:multiLevelType w:val="hybridMultilevel"/>
    <w:tmpl w:val="00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C0CC80">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D29DE"/>
    <w:multiLevelType w:val="hybridMultilevel"/>
    <w:tmpl w:val="D542D834"/>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7">
    <w:nsid w:val="4C0D5DFD"/>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5F48A9"/>
    <w:multiLevelType w:val="hybridMultilevel"/>
    <w:tmpl w:val="AAA8666A"/>
    <w:lvl w:ilvl="0" w:tplc="210E70EC">
      <w:start w:val="1"/>
      <w:numFmt w:val="decimal"/>
      <w:lvlText w:val="%1"/>
      <w:lvlJc w:val="left"/>
      <w:pPr>
        <w:ind w:left="72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0EF2A16"/>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054A5"/>
    <w:multiLevelType w:val="hybridMultilevel"/>
    <w:tmpl w:val="7ED8B0BC"/>
    <w:lvl w:ilvl="0" w:tplc="A9CCABE2">
      <w:start w:val="1"/>
      <w:numFmt w:val="decimal"/>
      <w:lvlText w:val="%1)"/>
      <w:lvlJc w:val="left"/>
      <w:pPr>
        <w:ind w:left="720" w:hanging="360"/>
      </w:pPr>
      <w:rPr>
        <w:rFonts w:eastAsiaTheme="minorEastAsia"/>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FD25107"/>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B562369"/>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221273"/>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num>
  <w:num w:numId="10">
    <w:abstractNumId w:val="5"/>
  </w:num>
  <w:num w:numId="11">
    <w:abstractNumId w:val="2"/>
  </w:num>
  <w:num w:numId="12">
    <w:abstractNumId w:val="10"/>
  </w:num>
  <w:num w:numId="13">
    <w:abstractNumId w:val="6"/>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C3436"/>
    <w:rsid w:val="000401D3"/>
    <w:rsid w:val="00062EF8"/>
    <w:rsid w:val="00170EED"/>
    <w:rsid w:val="001757BE"/>
    <w:rsid w:val="0038089E"/>
    <w:rsid w:val="00457DCB"/>
    <w:rsid w:val="004D1897"/>
    <w:rsid w:val="004E718F"/>
    <w:rsid w:val="005012E0"/>
    <w:rsid w:val="005F6BF4"/>
    <w:rsid w:val="00676425"/>
    <w:rsid w:val="007245EA"/>
    <w:rsid w:val="007361ED"/>
    <w:rsid w:val="00756C4B"/>
    <w:rsid w:val="007A1516"/>
    <w:rsid w:val="00810951"/>
    <w:rsid w:val="008210A4"/>
    <w:rsid w:val="00831BC0"/>
    <w:rsid w:val="008E32A2"/>
    <w:rsid w:val="0098596F"/>
    <w:rsid w:val="00A4044A"/>
    <w:rsid w:val="00A52FA9"/>
    <w:rsid w:val="00A75DD8"/>
    <w:rsid w:val="00A76068"/>
    <w:rsid w:val="00A80622"/>
    <w:rsid w:val="00A94D40"/>
    <w:rsid w:val="00AB6645"/>
    <w:rsid w:val="00B35B60"/>
    <w:rsid w:val="00B54867"/>
    <w:rsid w:val="00B66439"/>
    <w:rsid w:val="00B75AEC"/>
    <w:rsid w:val="00BC3436"/>
    <w:rsid w:val="00BC542E"/>
    <w:rsid w:val="00C51377"/>
    <w:rsid w:val="00CC0752"/>
    <w:rsid w:val="00D424F9"/>
    <w:rsid w:val="00D5109F"/>
    <w:rsid w:val="00E01F09"/>
    <w:rsid w:val="00E059BE"/>
    <w:rsid w:val="00EC6C13"/>
    <w:rsid w:val="00F17468"/>
    <w:rsid w:val="00FA5EC7"/>
    <w:rsid w:val="00FC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436"/>
    <w:pPr>
      <w:spacing w:after="0" w:line="240" w:lineRule="auto"/>
    </w:pPr>
  </w:style>
  <w:style w:type="paragraph" w:styleId="ListParagraph">
    <w:name w:val="List Paragraph"/>
    <w:basedOn w:val="Normal"/>
    <w:uiPriority w:val="34"/>
    <w:qFormat/>
    <w:rsid w:val="00BC3436"/>
    <w:pPr>
      <w:ind w:left="720"/>
    </w:pPr>
  </w:style>
  <w:style w:type="paragraph" w:styleId="BalloonText">
    <w:name w:val="Balloon Text"/>
    <w:basedOn w:val="Normal"/>
    <w:link w:val="BalloonTextChar"/>
    <w:uiPriority w:val="99"/>
    <w:semiHidden/>
    <w:unhideWhenUsed/>
    <w:rsid w:val="00B75AEC"/>
    <w:rPr>
      <w:rFonts w:ascii="Tahoma" w:hAnsi="Tahoma" w:cs="Tahoma"/>
      <w:sz w:val="16"/>
      <w:szCs w:val="16"/>
    </w:rPr>
  </w:style>
  <w:style w:type="character" w:customStyle="1" w:styleId="BalloonTextChar">
    <w:name w:val="Balloon Text Char"/>
    <w:basedOn w:val="DefaultParagraphFont"/>
    <w:link w:val="BalloonText"/>
    <w:uiPriority w:val="99"/>
    <w:semiHidden/>
    <w:rsid w:val="00B75AEC"/>
    <w:rPr>
      <w:rFonts w:ascii="Tahoma" w:eastAsia="Times New Roman" w:hAnsi="Tahoma" w:cs="Tahoma"/>
      <w:sz w:val="16"/>
      <w:szCs w:val="16"/>
    </w:rPr>
  </w:style>
  <w:style w:type="character" w:styleId="Hyperlink">
    <w:name w:val="Hyperlink"/>
    <w:basedOn w:val="DefaultParagraphFont"/>
    <w:uiPriority w:val="99"/>
    <w:unhideWhenUsed/>
    <w:rsid w:val="0098596F"/>
    <w:rPr>
      <w:color w:val="0000FF" w:themeColor="hyperlink"/>
      <w:u w:val="single"/>
    </w:rPr>
  </w:style>
  <w:style w:type="table" w:styleId="TableGrid">
    <w:name w:val="Table Grid"/>
    <w:basedOn w:val="TableNormal"/>
    <w:uiPriority w:val="59"/>
    <w:rsid w:val="00756C4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571">
      <w:bodyDiv w:val="1"/>
      <w:marLeft w:val="0"/>
      <w:marRight w:val="0"/>
      <w:marTop w:val="0"/>
      <w:marBottom w:val="0"/>
      <w:divBdr>
        <w:top w:val="none" w:sz="0" w:space="0" w:color="auto"/>
        <w:left w:val="none" w:sz="0" w:space="0" w:color="auto"/>
        <w:bottom w:val="none" w:sz="0" w:space="0" w:color="auto"/>
        <w:right w:val="none" w:sz="0" w:space="0" w:color="auto"/>
      </w:divBdr>
    </w:div>
    <w:div w:id="1241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sd.gov.l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D1311-0ADA-4AC5-B324-3F5FEF0C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3125</Words>
  <Characters>17815</Characters>
  <Application>Microsoft Office Word</Application>
  <DocSecurity>0</DocSecurity>
  <Lines>148</Lines>
  <Paragraphs>41</Paragraphs>
  <ScaleCrop>false</ScaleCrop>
  <Company>Hewlett-Packard Company</Company>
  <LinksUpToDate>false</LinksUpToDate>
  <CharactersWithSpaces>20899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2021-08-02T08:25:00Z</cp:lastPrinted>
  <dcterms:created xsi:type="dcterms:W3CDTF">2017-02-23T11:11:00Z</dcterms:created>
  <dcterms:modified xsi:type="dcterms:W3CDTF">2021-08-05T03:21:00Z</dcterms:modified>
</cp:coreProperties>
</file>